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3B" w:rsidRDefault="00C02EEB" w:rsidP="001E1CA0">
      <w:pPr>
        <w:ind w:left="-1475" w:right="-1418" w:firstLine="709"/>
        <w:jc w:val="center"/>
        <w:rPr>
          <w:rFonts w:hint="cs"/>
          <w:b/>
          <w:bCs/>
          <w:sz w:val="32"/>
          <w:szCs w:val="32"/>
          <w:u w:val="single"/>
          <w:rtl/>
          <w:lang w:bidi="ar-IQ"/>
        </w:rPr>
      </w:pPr>
      <w:r w:rsidRPr="001E1CA0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مفردات مادة التطبيق العملي المرحلة الثالثة صباحي لسنة </w:t>
      </w:r>
      <w:r w:rsidRPr="001E1CA0">
        <w:rPr>
          <w:b/>
          <w:bCs/>
          <w:sz w:val="32"/>
          <w:szCs w:val="32"/>
          <w:u w:val="single"/>
          <w:lang w:bidi="ar-IQ"/>
        </w:rPr>
        <w:t>2020/2021</w:t>
      </w:r>
    </w:p>
    <w:p w:rsidR="001E1CA0" w:rsidRPr="001E1CA0" w:rsidRDefault="001E1CA0" w:rsidP="001E1CA0">
      <w:pPr>
        <w:ind w:left="-1475" w:right="-1418" w:firstLine="709"/>
        <w:jc w:val="center"/>
        <w:rPr>
          <w:rFonts w:hint="cs"/>
          <w:b/>
          <w:bCs/>
          <w:sz w:val="32"/>
          <w:szCs w:val="32"/>
          <w:u w:val="single"/>
          <w:rtl/>
          <w:lang w:bidi="ar-IQ"/>
        </w:rPr>
      </w:pP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4261"/>
        <w:gridCol w:w="4437"/>
      </w:tblGrid>
      <w:tr w:rsidR="00C02EEB" w:rsidTr="001E1CA0">
        <w:tc>
          <w:tcPr>
            <w:tcW w:w="4261" w:type="dxa"/>
          </w:tcPr>
          <w:p w:rsidR="00C02EEB" w:rsidRPr="00846D3B" w:rsidRDefault="00C02EEB" w:rsidP="00846D3B">
            <w:pPr>
              <w:ind w:right="-1418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846D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الاسابيع</w:t>
            </w:r>
          </w:p>
          <w:p w:rsidR="00846D3B" w:rsidRPr="00846D3B" w:rsidRDefault="00846D3B" w:rsidP="00846D3B">
            <w:pPr>
              <w:ind w:right="-1418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437" w:type="dxa"/>
          </w:tcPr>
          <w:p w:rsidR="00C02EEB" w:rsidRPr="00846D3B" w:rsidRDefault="00C02EEB" w:rsidP="00846D3B">
            <w:pPr>
              <w:ind w:right="-1418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 w:rsidRPr="00846D3B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المفردات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التطبيق العملي,تعريفه,مفهومه,اهميته.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الاجراءات الفنية,التزويد,الاختيار,الشراء</w:t>
            </w:r>
          </w:p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التبادل,الاهداء.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اجراءات الفهرسة,مفهومها,اهميتها,انواعها.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الفهرسة الوصفية للمطبوعات العربية(الكتب).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الفهرسة الوصفية للمجلات.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الفهرسة الوصفية للدوريات.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التحليل الموضوعي(الفهرسة الموضوعية).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التصنيف,اختيار رؤوس الموضوعات.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ارقام التصنيف تركيبها,رقم المؤلف</w:t>
            </w:r>
          </w:p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(رقم التخصيص).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الاعارة,انواعها,اشكالها,اجراءاتها.</w:t>
            </w:r>
          </w:p>
        </w:tc>
      </w:tr>
      <w:tr w:rsidR="00C02EEB" w:rsidTr="001E1CA0">
        <w:tc>
          <w:tcPr>
            <w:tcW w:w="4261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الاحدى عشر</w:t>
            </w:r>
          </w:p>
        </w:tc>
        <w:tc>
          <w:tcPr>
            <w:tcW w:w="4437" w:type="dxa"/>
          </w:tcPr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المراجع,مفهومها,اشكالها,انواعها,العاملين في</w:t>
            </w:r>
          </w:p>
          <w:p w:rsidR="00C02EEB" w:rsidRDefault="00C02EE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القسم ومواصفاتهم.</w:t>
            </w:r>
          </w:p>
        </w:tc>
      </w:tr>
      <w:tr w:rsidR="00C40E78" w:rsidTr="001E1CA0">
        <w:tc>
          <w:tcPr>
            <w:tcW w:w="4261" w:type="dxa"/>
          </w:tcPr>
          <w:p w:rsidR="00C40E78" w:rsidRDefault="00C40E78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4437" w:type="dxa"/>
          </w:tcPr>
          <w:p w:rsidR="00C40E78" w:rsidRDefault="00C40E78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الرسائل والاطروحات الجامعية,تعريفها</w:t>
            </w:r>
          </w:p>
          <w:p w:rsidR="00C40E78" w:rsidRDefault="00C40E78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مفهومها,اهميتها,فهرستها وتصنيفها.</w:t>
            </w:r>
          </w:p>
        </w:tc>
      </w:tr>
      <w:tr w:rsidR="00C40E78" w:rsidTr="001E1CA0">
        <w:tc>
          <w:tcPr>
            <w:tcW w:w="4261" w:type="dxa"/>
          </w:tcPr>
          <w:p w:rsidR="00C40E78" w:rsidRDefault="00C40E78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4437" w:type="dxa"/>
          </w:tcPr>
          <w:p w:rsidR="00C40E78" w:rsidRDefault="00C40E78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المطبوعات ومخازن الكتب وترتيبها على</w:t>
            </w:r>
          </w:p>
          <w:p w:rsidR="00C40E78" w:rsidRDefault="00C40E78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الرفوف حسب ارقام التصنيف.</w:t>
            </w:r>
          </w:p>
        </w:tc>
      </w:tr>
      <w:tr w:rsidR="00C40E78" w:rsidTr="001E1CA0">
        <w:tc>
          <w:tcPr>
            <w:tcW w:w="4261" w:type="dxa"/>
          </w:tcPr>
          <w:p w:rsidR="00C40E78" w:rsidRDefault="00C40E78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الرابع عشر</w:t>
            </w:r>
          </w:p>
        </w:tc>
        <w:tc>
          <w:tcPr>
            <w:tcW w:w="4437" w:type="dxa"/>
          </w:tcPr>
          <w:p w:rsidR="00C40E78" w:rsidRDefault="00C40E78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تسجيلة</w:t>
            </w:r>
            <w:r w:rsidR="00882BED">
              <w:rPr>
                <w:rFonts w:hint="cs"/>
                <w:sz w:val="28"/>
                <w:szCs w:val="28"/>
                <w:rtl/>
                <w:lang w:bidi="ar-IQ"/>
              </w:rPr>
              <w:t xml:space="preserve"> (</w:t>
            </w:r>
            <w:r w:rsidR="00882BED">
              <w:rPr>
                <w:sz w:val="28"/>
                <w:szCs w:val="28"/>
                <w:lang w:bidi="ar-IQ"/>
              </w:rPr>
              <w:t>RDA</w:t>
            </w:r>
            <w:r w:rsidR="00882BED">
              <w:rPr>
                <w:rFonts w:hint="cs"/>
                <w:sz w:val="28"/>
                <w:szCs w:val="28"/>
                <w:rtl/>
                <w:lang w:bidi="ar-IQ"/>
              </w:rPr>
              <w:t>) تعريفها,اهميتها,الفرق بينها و</w:t>
            </w:r>
          </w:p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بين قواعد الفهرسة الانكلو.</w:t>
            </w:r>
          </w:p>
        </w:tc>
      </w:tr>
      <w:tr w:rsidR="00882BED" w:rsidTr="001E1CA0">
        <w:tc>
          <w:tcPr>
            <w:tcW w:w="4261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4437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تسجيلة مارك,تعريفها,مفهومها,نشاتها,اهميتها</w:t>
            </w:r>
          </w:p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استعمالاتها.</w:t>
            </w:r>
          </w:p>
        </w:tc>
      </w:tr>
      <w:tr w:rsidR="00882BED" w:rsidTr="001E1CA0">
        <w:tc>
          <w:tcPr>
            <w:tcW w:w="4261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السادس عشر</w:t>
            </w:r>
          </w:p>
        </w:tc>
        <w:tc>
          <w:tcPr>
            <w:tcW w:w="4437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خدمات المعلومات,تعريفها,مفهومها,اشكالها,</w:t>
            </w:r>
          </w:p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انواعها.</w:t>
            </w:r>
          </w:p>
        </w:tc>
      </w:tr>
      <w:tr w:rsidR="00882BED" w:rsidTr="001E1CA0">
        <w:tc>
          <w:tcPr>
            <w:tcW w:w="4261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السابع عشر</w:t>
            </w:r>
          </w:p>
        </w:tc>
        <w:tc>
          <w:tcPr>
            <w:tcW w:w="4437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الاحاطة الجارية,البث الانتقائي,التكشيف و</w:t>
            </w:r>
          </w:p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الاستخلاص,الترجمة,اعلام المستفيدين,</w:t>
            </w:r>
          </w:p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تدريب المستفيدين.</w:t>
            </w:r>
          </w:p>
        </w:tc>
      </w:tr>
      <w:tr w:rsidR="00882BED" w:rsidTr="001E1CA0">
        <w:tc>
          <w:tcPr>
            <w:tcW w:w="4261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bookmarkStart w:id="0" w:name="_GoBack" w:colFirst="2" w:colLast="2"/>
            <w:r>
              <w:rPr>
                <w:rFonts w:hint="cs"/>
                <w:sz w:val="28"/>
                <w:szCs w:val="28"/>
                <w:rtl/>
                <w:lang w:bidi="ar-IQ"/>
              </w:rPr>
              <w:t>الثامن عشر</w:t>
            </w:r>
          </w:p>
        </w:tc>
        <w:tc>
          <w:tcPr>
            <w:tcW w:w="4437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الجرد,مفهومه,تعريفه,اهميته,اسبابه,خطواته.</w:t>
            </w:r>
          </w:p>
        </w:tc>
      </w:tr>
      <w:bookmarkEnd w:id="0"/>
      <w:tr w:rsidR="00882BED" w:rsidTr="001E1CA0">
        <w:tc>
          <w:tcPr>
            <w:tcW w:w="4261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التاسع عشر</w:t>
            </w:r>
          </w:p>
        </w:tc>
        <w:tc>
          <w:tcPr>
            <w:tcW w:w="4437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التنقية والاستبعاد,تعريفها,مفهومها,اهميتها,</w:t>
            </w:r>
          </w:p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اسبابها.</w:t>
            </w:r>
          </w:p>
        </w:tc>
      </w:tr>
      <w:tr w:rsidR="00882BED" w:rsidTr="001E1CA0">
        <w:tc>
          <w:tcPr>
            <w:tcW w:w="4261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العشرون</w:t>
            </w:r>
          </w:p>
        </w:tc>
        <w:tc>
          <w:tcPr>
            <w:tcW w:w="4437" w:type="dxa"/>
          </w:tcPr>
          <w:p w:rsidR="00882BED" w:rsidRDefault="00882BED" w:rsidP="00882BED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نماذج وحلول بطاقات الفهرسة للكتب العربية.</w:t>
            </w:r>
          </w:p>
        </w:tc>
      </w:tr>
      <w:tr w:rsidR="00882BED" w:rsidTr="001E1CA0">
        <w:tc>
          <w:tcPr>
            <w:tcW w:w="4261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الواحد والعشرون</w:t>
            </w:r>
          </w:p>
        </w:tc>
        <w:tc>
          <w:tcPr>
            <w:tcW w:w="4437" w:type="dxa"/>
          </w:tcPr>
          <w:p w:rsidR="00882BED" w:rsidRDefault="00882BED" w:rsidP="00882BED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نماذج اسئلة وحلول بطاقات الكتب الاجنبية.</w:t>
            </w:r>
          </w:p>
        </w:tc>
      </w:tr>
      <w:tr w:rsidR="00882BED" w:rsidTr="001E1CA0">
        <w:tc>
          <w:tcPr>
            <w:tcW w:w="4261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الثاني والعشرون</w:t>
            </w:r>
          </w:p>
        </w:tc>
        <w:tc>
          <w:tcPr>
            <w:tcW w:w="4437" w:type="dxa"/>
          </w:tcPr>
          <w:p w:rsidR="00882BED" w:rsidRDefault="00882BED" w:rsidP="00882BED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نماذج وحلول لبطاقات الدوريات.</w:t>
            </w:r>
          </w:p>
        </w:tc>
      </w:tr>
      <w:tr w:rsidR="00882BED" w:rsidTr="001E1CA0">
        <w:tc>
          <w:tcPr>
            <w:tcW w:w="4261" w:type="dxa"/>
          </w:tcPr>
          <w:p w:rsidR="00882BED" w:rsidRDefault="00882BED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الثالث والعشرون</w:t>
            </w:r>
          </w:p>
        </w:tc>
        <w:tc>
          <w:tcPr>
            <w:tcW w:w="4437" w:type="dxa"/>
          </w:tcPr>
          <w:p w:rsidR="00882BED" w:rsidRDefault="00882BED" w:rsidP="00882BED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نماذج وحلول لبطاقات الرسائل والاطروحات.</w:t>
            </w:r>
          </w:p>
        </w:tc>
      </w:tr>
      <w:tr w:rsidR="00882BED" w:rsidTr="001E1CA0">
        <w:tc>
          <w:tcPr>
            <w:tcW w:w="4261" w:type="dxa"/>
          </w:tcPr>
          <w:p w:rsidR="00882BED" w:rsidRDefault="00846D3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الرابع والعشرون</w:t>
            </w:r>
          </w:p>
        </w:tc>
        <w:tc>
          <w:tcPr>
            <w:tcW w:w="4437" w:type="dxa"/>
          </w:tcPr>
          <w:p w:rsidR="00882BED" w:rsidRDefault="00846D3B" w:rsidP="00882BED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المكتبات الالكترونية والرقمية,تعريفها,</w:t>
            </w:r>
          </w:p>
          <w:p w:rsidR="00846D3B" w:rsidRDefault="00846D3B" w:rsidP="00882BED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مفهومها,اهميتها.</w:t>
            </w:r>
          </w:p>
        </w:tc>
      </w:tr>
      <w:tr w:rsidR="00846D3B" w:rsidTr="001E1CA0">
        <w:tc>
          <w:tcPr>
            <w:tcW w:w="4261" w:type="dxa"/>
          </w:tcPr>
          <w:p w:rsidR="00846D3B" w:rsidRDefault="00846D3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الخامس والعشرون</w:t>
            </w:r>
          </w:p>
        </w:tc>
        <w:tc>
          <w:tcPr>
            <w:tcW w:w="4437" w:type="dxa"/>
          </w:tcPr>
          <w:p w:rsidR="00846D3B" w:rsidRDefault="00846D3B" w:rsidP="00882BED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المكتبة الافتراضية,تعريفها,مفهومها,اهميتها</w:t>
            </w:r>
          </w:p>
          <w:p w:rsidR="00846D3B" w:rsidRDefault="00846D3B" w:rsidP="00882BED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استعمالاتها.</w:t>
            </w:r>
          </w:p>
        </w:tc>
      </w:tr>
      <w:tr w:rsidR="00846D3B" w:rsidTr="001E1CA0">
        <w:tc>
          <w:tcPr>
            <w:tcW w:w="4261" w:type="dxa"/>
          </w:tcPr>
          <w:p w:rsidR="00846D3B" w:rsidRDefault="00846D3B" w:rsidP="00C02EEB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السادس والعشرون</w:t>
            </w:r>
          </w:p>
        </w:tc>
        <w:tc>
          <w:tcPr>
            <w:tcW w:w="4437" w:type="dxa"/>
          </w:tcPr>
          <w:p w:rsidR="00846D3B" w:rsidRDefault="00846D3B" w:rsidP="00882BED">
            <w:pPr>
              <w:ind w:right="-1418"/>
              <w:jc w:val="both"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التعاون بين المكتبات</w:t>
            </w:r>
            <w:r w:rsidR="001E1CA0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FC6310" w:rsidRDefault="00FC6310" w:rsidP="00FC6310">
      <w:pPr>
        <w:ind w:right="-1418"/>
        <w:jc w:val="both"/>
        <w:rPr>
          <w:rFonts w:hint="cs"/>
          <w:sz w:val="28"/>
          <w:szCs w:val="28"/>
          <w:rtl/>
          <w:lang w:bidi="ar-IQ"/>
        </w:rPr>
      </w:pPr>
    </w:p>
    <w:p w:rsidR="00FC6310" w:rsidRPr="00FC6310" w:rsidRDefault="00FC6310" w:rsidP="00FC6310">
      <w:pPr>
        <w:ind w:right="-1418"/>
        <w:jc w:val="both"/>
        <w:rPr>
          <w:rFonts w:hint="cs"/>
          <w:b/>
          <w:bCs/>
          <w:sz w:val="28"/>
          <w:szCs w:val="28"/>
          <w:rtl/>
          <w:lang w:bidi="ar-IQ"/>
        </w:rPr>
      </w:pPr>
      <w:r w:rsidRPr="00FC6310">
        <w:rPr>
          <w:rFonts w:hint="cs"/>
          <w:b/>
          <w:bCs/>
          <w:sz w:val="28"/>
          <w:szCs w:val="28"/>
          <w:rtl/>
          <w:lang w:bidi="ar-IQ"/>
        </w:rPr>
        <w:t>اساتذة المادة : ا.م.د.امل فاضل عباس / ا.م.م.هناء عبد الحكيم / م.اسماء راضي/ م.م.رشا جاسم</w:t>
      </w:r>
    </w:p>
    <w:sectPr w:rsidR="00FC6310" w:rsidRPr="00FC6310" w:rsidSect="001E1CA0">
      <w:pgSz w:w="11906" w:h="16838"/>
      <w:pgMar w:top="568" w:right="1800" w:bottom="0" w:left="1800" w:header="708" w:footer="708" w:gutter="0"/>
      <w:pgBorders w:offsetFrom="page">
        <w:top w:val="tornPaperBlack" w:sz="31" w:space="10" w:color="auto"/>
        <w:left w:val="tornPaperBlack" w:sz="31" w:space="10" w:color="auto"/>
        <w:bottom w:val="tornPaperBlack" w:sz="31" w:space="10" w:color="auto"/>
        <w:right w:val="tornPaperBlack" w:sz="31" w:space="10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C1773"/>
    <w:multiLevelType w:val="hybridMultilevel"/>
    <w:tmpl w:val="862CECF4"/>
    <w:lvl w:ilvl="0" w:tplc="04090001">
      <w:start w:val="1"/>
      <w:numFmt w:val="bullet"/>
      <w:lvlText w:val=""/>
      <w:lvlJc w:val="left"/>
      <w:pPr>
        <w:ind w:left="-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EB"/>
    <w:rsid w:val="001E1CA0"/>
    <w:rsid w:val="003C4A69"/>
    <w:rsid w:val="00846D3B"/>
    <w:rsid w:val="008738C0"/>
    <w:rsid w:val="00882BED"/>
    <w:rsid w:val="00C02EEB"/>
    <w:rsid w:val="00C40E78"/>
    <w:rsid w:val="00D36CA0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EB"/>
    <w:pPr>
      <w:ind w:left="720"/>
      <w:contextualSpacing/>
    </w:pPr>
  </w:style>
  <w:style w:type="table" w:styleId="TableGrid">
    <w:name w:val="Table Grid"/>
    <w:basedOn w:val="TableNormal"/>
    <w:uiPriority w:val="59"/>
    <w:rsid w:val="00C0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EEB"/>
    <w:pPr>
      <w:ind w:left="720"/>
      <w:contextualSpacing/>
    </w:pPr>
  </w:style>
  <w:style w:type="table" w:styleId="TableGrid">
    <w:name w:val="Table Grid"/>
    <w:basedOn w:val="TableNormal"/>
    <w:uiPriority w:val="59"/>
    <w:rsid w:val="00C02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spiderhouse</dc:creator>
  <cp:lastModifiedBy>spiderhouse</cp:lastModifiedBy>
  <cp:revision>4</cp:revision>
  <dcterms:created xsi:type="dcterms:W3CDTF">2020-12-26T18:38:00Z</dcterms:created>
  <dcterms:modified xsi:type="dcterms:W3CDTF">2020-12-26T18:51:00Z</dcterms:modified>
</cp:coreProperties>
</file>