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5861CD" w:rsidRDefault="00021ACA" w:rsidP="005861CD">
      <w:pPr>
        <w:pStyle w:val="NoSpacing"/>
        <w:jc w:val="right"/>
        <w:rPr>
          <w:rFonts w:asciiTheme="majorBidi" w:hAnsiTheme="majorBidi" w:cstheme="majorBidi"/>
          <w:sz w:val="28"/>
          <w:szCs w:val="28"/>
          <w:lang w:bidi="ar-IQ"/>
        </w:rPr>
      </w:pPr>
      <w:r w:rsidRPr="005861CD">
        <w:rPr>
          <w:rFonts w:asciiTheme="majorBidi" w:hAnsiTheme="majorBidi" w:cstheme="majorBidi"/>
          <w:sz w:val="28"/>
          <w:szCs w:val="28"/>
          <w:lang w:bidi="ar-IQ"/>
        </w:rPr>
        <w:t xml:space="preserve">Scientific Translation                                                Date: </w:t>
      </w:r>
      <w:r w:rsidR="00CF0E07" w:rsidRPr="005861CD">
        <w:rPr>
          <w:rFonts w:asciiTheme="majorBidi" w:hAnsiTheme="majorBidi" w:cstheme="majorBidi"/>
          <w:sz w:val="28"/>
          <w:szCs w:val="28"/>
          <w:lang w:bidi="ar-IQ"/>
        </w:rPr>
        <w:t>1</w:t>
      </w:r>
      <w:r w:rsidR="005861CD" w:rsidRPr="005861CD">
        <w:rPr>
          <w:rFonts w:asciiTheme="majorBidi" w:hAnsiTheme="majorBidi" w:cstheme="majorBidi"/>
          <w:sz w:val="28"/>
          <w:szCs w:val="28"/>
          <w:lang w:bidi="ar-IQ"/>
        </w:rPr>
        <w:t>6</w:t>
      </w:r>
      <w:r w:rsidRPr="005861CD">
        <w:rPr>
          <w:rFonts w:asciiTheme="majorBidi" w:hAnsiTheme="majorBidi" w:cstheme="majorBidi"/>
          <w:sz w:val="28"/>
          <w:szCs w:val="28"/>
          <w:lang w:bidi="ar-IQ"/>
        </w:rPr>
        <w:t xml:space="preserve">, </w:t>
      </w:r>
      <w:r w:rsidR="0054327B" w:rsidRPr="005861CD">
        <w:rPr>
          <w:rFonts w:asciiTheme="majorBidi" w:hAnsiTheme="majorBidi" w:cstheme="majorBidi"/>
          <w:sz w:val="28"/>
          <w:szCs w:val="28"/>
          <w:lang w:bidi="ar-IQ"/>
        </w:rPr>
        <w:t>May</w:t>
      </w:r>
      <w:r w:rsidRPr="005861CD">
        <w:rPr>
          <w:rFonts w:asciiTheme="majorBidi" w:hAnsiTheme="majorBidi" w:cstheme="majorBidi"/>
          <w:sz w:val="28"/>
          <w:szCs w:val="28"/>
          <w:lang w:bidi="ar-IQ"/>
        </w:rPr>
        <w:t>, 2020</w:t>
      </w:r>
    </w:p>
    <w:p w:rsidR="00021ACA" w:rsidRPr="005861CD" w:rsidRDefault="00021ACA" w:rsidP="005F4D2F">
      <w:pPr>
        <w:pStyle w:val="NoSpacing"/>
        <w:jc w:val="right"/>
        <w:rPr>
          <w:rFonts w:asciiTheme="majorBidi" w:hAnsiTheme="majorBidi" w:cstheme="majorBidi"/>
          <w:sz w:val="28"/>
          <w:szCs w:val="28"/>
          <w:lang w:bidi="ar-IQ"/>
        </w:rPr>
      </w:pPr>
      <w:r w:rsidRPr="005861CD">
        <w:rPr>
          <w:rFonts w:asciiTheme="majorBidi" w:hAnsiTheme="majorBidi" w:cstheme="majorBidi"/>
          <w:sz w:val="28"/>
          <w:szCs w:val="28"/>
          <w:lang w:bidi="ar-IQ"/>
        </w:rPr>
        <w:t>Fourth Stage – Morning Classes                               Time</w:t>
      </w:r>
      <w:r w:rsidR="00085C5B" w:rsidRPr="005861CD">
        <w:rPr>
          <w:rFonts w:asciiTheme="majorBidi" w:hAnsiTheme="majorBidi" w:cstheme="majorBidi"/>
          <w:sz w:val="28"/>
          <w:szCs w:val="28"/>
          <w:lang w:bidi="ar-IQ"/>
        </w:rPr>
        <w:t xml:space="preserve">: </w:t>
      </w:r>
      <w:r w:rsidR="005F4D2F" w:rsidRPr="005861CD">
        <w:rPr>
          <w:rFonts w:asciiTheme="majorBidi" w:hAnsiTheme="majorBidi" w:cstheme="majorBidi"/>
          <w:sz w:val="28"/>
          <w:szCs w:val="28"/>
          <w:lang w:bidi="ar-IQ"/>
        </w:rPr>
        <w:t>11</w:t>
      </w:r>
      <w:r w:rsidR="00085C5B" w:rsidRPr="005861CD">
        <w:rPr>
          <w:rFonts w:asciiTheme="majorBidi" w:hAnsiTheme="majorBidi" w:cstheme="majorBidi"/>
          <w:sz w:val="28"/>
          <w:szCs w:val="28"/>
          <w:lang w:bidi="ar-IQ"/>
        </w:rPr>
        <w:t>:30</w:t>
      </w:r>
      <w:r w:rsidRPr="005861CD">
        <w:rPr>
          <w:rFonts w:asciiTheme="majorBidi" w:hAnsiTheme="majorBidi" w:cstheme="majorBidi"/>
          <w:sz w:val="28"/>
          <w:szCs w:val="28"/>
          <w:lang w:bidi="ar-IQ"/>
        </w:rPr>
        <w:t xml:space="preserve"> &amp; </w:t>
      </w:r>
      <w:r w:rsidR="005F4D2F" w:rsidRPr="005861CD">
        <w:rPr>
          <w:rFonts w:asciiTheme="majorBidi" w:hAnsiTheme="majorBidi" w:cstheme="majorBidi"/>
          <w:sz w:val="28"/>
          <w:szCs w:val="28"/>
          <w:lang w:bidi="ar-IQ"/>
        </w:rPr>
        <w:t>12</w:t>
      </w:r>
      <w:r w:rsidRPr="005861CD">
        <w:rPr>
          <w:rFonts w:asciiTheme="majorBidi" w:hAnsiTheme="majorBidi" w:cstheme="majorBidi"/>
          <w:sz w:val="28"/>
          <w:szCs w:val="28"/>
          <w:lang w:bidi="ar-IQ"/>
        </w:rPr>
        <w:t>:15</w:t>
      </w:r>
    </w:p>
    <w:p w:rsidR="00021ACA" w:rsidRPr="005861CD" w:rsidRDefault="00021ACA" w:rsidP="00021ACA">
      <w:pPr>
        <w:pStyle w:val="NoSpacing"/>
        <w:jc w:val="right"/>
        <w:rPr>
          <w:rFonts w:asciiTheme="majorBidi" w:hAnsiTheme="majorBidi" w:cstheme="majorBidi"/>
          <w:sz w:val="28"/>
          <w:szCs w:val="28"/>
          <w:lang w:bidi="ar-IQ"/>
        </w:rPr>
      </w:pPr>
      <w:r w:rsidRPr="005861CD">
        <w:rPr>
          <w:rFonts w:asciiTheme="majorBidi" w:hAnsiTheme="majorBidi" w:cstheme="majorBidi"/>
          <w:sz w:val="28"/>
          <w:szCs w:val="28"/>
          <w:lang w:bidi="ar-IQ"/>
        </w:rPr>
        <w:t>Lecturer: Farah A. Abo Al-Timen</w:t>
      </w:r>
    </w:p>
    <w:p w:rsidR="00085C5B" w:rsidRPr="005861CD"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5861CD" w:rsidRPr="005861CD" w:rsidRDefault="005861CD" w:rsidP="005861CD">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rPr>
      </w:pPr>
      <w:r w:rsidRPr="005861CD">
        <w:rPr>
          <w:rFonts w:ascii="Times New Roman" w:eastAsia="Times New Roman" w:hAnsi="Times New Roman" w:cs="Times New Roman"/>
          <w:b/>
          <w:bCs/>
          <w:kern w:val="36"/>
          <w:sz w:val="48"/>
          <w:szCs w:val="48"/>
          <w:rtl/>
        </w:rPr>
        <w:t>نجاح استنساخ قردتين.. فهل سيتبعهما البشر؟</w:t>
      </w:r>
    </w:p>
    <w:p w:rsidR="00CF0E07" w:rsidRDefault="00CF0E07" w:rsidP="005861CD">
      <w:pPr>
        <w:spacing w:after="0" w:line="240" w:lineRule="auto"/>
        <w:jc w:val="both"/>
        <w:rPr>
          <w:rFonts w:ascii="Times New Roman" w:eastAsia="Times New Roman" w:hAnsi="Times New Roman" w:cs="Times New Roman" w:hint="cs"/>
          <w:noProof/>
          <w:sz w:val="24"/>
          <w:szCs w:val="24"/>
          <w:rtl/>
        </w:rPr>
      </w:pPr>
    </w:p>
    <w:p w:rsidR="005861CD" w:rsidRDefault="005861CD" w:rsidP="005861CD">
      <w:pPr>
        <w:spacing w:after="0" w:line="240" w:lineRule="auto"/>
        <w:jc w:val="both"/>
        <w:rPr>
          <w:rFonts w:ascii="Times New Roman" w:eastAsia="Times New Roman" w:hAnsi="Times New Roman" w:cs="Times New Roman" w:hint="cs"/>
          <w:noProof/>
          <w:sz w:val="24"/>
          <w:szCs w:val="24"/>
          <w:rtl/>
        </w:rPr>
      </w:pPr>
    </w:p>
    <w:p w:rsidR="005861CD" w:rsidRPr="005861CD" w:rsidRDefault="005861CD" w:rsidP="005861CD">
      <w:pPr>
        <w:spacing w:after="0" w:line="240" w:lineRule="auto"/>
        <w:jc w:val="both"/>
        <w:rPr>
          <w:rFonts w:ascii="Times New Roman" w:eastAsia="Times New Roman" w:hAnsi="Times New Roman" w:cs="Times New Roman" w:hint="cs"/>
          <w:noProof/>
          <w:sz w:val="24"/>
          <w:szCs w:val="24"/>
          <w:rtl/>
        </w:rPr>
      </w:pPr>
    </w:p>
    <w:p w:rsidR="005861CD" w:rsidRPr="005861CD" w:rsidRDefault="005861CD" w:rsidP="005861CD">
      <w:pPr>
        <w:spacing w:before="100" w:beforeAutospacing="1" w:after="100" w:afterAutospacing="1" w:line="240" w:lineRule="auto"/>
        <w:jc w:val="both"/>
        <w:rPr>
          <w:rFonts w:ascii="Times New Roman" w:eastAsia="Times New Roman" w:hAnsi="Times New Roman" w:cs="Times New Roman"/>
          <w:sz w:val="24"/>
          <w:szCs w:val="24"/>
          <w:rtl/>
        </w:rPr>
      </w:pPr>
      <w:r w:rsidRPr="005861CD">
        <w:rPr>
          <w:rFonts w:ascii="Times New Roman" w:eastAsia="Times New Roman" w:hAnsi="Times New Roman" w:cs="Times New Roman"/>
          <w:sz w:val="24"/>
          <w:szCs w:val="24"/>
          <w:rtl/>
        </w:rPr>
        <w:t>ولدت بنجاح أول قِرَدة مستنسخة باستخدام التقنية التي استنسخت بها النعجة دولي الشهيرة، مما أثار مخاوف من أنه قد يكون ممكنا قريبا استنساخ البشر.</w:t>
      </w:r>
      <w:r w:rsidRPr="005861CD">
        <w:rPr>
          <w:rFonts w:ascii="Times New Roman" w:eastAsia="Times New Roman" w:hAnsi="Times New Roman" w:cs="Times New Roman" w:hint="cs"/>
          <w:sz w:val="24"/>
          <w:szCs w:val="24"/>
          <w:rtl/>
          <w:lang w:bidi="ar-IQ"/>
        </w:rPr>
        <w:t xml:space="preserve"> </w:t>
      </w:r>
      <w:r w:rsidRPr="005861CD">
        <w:rPr>
          <w:rFonts w:ascii="Times New Roman" w:eastAsia="Times New Roman" w:hAnsi="Times New Roman" w:cs="Times New Roman"/>
          <w:sz w:val="24"/>
          <w:szCs w:val="24"/>
          <w:rtl/>
        </w:rPr>
        <w:t>فقد أعلن علماء صينيون أمس الأربعاء ولادة "زونغ زونغ" و"هوا هوا"، وهو زوج من قردة المكاك متطابقتان جينيا (وراثيا) بالكامل.</w:t>
      </w:r>
    </w:p>
    <w:p w:rsidR="005861CD" w:rsidRPr="005861CD" w:rsidRDefault="005861CD" w:rsidP="005861CD">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يقول العلماء إن نموهما طبيعي مقارنة بالقردة الأخرى بمثل أعمارهما، ومن المتوقع أن تجري عمليات استنساخ أخرى للقردة في الأشهر القادمة.</w:t>
      </w: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وفي هذه التجربة أخذ العلماء بيضة من قرْدة متبرِّعة وأزالوا النواة قبل إضافة خلايا نسيج من جنين قردة المكاك، ثم زرعها في قرود بديلة.</w:t>
      </w: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 xml:space="preserve">ورغم أن القردتين "زونغ زونغ" و"هوا هوا" متطابقتان جينينا، بعد أن تلقتا </w:t>
      </w:r>
      <w:hyperlink r:id="rId6" w:tgtFrame="_blank" w:history="1">
        <w:r w:rsidRPr="005861CD">
          <w:rPr>
            <w:rFonts w:ascii="Times New Roman" w:eastAsia="Times New Roman" w:hAnsi="Times New Roman" w:cs="Times New Roman"/>
            <w:sz w:val="24"/>
            <w:szCs w:val="24"/>
            <w:rtl/>
          </w:rPr>
          <w:t>الحمض النووي</w:t>
        </w:r>
      </w:hyperlink>
      <w:r w:rsidRPr="005861CD">
        <w:rPr>
          <w:rFonts w:ascii="Times New Roman" w:eastAsia="Times New Roman" w:hAnsi="Times New Roman" w:cs="Times New Roman"/>
          <w:sz w:val="24"/>
          <w:szCs w:val="24"/>
          <w:rtl/>
        </w:rPr>
        <w:t xml:space="preserve"> من نفس القرد، فقد ولدتا بفاصل أسبوعين بينهما لأمّين مختلفتين.</w:t>
      </w:r>
    </w:p>
    <w:p w:rsidR="005861CD" w:rsidRPr="005861CD" w:rsidRDefault="005861CD" w:rsidP="005861CD">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وقد استخدم التقنية نفسها معهد روزلين في أدنبرة لخلق النعجة دولي في عام 1996، لتصبح أول الثدييات التي يتم استنساخها. وحتى الآن فإن محاولات تطبيق العملية نفسها على الأساسيات أثبتت صعوبتها لأن عملية انقسام الخلية وتطورها الأولي أكثر تعقيدا بكثير، لكن الفريق الصيني حل المشكلة عن طريق تعطيل وتشغيل جينات محددة كانت تمنع تشكل الأجنة بشكل صحيح.</w:t>
      </w: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وسابقا استنسخ العلماء "الرئيسيات" عن طريق تقسيم الجنين إلى نصفين، لكن العملية في الأساس كانت مجرد توأمة اصطناعية بدلا من استنساخ حقيقي.</w:t>
      </w:r>
    </w:p>
    <w:p w:rsidR="005861CD" w:rsidRPr="005861CD" w:rsidRDefault="005861CD" w:rsidP="005861CD">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ويقول الباحثون إنهم يأملون بأن يؤدي نجاح استنساخ القردة إلى إنشاء جيش من القرود الموحدة جينيا التي يمكن استخدامها في المختبرات لتحسين البحوث.</w:t>
      </w:r>
      <w:r>
        <w:rPr>
          <w:rFonts w:ascii="Times New Roman" w:eastAsia="Times New Roman" w:hAnsi="Times New Roman" w:cs="Times New Roman" w:hint="cs"/>
          <w:sz w:val="24"/>
          <w:szCs w:val="24"/>
          <w:rtl/>
        </w:rPr>
        <w:t xml:space="preserve"> و </w:t>
      </w:r>
      <w:r w:rsidRPr="005861CD">
        <w:rPr>
          <w:rFonts w:ascii="Times New Roman" w:eastAsia="Times New Roman" w:hAnsi="Times New Roman" w:cs="Times New Roman"/>
          <w:sz w:val="24"/>
          <w:szCs w:val="24"/>
          <w:rtl/>
        </w:rPr>
        <w:t>يرى أستاذ الجينيات في جامعة كينت، دارن غريفن، إن استنساخ أساسيات غير بشرية "سيثير بدون شك سلسلة من المخاوف الأخلاقية"، وأن هذه الخطوة ستكون بداية التوجه نحو استنساخ البشر.</w:t>
      </w:r>
      <w:r>
        <w:rPr>
          <w:rFonts w:ascii="Times New Roman" w:eastAsia="Times New Roman" w:hAnsi="Times New Roman" w:cs="Times New Roman" w:hint="cs"/>
          <w:sz w:val="24"/>
          <w:szCs w:val="24"/>
          <w:rtl/>
        </w:rPr>
        <w:t xml:space="preserve"> </w:t>
      </w:r>
      <w:r w:rsidRPr="005861CD">
        <w:rPr>
          <w:rFonts w:ascii="Times New Roman" w:eastAsia="Times New Roman" w:hAnsi="Times New Roman" w:cs="Times New Roman"/>
          <w:sz w:val="24"/>
          <w:szCs w:val="24"/>
          <w:rtl/>
        </w:rPr>
        <w:t>لكنه في المقابل يشير إلى أن فوائد هذا النهج واضحة، حيث إن نجاح "نموذج أساسيات يمكن توليده بخلفية جينية موحدة ومعروفة سيكون بدون شك مفيد جدا في الدراسة".</w:t>
      </w:r>
    </w:p>
    <w:p w:rsidR="005861CD" w:rsidRPr="005861CD" w:rsidRDefault="005861CD" w:rsidP="005861CD">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bookmarkStart w:id="0" w:name="_GoBack"/>
      <w:bookmarkEnd w:id="0"/>
      <w:r w:rsidRPr="005861CD">
        <w:rPr>
          <w:rFonts w:ascii="Times New Roman" w:eastAsia="Times New Roman" w:hAnsi="Times New Roman" w:cs="Times New Roman"/>
          <w:sz w:val="24"/>
          <w:szCs w:val="24"/>
          <w:rtl/>
        </w:rPr>
        <w:t xml:space="preserve">ويذكر أن استنساخ البشر محظور حاليا بموجب القانون الدولي، وقد حذر قائد مجموعة معهد فرانسيس كريك في </w:t>
      </w:r>
      <w:hyperlink r:id="rId7" w:tgtFrame="_blank" w:history="1">
        <w:r w:rsidRPr="005861CD">
          <w:rPr>
            <w:rFonts w:ascii="Times New Roman" w:eastAsia="Times New Roman" w:hAnsi="Times New Roman" w:cs="Times New Roman"/>
            <w:sz w:val="24"/>
            <w:szCs w:val="24"/>
            <w:rtl/>
          </w:rPr>
          <w:t>لندن</w:t>
        </w:r>
      </w:hyperlink>
      <w:r w:rsidRPr="005861CD">
        <w:rPr>
          <w:rFonts w:ascii="Times New Roman" w:eastAsia="Times New Roman" w:hAnsi="Times New Roman" w:cs="Times New Roman"/>
          <w:sz w:val="24"/>
          <w:szCs w:val="24"/>
          <w:rtl/>
        </w:rPr>
        <w:t>، الأستاذ ربون لوفيل-بادج، من أنه سيكون من الحماقة محاولة استنساخ البشر باستخدام التقنية نفسها. </w:t>
      </w:r>
    </w:p>
    <w:p w:rsidR="005861CD" w:rsidRPr="005861CD" w:rsidRDefault="005861CD" w:rsidP="005861CD">
      <w:pPr>
        <w:spacing w:after="0" w:line="240" w:lineRule="auto"/>
        <w:jc w:val="both"/>
        <w:rPr>
          <w:rFonts w:ascii="Times New Roman" w:eastAsia="Times New Roman" w:hAnsi="Times New Roman" w:cs="Times New Roman" w:hint="cs"/>
          <w:sz w:val="24"/>
          <w:szCs w:val="24"/>
          <w:rtl/>
        </w:rPr>
      </w:pPr>
    </w:p>
    <w:sectPr w:rsidR="005861CD" w:rsidRPr="005861CD"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0E6"/>
    <w:multiLevelType w:val="multilevel"/>
    <w:tmpl w:val="8C8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F6D11"/>
    <w:multiLevelType w:val="multilevel"/>
    <w:tmpl w:val="CC0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4327B"/>
    <w:rsid w:val="005861CD"/>
    <w:rsid w:val="005F4D2F"/>
    <w:rsid w:val="007515D5"/>
    <w:rsid w:val="00B34748"/>
    <w:rsid w:val="00B50919"/>
    <w:rsid w:val="00BF00A3"/>
    <w:rsid w:val="00C27DDD"/>
    <w:rsid w:val="00CF0E07"/>
    <w:rsid w:val="00DC14D2"/>
    <w:rsid w:val="00E01CE4"/>
    <w:rsid w:val="00F465D8"/>
    <w:rsid w:val="00F7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457">
      <w:bodyDiv w:val="1"/>
      <w:marLeft w:val="0"/>
      <w:marRight w:val="0"/>
      <w:marTop w:val="0"/>
      <w:marBottom w:val="0"/>
      <w:divBdr>
        <w:top w:val="none" w:sz="0" w:space="0" w:color="auto"/>
        <w:left w:val="none" w:sz="0" w:space="0" w:color="auto"/>
        <w:bottom w:val="none" w:sz="0" w:space="0" w:color="auto"/>
        <w:right w:val="none" w:sz="0" w:space="0" w:color="auto"/>
      </w:divBdr>
      <w:divsChild>
        <w:div w:id="383143735">
          <w:marLeft w:val="0"/>
          <w:marRight w:val="0"/>
          <w:marTop w:val="0"/>
          <w:marBottom w:val="0"/>
          <w:divBdr>
            <w:top w:val="none" w:sz="0" w:space="0" w:color="auto"/>
            <w:left w:val="none" w:sz="0" w:space="0" w:color="auto"/>
            <w:bottom w:val="none" w:sz="0" w:space="0" w:color="auto"/>
            <w:right w:val="none" w:sz="0" w:space="0" w:color="auto"/>
          </w:divBdr>
        </w:div>
      </w:divsChild>
    </w:div>
    <w:div w:id="350496048">
      <w:bodyDiv w:val="1"/>
      <w:marLeft w:val="0"/>
      <w:marRight w:val="0"/>
      <w:marTop w:val="0"/>
      <w:marBottom w:val="0"/>
      <w:divBdr>
        <w:top w:val="none" w:sz="0" w:space="0" w:color="auto"/>
        <w:left w:val="none" w:sz="0" w:space="0" w:color="auto"/>
        <w:bottom w:val="none" w:sz="0" w:space="0" w:color="auto"/>
        <w:right w:val="none" w:sz="0" w:space="0" w:color="auto"/>
      </w:divBdr>
    </w:div>
    <w:div w:id="479003414">
      <w:bodyDiv w:val="1"/>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
      </w:divsChild>
    </w:div>
    <w:div w:id="604001837">
      <w:bodyDiv w:val="1"/>
      <w:marLeft w:val="0"/>
      <w:marRight w:val="0"/>
      <w:marTop w:val="0"/>
      <w:marBottom w:val="0"/>
      <w:divBdr>
        <w:top w:val="none" w:sz="0" w:space="0" w:color="auto"/>
        <w:left w:val="none" w:sz="0" w:space="0" w:color="auto"/>
        <w:bottom w:val="none" w:sz="0" w:space="0" w:color="auto"/>
        <w:right w:val="none" w:sz="0" w:space="0" w:color="auto"/>
      </w:divBdr>
      <w:divsChild>
        <w:div w:id="1370685945">
          <w:marLeft w:val="0"/>
          <w:marRight w:val="0"/>
          <w:marTop w:val="0"/>
          <w:marBottom w:val="0"/>
          <w:divBdr>
            <w:top w:val="none" w:sz="0" w:space="0" w:color="auto"/>
            <w:left w:val="none" w:sz="0" w:space="0" w:color="auto"/>
            <w:bottom w:val="none" w:sz="0" w:space="0" w:color="auto"/>
            <w:right w:val="none" w:sz="0" w:space="0" w:color="auto"/>
          </w:divBdr>
        </w:div>
      </w:divsChild>
    </w:div>
    <w:div w:id="652754646">
      <w:bodyDiv w:val="1"/>
      <w:marLeft w:val="0"/>
      <w:marRight w:val="0"/>
      <w:marTop w:val="0"/>
      <w:marBottom w:val="0"/>
      <w:divBdr>
        <w:top w:val="none" w:sz="0" w:space="0" w:color="auto"/>
        <w:left w:val="none" w:sz="0" w:space="0" w:color="auto"/>
        <w:bottom w:val="none" w:sz="0" w:space="0" w:color="auto"/>
        <w:right w:val="none" w:sz="0" w:space="0" w:color="auto"/>
      </w:divBdr>
    </w:div>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19488561">
      <w:bodyDiv w:val="1"/>
      <w:marLeft w:val="0"/>
      <w:marRight w:val="0"/>
      <w:marTop w:val="0"/>
      <w:marBottom w:val="0"/>
      <w:divBdr>
        <w:top w:val="none" w:sz="0" w:space="0" w:color="auto"/>
        <w:left w:val="none" w:sz="0" w:space="0" w:color="auto"/>
        <w:bottom w:val="none" w:sz="0" w:space="0" w:color="auto"/>
        <w:right w:val="none" w:sz="0" w:space="0" w:color="auto"/>
      </w:divBdr>
      <w:divsChild>
        <w:div w:id="1308512958">
          <w:marLeft w:val="0"/>
          <w:marRight w:val="0"/>
          <w:marTop w:val="0"/>
          <w:marBottom w:val="0"/>
          <w:divBdr>
            <w:top w:val="none" w:sz="0" w:space="0" w:color="auto"/>
            <w:left w:val="none" w:sz="0" w:space="0" w:color="auto"/>
            <w:bottom w:val="none" w:sz="0" w:space="0" w:color="auto"/>
            <w:right w:val="none" w:sz="0" w:space="0" w:color="auto"/>
          </w:divBdr>
          <w:divsChild>
            <w:div w:id="842084944">
              <w:marLeft w:val="0"/>
              <w:marRight w:val="0"/>
              <w:marTop w:val="0"/>
              <w:marBottom w:val="0"/>
              <w:divBdr>
                <w:top w:val="none" w:sz="0" w:space="0" w:color="auto"/>
                <w:left w:val="none" w:sz="0" w:space="0" w:color="auto"/>
                <w:bottom w:val="none" w:sz="0" w:space="0" w:color="auto"/>
                <w:right w:val="none" w:sz="0" w:space="0" w:color="auto"/>
              </w:divBdr>
            </w:div>
          </w:divsChild>
        </w:div>
        <w:div w:id="1665009055">
          <w:marLeft w:val="0"/>
          <w:marRight w:val="0"/>
          <w:marTop w:val="0"/>
          <w:marBottom w:val="0"/>
          <w:divBdr>
            <w:top w:val="none" w:sz="0" w:space="0" w:color="auto"/>
            <w:left w:val="none" w:sz="0" w:space="0" w:color="auto"/>
            <w:bottom w:val="none" w:sz="0" w:space="0" w:color="auto"/>
            <w:right w:val="none" w:sz="0" w:space="0" w:color="auto"/>
          </w:divBdr>
          <w:divsChild>
            <w:div w:id="1673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727">
      <w:bodyDiv w:val="1"/>
      <w:marLeft w:val="0"/>
      <w:marRight w:val="0"/>
      <w:marTop w:val="0"/>
      <w:marBottom w:val="0"/>
      <w:divBdr>
        <w:top w:val="none" w:sz="0" w:space="0" w:color="auto"/>
        <w:left w:val="none" w:sz="0" w:space="0" w:color="auto"/>
        <w:bottom w:val="none" w:sz="0" w:space="0" w:color="auto"/>
        <w:right w:val="none" w:sz="0" w:space="0" w:color="auto"/>
      </w:divBdr>
    </w:div>
    <w:div w:id="1041367239">
      <w:bodyDiv w:val="1"/>
      <w:marLeft w:val="0"/>
      <w:marRight w:val="0"/>
      <w:marTop w:val="0"/>
      <w:marBottom w:val="0"/>
      <w:divBdr>
        <w:top w:val="none" w:sz="0" w:space="0" w:color="auto"/>
        <w:left w:val="none" w:sz="0" w:space="0" w:color="auto"/>
        <w:bottom w:val="none" w:sz="0" w:space="0" w:color="auto"/>
        <w:right w:val="none" w:sz="0" w:space="0" w:color="auto"/>
      </w:divBdr>
      <w:divsChild>
        <w:div w:id="406270170">
          <w:marLeft w:val="0"/>
          <w:marRight w:val="0"/>
          <w:marTop w:val="0"/>
          <w:marBottom w:val="0"/>
          <w:divBdr>
            <w:top w:val="none" w:sz="0" w:space="0" w:color="auto"/>
            <w:left w:val="none" w:sz="0" w:space="0" w:color="auto"/>
            <w:bottom w:val="none" w:sz="0" w:space="0" w:color="auto"/>
            <w:right w:val="none" w:sz="0" w:space="0" w:color="auto"/>
          </w:divBdr>
        </w:div>
      </w:divsChild>
    </w:div>
    <w:div w:id="1176918563">
      <w:bodyDiv w:val="1"/>
      <w:marLeft w:val="0"/>
      <w:marRight w:val="0"/>
      <w:marTop w:val="0"/>
      <w:marBottom w:val="0"/>
      <w:divBdr>
        <w:top w:val="none" w:sz="0" w:space="0" w:color="auto"/>
        <w:left w:val="none" w:sz="0" w:space="0" w:color="auto"/>
        <w:bottom w:val="none" w:sz="0" w:space="0" w:color="auto"/>
        <w:right w:val="none" w:sz="0" w:space="0" w:color="auto"/>
      </w:divBdr>
      <w:divsChild>
        <w:div w:id="1518616228">
          <w:marLeft w:val="0"/>
          <w:marRight w:val="0"/>
          <w:marTop w:val="0"/>
          <w:marBottom w:val="0"/>
          <w:divBdr>
            <w:top w:val="none" w:sz="0" w:space="0" w:color="auto"/>
            <w:left w:val="none" w:sz="0" w:space="0" w:color="auto"/>
            <w:bottom w:val="none" w:sz="0" w:space="0" w:color="auto"/>
            <w:right w:val="none" w:sz="0" w:space="0" w:color="auto"/>
          </w:divBdr>
        </w:div>
      </w:divsChild>
    </w:div>
    <w:div w:id="1236168292">
      <w:bodyDiv w:val="1"/>
      <w:marLeft w:val="0"/>
      <w:marRight w:val="0"/>
      <w:marTop w:val="0"/>
      <w:marBottom w:val="0"/>
      <w:divBdr>
        <w:top w:val="none" w:sz="0" w:space="0" w:color="auto"/>
        <w:left w:val="none" w:sz="0" w:space="0" w:color="auto"/>
        <w:bottom w:val="none" w:sz="0" w:space="0" w:color="auto"/>
        <w:right w:val="none" w:sz="0" w:space="0" w:color="auto"/>
      </w:divBdr>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 w:id="1682900699">
      <w:bodyDiv w:val="1"/>
      <w:marLeft w:val="0"/>
      <w:marRight w:val="0"/>
      <w:marTop w:val="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1829783596">
      <w:bodyDiv w:val="1"/>
      <w:marLeft w:val="0"/>
      <w:marRight w:val="0"/>
      <w:marTop w:val="0"/>
      <w:marBottom w:val="0"/>
      <w:divBdr>
        <w:top w:val="none" w:sz="0" w:space="0" w:color="auto"/>
        <w:left w:val="none" w:sz="0" w:space="0" w:color="auto"/>
        <w:bottom w:val="none" w:sz="0" w:space="0" w:color="auto"/>
        <w:right w:val="none" w:sz="0" w:space="0" w:color="auto"/>
      </w:divBdr>
    </w:div>
    <w:div w:id="1843279529">
      <w:bodyDiv w:val="1"/>
      <w:marLeft w:val="0"/>
      <w:marRight w:val="0"/>
      <w:marTop w:val="0"/>
      <w:marBottom w:val="0"/>
      <w:divBdr>
        <w:top w:val="none" w:sz="0" w:space="0" w:color="auto"/>
        <w:left w:val="none" w:sz="0" w:space="0" w:color="auto"/>
        <w:bottom w:val="none" w:sz="0" w:space="0" w:color="auto"/>
        <w:right w:val="none" w:sz="0" w:space="0" w:color="auto"/>
      </w:divBdr>
    </w:div>
    <w:div w:id="1848591881">
      <w:bodyDiv w:val="1"/>
      <w:marLeft w:val="0"/>
      <w:marRight w:val="0"/>
      <w:marTop w:val="0"/>
      <w:marBottom w:val="0"/>
      <w:divBdr>
        <w:top w:val="none" w:sz="0" w:space="0" w:color="auto"/>
        <w:left w:val="none" w:sz="0" w:space="0" w:color="auto"/>
        <w:bottom w:val="none" w:sz="0" w:space="0" w:color="auto"/>
        <w:right w:val="none" w:sz="0" w:space="0" w:color="auto"/>
      </w:divBdr>
    </w:div>
    <w:div w:id="2018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ljazeera.net/citiesandregions/city/2014/12/20/&#1604;&#1606;&#1583;&#1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net/healthmedicine/genetics/2013/6/30/&#1575;&#1604;&#1581;&#1605;&#1590;-&#1575;&#1604;&#1606;&#1608;&#1608;&#16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dcterms:created xsi:type="dcterms:W3CDTF">2020-03-22T18:37:00Z</dcterms:created>
  <dcterms:modified xsi:type="dcterms:W3CDTF">2020-06-14T19:06:00Z</dcterms:modified>
</cp:coreProperties>
</file>