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DD" w:rsidRDefault="00485DDD" w:rsidP="00485DDD">
      <w:pPr>
        <w:jc w:val="center"/>
        <w:rPr>
          <w:rFonts w:ascii="Simplified Arabic" w:hAnsi="Simplified Arabic" w:cs="Simplified Arabic"/>
          <w:b/>
          <w:bCs/>
          <w:color w:val="212529"/>
          <w:sz w:val="28"/>
          <w:szCs w:val="28"/>
          <w:rtl/>
        </w:rPr>
      </w:pPr>
      <w:r>
        <w:rPr>
          <w:rFonts w:ascii="Simplified Arabic" w:hAnsi="Simplified Arabic" w:cs="Simplified Arabic"/>
          <w:b/>
          <w:bCs/>
          <w:color w:val="212529"/>
          <w:sz w:val="28"/>
          <w:szCs w:val="28"/>
          <w:rtl/>
        </w:rPr>
        <w:t>نظرة تاريخية عامة لفكرة إصلاح المجرمين 2</w:t>
      </w:r>
    </w:p>
    <w:p w:rsidR="00485DDD" w:rsidRDefault="00485DDD" w:rsidP="00485DDD">
      <w:pPr>
        <w:jc w:val="both"/>
        <w:rPr>
          <w:rFonts w:ascii="Simplified Arabic" w:hAnsi="Simplified Arabic" w:cs="Simplified Arabic"/>
          <w:color w:val="212529"/>
          <w:sz w:val="28"/>
          <w:szCs w:val="28"/>
          <w:rtl/>
        </w:rPr>
      </w:pPr>
      <w:r>
        <w:rPr>
          <w:rFonts w:ascii="Simplified Arabic" w:hAnsi="Simplified Arabic" w:cs="Simplified Arabic"/>
          <w:color w:val="212529"/>
          <w:sz w:val="28"/>
          <w:szCs w:val="28"/>
          <w:shd w:val="clear" w:color="auto" w:fill="F8F9FA"/>
          <w:rtl/>
        </w:rPr>
        <w:t xml:space="preserve">    على الرغم من الاتجاهات التي ركزت عليها المدرسة التقليدية في تعاملها مع المجرم فأننا نود إن </w:t>
      </w:r>
      <w:r w:rsidRPr="00770A2C">
        <w:rPr>
          <w:rFonts w:ascii="Simplified Arabic" w:hAnsi="Simplified Arabic" w:cs="Simplified Arabic"/>
          <w:color w:val="FF0000"/>
          <w:sz w:val="28"/>
          <w:szCs w:val="28"/>
          <w:shd w:val="clear" w:color="auto" w:fill="F8F9FA"/>
          <w:rtl/>
        </w:rPr>
        <w:t>نشير إلى إن القرن الثامن عشر كان بداية عصر إنساني جديد ومدخلا كبيرا لبوادر الفكر الإصلاحي المعاصر في معاملة المجرمين</w:t>
      </w:r>
      <w:r>
        <w:rPr>
          <w:rFonts w:ascii="Simplified Arabic" w:hAnsi="Simplified Arabic" w:cs="Simplified Arabic"/>
          <w:color w:val="212529"/>
          <w:sz w:val="28"/>
          <w:szCs w:val="28"/>
          <w:shd w:val="clear" w:color="auto" w:fill="F8F9FA"/>
          <w:rtl/>
        </w:rPr>
        <w:t>, لقد ارتبطت بدايات هذا العصر الجديد بتطور القانون الجنائي ذاته وبرزت بعض ملامح الفقه الجنائي الجديد ففي عام 1764 الميلادي نشر الفق</w:t>
      </w:r>
      <w:r w:rsidR="00770A2C">
        <w:rPr>
          <w:rFonts w:ascii="Simplified Arabic" w:hAnsi="Simplified Arabic" w:cs="Simplified Arabic" w:hint="cs"/>
          <w:color w:val="212529"/>
          <w:sz w:val="28"/>
          <w:szCs w:val="28"/>
          <w:shd w:val="clear" w:color="auto" w:fill="F8F9FA"/>
          <w:rtl/>
        </w:rPr>
        <w:t>ي</w:t>
      </w:r>
      <w:r>
        <w:rPr>
          <w:rFonts w:ascii="Simplified Arabic" w:hAnsi="Simplified Arabic" w:cs="Simplified Arabic"/>
          <w:color w:val="212529"/>
          <w:sz w:val="28"/>
          <w:szCs w:val="28"/>
          <w:shd w:val="clear" w:color="auto" w:fill="F8F9FA"/>
          <w:rtl/>
        </w:rPr>
        <w:t xml:space="preserve">ه </w:t>
      </w:r>
      <w:proofErr w:type="spellStart"/>
      <w:r>
        <w:rPr>
          <w:rFonts w:ascii="Simplified Arabic" w:hAnsi="Simplified Arabic" w:cs="Simplified Arabic"/>
          <w:color w:val="212529"/>
          <w:sz w:val="28"/>
          <w:szCs w:val="28"/>
          <w:shd w:val="clear" w:color="auto" w:fill="F8F9FA"/>
          <w:rtl/>
        </w:rPr>
        <w:t>الايطالي</w:t>
      </w:r>
      <w:proofErr w:type="spellEnd"/>
      <w:r>
        <w:rPr>
          <w:rFonts w:ascii="Simplified Arabic" w:hAnsi="Simplified Arabic" w:cs="Simplified Arabic"/>
          <w:color w:val="212529"/>
          <w:sz w:val="28"/>
          <w:szCs w:val="28"/>
          <w:shd w:val="clear" w:color="auto" w:fill="F8F9FA"/>
          <w:rtl/>
        </w:rPr>
        <w:t xml:space="preserve"> "</w:t>
      </w:r>
      <w:proofErr w:type="spellStart"/>
      <w:r>
        <w:rPr>
          <w:rFonts w:ascii="Simplified Arabic" w:hAnsi="Simplified Arabic" w:cs="Simplified Arabic"/>
          <w:color w:val="212529"/>
          <w:sz w:val="28"/>
          <w:szCs w:val="28"/>
          <w:shd w:val="clear" w:color="auto" w:fill="F8F9FA"/>
          <w:rtl/>
        </w:rPr>
        <w:t>شيزار</w:t>
      </w:r>
      <w:proofErr w:type="spellEnd"/>
      <w:r>
        <w:rPr>
          <w:rFonts w:ascii="Simplified Arabic" w:hAnsi="Simplified Arabic" w:cs="Simplified Arabic"/>
          <w:color w:val="212529"/>
          <w:sz w:val="28"/>
          <w:szCs w:val="28"/>
          <w:shd w:val="clear" w:color="auto" w:fill="F8F9FA"/>
          <w:rtl/>
        </w:rPr>
        <w:t xml:space="preserve"> </w:t>
      </w:r>
      <w:proofErr w:type="spellStart"/>
      <w:r>
        <w:rPr>
          <w:rFonts w:ascii="Simplified Arabic" w:hAnsi="Simplified Arabic" w:cs="Simplified Arabic"/>
          <w:color w:val="212529"/>
          <w:sz w:val="28"/>
          <w:szCs w:val="28"/>
          <w:shd w:val="clear" w:color="auto" w:fill="F8F9FA"/>
          <w:rtl/>
        </w:rPr>
        <w:t>بيكاريا</w:t>
      </w:r>
      <w:proofErr w:type="spellEnd"/>
      <w:r>
        <w:rPr>
          <w:rFonts w:ascii="Simplified Arabic" w:hAnsi="Simplified Arabic" w:cs="Simplified Arabic"/>
          <w:color w:val="212529"/>
          <w:sz w:val="28"/>
          <w:szCs w:val="28"/>
          <w:shd w:val="clear" w:color="auto" w:fill="F8F9FA"/>
          <w:rtl/>
        </w:rPr>
        <w:t>" 1738- 1794 كتابه الشهير حول "الجرائم والعقوبات" الذي دعا فيه إلى ضرورة تقي</w:t>
      </w:r>
      <w:r w:rsidR="00770A2C">
        <w:rPr>
          <w:rFonts w:ascii="Simplified Arabic" w:hAnsi="Simplified Arabic" w:cs="Simplified Arabic" w:hint="cs"/>
          <w:color w:val="212529"/>
          <w:sz w:val="28"/>
          <w:szCs w:val="28"/>
          <w:shd w:val="clear" w:color="auto" w:fill="F8F9FA"/>
          <w:rtl/>
        </w:rPr>
        <w:t>ي</w:t>
      </w:r>
      <w:r>
        <w:rPr>
          <w:rFonts w:ascii="Simplified Arabic" w:hAnsi="Simplified Arabic" w:cs="Simplified Arabic"/>
          <w:color w:val="212529"/>
          <w:sz w:val="28"/>
          <w:szCs w:val="28"/>
          <w:shd w:val="clear" w:color="auto" w:fill="F8F9FA"/>
          <w:rtl/>
        </w:rPr>
        <w:t>م السلوك الخاطئ في إطار تشريعي مكتوب (قانون عقابي) بحيث لا تترك مهمة تعين السلوك الإجرامي إلى تقدير القاضي الجنائي نفسه أو اجتهاده الشخصي الذي يقوم على قناعته الشخصية التي يستخلصها من خلال المحاكمة</w:t>
      </w:r>
      <w:r>
        <w:rPr>
          <w:rFonts w:ascii="Simplified Arabic" w:hAnsi="Simplified Arabic" w:cs="Simplified Arabic"/>
          <w:color w:val="212529"/>
          <w:sz w:val="28"/>
          <w:szCs w:val="28"/>
          <w:shd w:val="clear" w:color="auto" w:fill="F8F9FA"/>
        </w:rPr>
        <w:t>.</w:t>
      </w:r>
    </w:p>
    <w:p w:rsidR="00485DDD" w:rsidRDefault="00485DDD" w:rsidP="00770A2C">
      <w:pPr>
        <w:jc w:val="both"/>
        <w:rPr>
          <w:rFonts w:ascii="Simplified Arabic" w:hAnsi="Simplified Arabic" w:cs="Simplified Arabic"/>
          <w:color w:val="212529"/>
          <w:sz w:val="28"/>
          <w:szCs w:val="28"/>
          <w:rtl/>
        </w:rPr>
      </w:pPr>
      <w:r>
        <w:rPr>
          <w:rFonts w:ascii="Simplified Arabic" w:hAnsi="Simplified Arabic" w:cs="Simplified Arabic" w:hint="cs"/>
          <w:color w:val="212529"/>
          <w:sz w:val="28"/>
          <w:szCs w:val="28"/>
          <w:rtl/>
        </w:rPr>
        <w:t xml:space="preserve">  </w:t>
      </w:r>
      <w:r>
        <w:rPr>
          <w:rFonts w:ascii="Simplified Arabic" w:hAnsi="Simplified Arabic" w:cs="Simplified Arabic"/>
          <w:color w:val="212529"/>
          <w:sz w:val="28"/>
          <w:szCs w:val="28"/>
          <w:shd w:val="clear" w:color="auto" w:fill="F8F9FA"/>
          <w:rtl/>
        </w:rPr>
        <w:t xml:space="preserve">وفي بداية عصر النهضة من منذ منتصف القرن الثامن عشر فقد كانت مرحلة تحول فكري كبير ومرحلة انتقالية جديدة في تاريخ التعامل مع المجرمين, لقد كانت هذه </w:t>
      </w:r>
      <w:r w:rsidRPr="00770A2C">
        <w:rPr>
          <w:rFonts w:ascii="Simplified Arabic" w:hAnsi="Simplified Arabic" w:cs="Simplified Arabic"/>
          <w:color w:val="FF0000"/>
          <w:sz w:val="28"/>
          <w:szCs w:val="28"/>
          <w:shd w:val="clear" w:color="auto" w:fill="F8F9FA"/>
          <w:rtl/>
        </w:rPr>
        <w:t>المرحلة ثورة فكرية وفلسفية تعرضت لقوة العقاب وأدانت كافة الممارسات أللإنسانية التي كانت تصاحب إجراءات التحقيق والمحاكمة وتنفيذ العقوبة.</w:t>
      </w:r>
      <w:r>
        <w:rPr>
          <w:rFonts w:ascii="Simplified Arabic" w:hAnsi="Simplified Arabic" w:cs="Simplified Arabic"/>
          <w:color w:val="212529"/>
          <w:sz w:val="28"/>
          <w:szCs w:val="28"/>
          <w:shd w:val="clear" w:color="auto" w:fill="F8F9FA"/>
          <w:rtl/>
        </w:rPr>
        <w:t xml:space="preserve"> لقد نادت الحركة الإصلاحية هذه بضرورة إيجاد بعض البدائل الأخرى للعقاب كعقوبة الحبس التي حلت في مرحلة لاحقة محل العقوبات البديلة كما مر معنا سابقا والى جانب هذا البديل التطبيقي الجديد فقد ظهرت حركة فكرية جديدة أخرى تناولت الهدف من العقوبة ذاتها كتحسين حال المجرم أو حماية المجتمع ذاته أو المحافظة على النظام السياسي أو الاجتماعي القائم</w:t>
      </w:r>
      <w:r>
        <w:rPr>
          <w:rFonts w:ascii="Simplified Arabic" w:hAnsi="Simplified Arabic" w:cs="Simplified Arabic"/>
          <w:color w:val="212529"/>
          <w:sz w:val="28"/>
          <w:szCs w:val="28"/>
          <w:shd w:val="clear" w:color="auto" w:fill="F8F9FA"/>
        </w:rPr>
        <w:t>.</w:t>
      </w:r>
    </w:p>
    <w:p w:rsidR="00485DDD" w:rsidRDefault="00485DDD" w:rsidP="00485DDD">
      <w:pPr>
        <w:jc w:val="both"/>
        <w:rPr>
          <w:rFonts w:ascii="Simplified Arabic" w:hAnsi="Simplified Arabic" w:cs="Simplified Arabic"/>
          <w:color w:val="212529"/>
          <w:sz w:val="28"/>
          <w:szCs w:val="28"/>
          <w:rtl/>
        </w:rPr>
      </w:pPr>
      <w:r>
        <w:rPr>
          <w:rFonts w:ascii="Simplified Arabic" w:hAnsi="Simplified Arabic" w:cs="Simplified Arabic"/>
          <w:color w:val="212529"/>
          <w:sz w:val="28"/>
          <w:szCs w:val="28"/>
          <w:shd w:val="clear" w:color="auto" w:fill="F8F9FA"/>
          <w:rtl/>
        </w:rPr>
        <w:t>انطلاقا من هذا التغير الذي حصل خلال هذا القرن "الثامن عشر" فقد ظهرت حركة الإصلاحية كوظيفة أساسية للسجون في المنتصف الأول من القرن التاسع عشر ثم استمرت تبعا لتطور العلوم الاجتماعية والطبيعية مستفيدة من النتائج التي توصلت إليها هذه العلوم موظفة بذلك الطرق والأساليب العلمية في عملية إصلاح المجرمين</w:t>
      </w:r>
      <w:r>
        <w:rPr>
          <w:rFonts w:ascii="Simplified Arabic" w:hAnsi="Simplified Arabic" w:cs="Simplified Arabic"/>
          <w:color w:val="212529"/>
          <w:sz w:val="28"/>
          <w:szCs w:val="28"/>
          <w:shd w:val="clear" w:color="auto" w:fill="F8F9FA"/>
        </w:rPr>
        <w:t>.</w:t>
      </w:r>
    </w:p>
    <w:p w:rsidR="00770A2C" w:rsidRDefault="00485DDD" w:rsidP="00770A2C">
      <w:pPr>
        <w:jc w:val="both"/>
        <w:rPr>
          <w:rFonts w:ascii="Simplified Arabic" w:hAnsi="Simplified Arabic" w:cs="Simplified Arabic" w:hint="cs"/>
          <w:color w:val="212529"/>
          <w:sz w:val="28"/>
          <w:szCs w:val="28"/>
          <w:shd w:val="clear" w:color="auto" w:fill="F8F9FA"/>
          <w:rtl/>
        </w:rPr>
      </w:pPr>
      <w:r>
        <w:rPr>
          <w:rFonts w:ascii="Simplified Arabic" w:hAnsi="Simplified Arabic" w:cs="Simplified Arabic"/>
          <w:color w:val="212529"/>
          <w:sz w:val="28"/>
          <w:szCs w:val="28"/>
          <w:shd w:val="clear" w:color="auto" w:fill="F8F9FA"/>
          <w:rtl/>
        </w:rPr>
        <w:t xml:space="preserve">وفي </w:t>
      </w:r>
      <w:r w:rsidRPr="00770A2C">
        <w:rPr>
          <w:rFonts w:ascii="Simplified Arabic" w:hAnsi="Simplified Arabic" w:cs="Simplified Arabic"/>
          <w:color w:val="FF0000"/>
          <w:sz w:val="28"/>
          <w:szCs w:val="28"/>
          <w:shd w:val="clear" w:color="auto" w:fill="F8F9FA"/>
          <w:rtl/>
        </w:rPr>
        <w:t xml:space="preserve">بداية القرن العشرين </w:t>
      </w:r>
      <w:r>
        <w:rPr>
          <w:rFonts w:ascii="Simplified Arabic" w:hAnsi="Simplified Arabic" w:cs="Simplified Arabic"/>
          <w:color w:val="212529"/>
          <w:sz w:val="28"/>
          <w:szCs w:val="28"/>
          <w:shd w:val="clear" w:color="auto" w:fill="F8F9FA"/>
          <w:rtl/>
        </w:rPr>
        <w:t xml:space="preserve">نجد أن تغييرا أساسيا قد حصل في كل من فلسفة القانون الجنائي وفي وظيفة السجون وطبيعتها وخصائصها وبرامجها وأسلوب تعاملها مع السجناء خاصة بعد تقدم العلوم ذات العلاقة بعلم الإجرام وعلم الاجتماع الجنائي وعلم النفس الجنائي, الطب النفسي </w:t>
      </w:r>
      <w:r>
        <w:rPr>
          <w:rFonts w:ascii="Simplified Arabic" w:hAnsi="Simplified Arabic" w:cs="Simplified Arabic"/>
          <w:color w:val="212529"/>
          <w:sz w:val="28"/>
          <w:szCs w:val="28"/>
          <w:shd w:val="clear" w:color="auto" w:fill="F8F9FA"/>
          <w:rtl/>
        </w:rPr>
        <w:lastRenderedPageBreak/>
        <w:t>العقلي.</w:t>
      </w:r>
      <w:r w:rsidR="00770A2C">
        <w:rPr>
          <w:rFonts w:ascii="Simplified Arabic" w:hAnsi="Simplified Arabic" w:cs="Simplified Arabic" w:hint="cs"/>
          <w:color w:val="212529"/>
          <w:sz w:val="28"/>
          <w:szCs w:val="28"/>
          <w:shd w:val="clear" w:color="auto" w:fill="F8F9FA"/>
          <w:rtl/>
        </w:rPr>
        <w:t xml:space="preserve"> </w:t>
      </w:r>
      <w:r>
        <w:rPr>
          <w:rFonts w:ascii="Simplified Arabic" w:hAnsi="Simplified Arabic" w:cs="Simplified Arabic"/>
          <w:color w:val="212529"/>
          <w:sz w:val="28"/>
          <w:szCs w:val="28"/>
          <w:shd w:val="clear" w:color="auto" w:fill="F8F9FA"/>
          <w:rtl/>
        </w:rPr>
        <w:t xml:space="preserve">هكذا بدأت حركة إصلاح المجرمين تتضح أكثر فأكثر كوظيفة للسجون وأصبحت أمرا </w:t>
      </w:r>
      <w:proofErr w:type="spellStart"/>
      <w:r>
        <w:rPr>
          <w:rFonts w:ascii="Simplified Arabic" w:hAnsi="Simplified Arabic" w:cs="Simplified Arabic"/>
          <w:color w:val="212529"/>
          <w:sz w:val="28"/>
          <w:szCs w:val="28"/>
          <w:shd w:val="clear" w:color="auto" w:fill="F8F9FA"/>
          <w:rtl/>
        </w:rPr>
        <w:t>لامناص</w:t>
      </w:r>
      <w:proofErr w:type="spellEnd"/>
      <w:r>
        <w:rPr>
          <w:rFonts w:ascii="Simplified Arabic" w:hAnsi="Simplified Arabic" w:cs="Simplified Arabic"/>
          <w:color w:val="212529"/>
          <w:sz w:val="28"/>
          <w:szCs w:val="28"/>
          <w:shd w:val="clear" w:color="auto" w:fill="F8F9FA"/>
          <w:rtl/>
        </w:rPr>
        <w:t xml:space="preserve"> منه حتى أصبح لها أنصار كثيرين في بلدان أوربا وأمريكا إلى أن جاء المؤتمر العالمي للسجون الذي عقد نهاية القرن التاسع عشر 12\10\1870 في مدينة </w:t>
      </w:r>
      <w:proofErr w:type="spellStart"/>
      <w:r>
        <w:rPr>
          <w:rFonts w:ascii="Simplified Arabic" w:hAnsi="Simplified Arabic" w:cs="Simplified Arabic"/>
          <w:color w:val="212529"/>
          <w:sz w:val="28"/>
          <w:szCs w:val="28"/>
          <w:shd w:val="clear" w:color="auto" w:fill="F8F9FA"/>
          <w:rtl/>
        </w:rPr>
        <w:t>سنس</w:t>
      </w:r>
      <w:r w:rsidR="00770A2C">
        <w:rPr>
          <w:rFonts w:ascii="Simplified Arabic" w:hAnsi="Simplified Arabic" w:cs="Simplified Arabic" w:hint="cs"/>
          <w:color w:val="212529"/>
          <w:sz w:val="28"/>
          <w:szCs w:val="28"/>
          <w:shd w:val="clear" w:color="auto" w:fill="F8F9FA"/>
          <w:rtl/>
        </w:rPr>
        <w:t>ن</w:t>
      </w:r>
      <w:r>
        <w:rPr>
          <w:rFonts w:ascii="Simplified Arabic" w:hAnsi="Simplified Arabic" w:cs="Simplified Arabic"/>
          <w:color w:val="212529"/>
          <w:sz w:val="28"/>
          <w:szCs w:val="28"/>
          <w:shd w:val="clear" w:color="auto" w:fill="F8F9FA"/>
          <w:rtl/>
        </w:rPr>
        <w:t>اني</w:t>
      </w:r>
      <w:proofErr w:type="spellEnd"/>
      <w:r>
        <w:rPr>
          <w:rFonts w:ascii="Simplified Arabic" w:hAnsi="Simplified Arabic" w:cs="Simplified Arabic"/>
          <w:color w:val="212529"/>
          <w:sz w:val="28"/>
          <w:szCs w:val="28"/>
          <w:shd w:val="clear" w:color="auto" w:fill="F8F9FA"/>
          <w:rtl/>
        </w:rPr>
        <w:t xml:space="preserve"> في أمريكا بناء إلى الدعوة التي وجهها الدكتور(</w:t>
      </w:r>
      <w:proofErr w:type="spellStart"/>
      <w:r>
        <w:rPr>
          <w:rFonts w:ascii="Simplified Arabic" w:hAnsi="Simplified Arabic" w:cs="Simplified Arabic"/>
          <w:color w:val="212529"/>
          <w:sz w:val="28"/>
          <w:szCs w:val="28"/>
          <w:shd w:val="clear" w:color="auto" w:fill="F8F9FA"/>
          <w:rtl/>
        </w:rPr>
        <w:t>واينس</w:t>
      </w:r>
      <w:proofErr w:type="spellEnd"/>
      <w:r>
        <w:rPr>
          <w:rFonts w:ascii="Simplified Arabic" w:hAnsi="Simplified Arabic" w:cs="Simplified Arabic"/>
          <w:color w:val="212529"/>
          <w:sz w:val="28"/>
          <w:szCs w:val="28"/>
          <w:shd w:val="clear" w:color="auto" w:fill="F8F9FA"/>
          <w:rtl/>
        </w:rPr>
        <w:t>) والذي أصبح بعد ذلك سكرتيرا لجمعية السجون الأمريكية في نيويورك,</w:t>
      </w:r>
    </w:p>
    <w:p w:rsidR="00485DDD" w:rsidRDefault="00770A2C" w:rsidP="00770A2C">
      <w:pPr>
        <w:jc w:val="both"/>
        <w:rPr>
          <w:rFonts w:ascii="Simplified Arabic" w:hAnsi="Simplified Arabic" w:cs="Simplified Arabic"/>
          <w:color w:val="212529"/>
          <w:sz w:val="28"/>
          <w:szCs w:val="28"/>
          <w:rtl/>
        </w:rPr>
      </w:pPr>
      <w:r>
        <w:rPr>
          <w:rFonts w:ascii="Simplified Arabic" w:hAnsi="Simplified Arabic" w:cs="Simplified Arabic" w:hint="cs"/>
          <w:color w:val="212529"/>
          <w:sz w:val="28"/>
          <w:szCs w:val="28"/>
          <w:shd w:val="clear" w:color="auto" w:fill="F8F9FA"/>
          <w:rtl/>
        </w:rPr>
        <w:t xml:space="preserve">  </w:t>
      </w:r>
      <w:proofErr w:type="gramStart"/>
      <w:r w:rsidR="00485DDD">
        <w:rPr>
          <w:rFonts w:ascii="Simplified Arabic" w:hAnsi="Simplified Arabic" w:cs="Simplified Arabic"/>
          <w:color w:val="212529"/>
          <w:sz w:val="28"/>
          <w:szCs w:val="28"/>
          <w:shd w:val="clear" w:color="auto" w:fill="F8F9FA"/>
          <w:rtl/>
        </w:rPr>
        <w:t>وفي</w:t>
      </w:r>
      <w:proofErr w:type="gramEnd"/>
      <w:r w:rsidR="00485DDD">
        <w:rPr>
          <w:rFonts w:ascii="Simplified Arabic" w:hAnsi="Simplified Arabic" w:cs="Simplified Arabic"/>
          <w:color w:val="212529"/>
          <w:sz w:val="28"/>
          <w:szCs w:val="28"/>
          <w:shd w:val="clear" w:color="auto" w:fill="F8F9FA"/>
          <w:rtl/>
        </w:rPr>
        <w:t xml:space="preserve"> ما يأتي بعضا من البنود التي خرج بها هذا المؤتمر والتي يمكن اعتبار البعض منها مدخلا بل خطوة رائدة على طريق إرساء نظام إصلاح المجرمين والأساليب الحديثة في التعامل معهم</w:t>
      </w:r>
      <w:r w:rsidR="00485DDD">
        <w:rPr>
          <w:rFonts w:ascii="Simplified Arabic" w:hAnsi="Simplified Arabic" w:cs="Simplified Arabic"/>
          <w:color w:val="212529"/>
          <w:sz w:val="28"/>
          <w:szCs w:val="28"/>
          <w:shd w:val="clear" w:color="auto" w:fill="F8F9FA"/>
        </w:rPr>
        <w:t>:-</w:t>
      </w:r>
    </w:p>
    <w:p w:rsidR="00485DDD" w:rsidRDefault="00485DDD" w:rsidP="00485DDD">
      <w:pPr>
        <w:pStyle w:val="a3"/>
        <w:numPr>
          <w:ilvl w:val="0"/>
          <w:numId w:val="1"/>
        </w:numPr>
        <w:jc w:val="both"/>
        <w:rPr>
          <w:rFonts w:ascii="Simplified Arabic" w:hAnsi="Simplified Arabic" w:cs="Simplified Arabic"/>
          <w:color w:val="212529"/>
          <w:sz w:val="28"/>
          <w:szCs w:val="28"/>
        </w:rPr>
      </w:pPr>
      <w:proofErr w:type="gramStart"/>
      <w:r>
        <w:rPr>
          <w:rFonts w:ascii="Simplified Arabic" w:hAnsi="Simplified Arabic" w:cs="Simplified Arabic"/>
          <w:color w:val="212529"/>
          <w:sz w:val="28"/>
          <w:szCs w:val="28"/>
          <w:shd w:val="clear" w:color="auto" w:fill="F8F9FA"/>
          <w:rtl/>
        </w:rPr>
        <w:t>أن</w:t>
      </w:r>
      <w:proofErr w:type="gramEnd"/>
      <w:r>
        <w:rPr>
          <w:rFonts w:ascii="Simplified Arabic" w:hAnsi="Simplified Arabic" w:cs="Simplified Arabic"/>
          <w:color w:val="212529"/>
          <w:sz w:val="28"/>
          <w:szCs w:val="28"/>
          <w:shd w:val="clear" w:color="auto" w:fill="F8F9FA"/>
          <w:rtl/>
        </w:rPr>
        <w:t xml:space="preserve"> العقوبة يجب إن يكون غرضها الإصلاح وليس العقاب لأغراض إحلال الألم</w:t>
      </w:r>
      <w:r w:rsidR="00770A2C">
        <w:rPr>
          <w:rFonts w:ascii="Simplified Arabic" w:hAnsi="Simplified Arabic" w:cs="Simplified Arabic" w:hint="cs"/>
          <w:color w:val="212529"/>
          <w:sz w:val="28"/>
          <w:szCs w:val="28"/>
          <w:rtl/>
        </w:rPr>
        <w:t>.</w:t>
      </w:r>
    </w:p>
    <w:p w:rsidR="00485DDD" w:rsidRDefault="00485DDD" w:rsidP="00770A2C">
      <w:pPr>
        <w:pStyle w:val="a3"/>
        <w:numPr>
          <w:ilvl w:val="0"/>
          <w:numId w:val="1"/>
        </w:numPr>
        <w:jc w:val="both"/>
        <w:rPr>
          <w:rFonts w:ascii="Simplified Arabic" w:hAnsi="Simplified Arabic" w:cs="Simplified Arabic"/>
          <w:color w:val="212529"/>
          <w:sz w:val="28"/>
          <w:szCs w:val="28"/>
        </w:rPr>
      </w:pPr>
      <w:proofErr w:type="gramStart"/>
      <w:r>
        <w:rPr>
          <w:rFonts w:ascii="Simplified Arabic" w:hAnsi="Simplified Arabic" w:cs="Simplified Arabic"/>
          <w:color w:val="212529"/>
          <w:sz w:val="28"/>
          <w:szCs w:val="28"/>
          <w:shd w:val="clear" w:color="auto" w:fill="F8F9FA"/>
          <w:rtl/>
        </w:rPr>
        <w:t>أن</w:t>
      </w:r>
      <w:proofErr w:type="gramEnd"/>
      <w:r>
        <w:rPr>
          <w:rFonts w:ascii="Simplified Arabic" w:hAnsi="Simplified Arabic" w:cs="Simplified Arabic"/>
          <w:color w:val="212529"/>
          <w:sz w:val="28"/>
          <w:szCs w:val="28"/>
          <w:shd w:val="clear" w:color="auto" w:fill="F8F9FA"/>
          <w:rtl/>
        </w:rPr>
        <w:t xml:space="preserve"> تصنيف المجرمين يجب إن يقام على أساس نظام </w:t>
      </w:r>
      <w:r w:rsidR="00770A2C">
        <w:rPr>
          <w:rFonts w:ascii="Simplified Arabic" w:hAnsi="Simplified Arabic" w:cs="Simplified Arabic" w:hint="cs"/>
          <w:color w:val="212529"/>
          <w:sz w:val="28"/>
          <w:szCs w:val="28"/>
          <w:shd w:val="clear" w:color="auto" w:fill="F8F9FA"/>
          <w:rtl/>
        </w:rPr>
        <w:t>درجات الخطورة</w:t>
      </w:r>
      <w:r>
        <w:rPr>
          <w:rFonts w:ascii="Simplified Arabic" w:hAnsi="Simplified Arabic" w:cs="Simplified Arabic"/>
          <w:color w:val="212529"/>
          <w:sz w:val="28"/>
          <w:szCs w:val="28"/>
          <w:shd w:val="clear" w:color="auto" w:fill="F8F9FA"/>
        </w:rPr>
        <w:t>.</w:t>
      </w:r>
    </w:p>
    <w:p w:rsidR="00485DDD" w:rsidRDefault="00485DDD" w:rsidP="00485DDD">
      <w:pPr>
        <w:pStyle w:val="a3"/>
        <w:numPr>
          <w:ilvl w:val="0"/>
          <w:numId w:val="1"/>
        </w:numPr>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Pr>
        <w:t xml:space="preserve"> </w:t>
      </w:r>
      <w:proofErr w:type="gramStart"/>
      <w:r>
        <w:rPr>
          <w:rFonts w:ascii="Simplified Arabic" w:hAnsi="Simplified Arabic" w:cs="Simplified Arabic"/>
          <w:color w:val="212529"/>
          <w:sz w:val="28"/>
          <w:szCs w:val="28"/>
          <w:shd w:val="clear" w:color="auto" w:fill="F8F9FA"/>
          <w:rtl/>
        </w:rPr>
        <w:t>اعتماد</w:t>
      </w:r>
      <w:proofErr w:type="gramEnd"/>
      <w:r>
        <w:rPr>
          <w:rFonts w:ascii="Simplified Arabic" w:hAnsi="Simplified Arabic" w:cs="Simplified Arabic"/>
          <w:color w:val="212529"/>
          <w:sz w:val="28"/>
          <w:szCs w:val="28"/>
          <w:shd w:val="clear" w:color="auto" w:fill="F8F9FA"/>
          <w:rtl/>
        </w:rPr>
        <w:t xml:space="preserve"> مبدأ الحوافز والتي تقدم للسجين لتحسين سلوكه لمكافأة لهذا التغير</w:t>
      </w:r>
      <w:r>
        <w:rPr>
          <w:rFonts w:ascii="Simplified Arabic" w:hAnsi="Simplified Arabic" w:cs="Simplified Arabic"/>
          <w:color w:val="212529"/>
          <w:sz w:val="28"/>
          <w:szCs w:val="28"/>
          <w:shd w:val="clear" w:color="auto" w:fill="F8F9FA"/>
        </w:rPr>
        <w:t>.</w:t>
      </w:r>
    </w:p>
    <w:p w:rsidR="00485DDD" w:rsidRDefault="00485DDD" w:rsidP="00485DDD">
      <w:pPr>
        <w:pStyle w:val="a3"/>
        <w:numPr>
          <w:ilvl w:val="0"/>
          <w:numId w:val="1"/>
        </w:numPr>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Pr>
        <w:t xml:space="preserve"> </w:t>
      </w:r>
      <w:proofErr w:type="gramStart"/>
      <w:r>
        <w:rPr>
          <w:rFonts w:ascii="Simplified Arabic" w:hAnsi="Simplified Arabic" w:cs="Simplified Arabic"/>
          <w:color w:val="212529"/>
          <w:sz w:val="28"/>
          <w:szCs w:val="28"/>
          <w:shd w:val="clear" w:color="auto" w:fill="F8F9FA"/>
          <w:rtl/>
        </w:rPr>
        <w:t>الوصول</w:t>
      </w:r>
      <w:proofErr w:type="gramEnd"/>
      <w:r>
        <w:rPr>
          <w:rFonts w:ascii="Simplified Arabic" w:hAnsi="Simplified Arabic" w:cs="Simplified Arabic"/>
          <w:color w:val="212529"/>
          <w:sz w:val="28"/>
          <w:szCs w:val="28"/>
          <w:shd w:val="clear" w:color="auto" w:fill="F8F9FA"/>
          <w:rtl/>
        </w:rPr>
        <w:t xml:space="preserve"> بالسجين بان يدرك أن مستقبله ومصيره بيده ويعتمد ذلك على ما يبديه من سلوك حسن داخل السجن ومدى تنفيذه للتعليمات والأنظمة المعتمدة في المؤسسة الإصلاحية</w:t>
      </w:r>
      <w:r>
        <w:rPr>
          <w:rFonts w:ascii="Simplified Arabic" w:hAnsi="Simplified Arabic" w:cs="Simplified Arabic"/>
          <w:color w:val="212529"/>
          <w:sz w:val="28"/>
          <w:szCs w:val="28"/>
          <w:shd w:val="clear" w:color="auto" w:fill="F8F9FA"/>
        </w:rPr>
        <w:t>.</w:t>
      </w:r>
    </w:p>
    <w:p w:rsidR="00485DDD" w:rsidRDefault="00485DDD" w:rsidP="00485DDD">
      <w:pPr>
        <w:pStyle w:val="a3"/>
        <w:numPr>
          <w:ilvl w:val="0"/>
          <w:numId w:val="1"/>
        </w:numPr>
        <w:jc w:val="both"/>
        <w:rPr>
          <w:rFonts w:ascii="Simplified Arabic" w:hAnsi="Simplified Arabic" w:cs="Simplified Arabic"/>
          <w:color w:val="212529"/>
          <w:sz w:val="28"/>
          <w:szCs w:val="28"/>
        </w:rPr>
      </w:pPr>
      <w:proofErr w:type="gramStart"/>
      <w:r>
        <w:rPr>
          <w:rFonts w:ascii="Simplified Arabic" w:hAnsi="Simplified Arabic" w:cs="Simplified Arabic"/>
          <w:color w:val="212529"/>
          <w:sz w:val="28"/>
          <w:szCs w:val="28"/>
          <w:shd w:val="clear" w:color="auto" w:fill="F8F9FA"/>
          <w:rtl/>
        </w:rPr>
        <w:t>العمل</w:t>
      </w:r>
      <w:proofErr w:type="gramEnd"/>
      <w:r>
        <w:rPr>
          <w:rFonts w:ascii="Simplified Arabic" w:hAnsi="Simplified Arabic" w:cs="Simplified Arabic"/>
          <w:color w:val="212529"/>
          <w:sz w:val="28"/>
          <w:szCs w:val="28"/>
          <w:shd w:val="clear" w:color="auto" w:fill="F8F9FA"/>
          <w:rtl/>
        </w:rPr>
        <w:t xml:space="preserve"> على تحويل المؤسسة إلى دار إصلاح يشارك فيه العاملين والسجناء في المأكل والمشرب والحديث والنقاش</w:t>
      </w:r>
      <w:r>
        <w:rPr>
          <w:rFonts w:ascii="Simplified Arabic" w:hAnsi="Simplified Arabic" w:cs="Simplified Arabic"/>
          <w:color w:val="212529"/>
          <w:sz w:val="28"/>
          <w:szCs w:val="28"/>
          <w:shd w:val="clear" w:color="auto" w:fill="F8F9FA"/>
        </w:rPr>
        <w:t>.</w:t>
      </w:r>
    </w:p>
    <w:p w:rsidR="00485DDD" w:rsidRDefault="00485DDD" w:rsidP="00485DDD">
      <w:pPr>
        <w:pStyle w:val="a3"/>
        <w:numPr>
          <w:ilvl w:val="0"/>
          <w:numId w:val="1"/>
        </w:numPr>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ضرورة اختيار العاملين في هذه المؤسسات من مدراء و أدارين وفنين من الذين يؤمنون بفكرة الإصلاح والعلاج</w:t>
      </w:r>
    </w:p>
    <w:p w:rsidR="00485DDD" w:rsidRDefault="00485DDD" w:rsidP="00485DDD">
      <w:pPr>
        <w:pStyle w:val="a3"/>
        <w:numPr>
          <w:ilvl w:val="0"/>
          <w:numId w:val="1"/>
        </w:numPr>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ضرورة تطبيق نظام الإحكام غير المحدودة بدلا من الإحكام المحدودة وعدم التمييز بين السجناء أثناء التعامل اليومي داخل المؤسسة وخارجها</w:t>
      </w:r>
      <w:r>
        <w:rPr>
          <w:rFonts w:ascii="Simplified Arabic" w:hAnsi="Simplified Arabic" w:cs="Simplified Arabic"/>
          <w:color w:val="212529"/>
          <w:sz w:val="28"/>
          <w:szCs w:val="28"/>
          <w:shd w:val="clear" w:color="auto" w:fill="F8F9FA"/>
        </w:rPr>
        <w:t>.</w:t>
      </w:r>
    </w:p>
    <w:p w:rsidR="00485DDD" w:rsidRDefault="00485DDD" w:rsidP="00485DDD">
      <w:pPr>
        <w:pStyle w:val="a3"/>
        <w:numPr>
          <w:ilvl w:val="0"/>
          <w:numId w:val="1"/>
        </w:numPr>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Pr>
        <w:t xml:space="preserve"> </w:t>
      </w:r>
      <w:r>
        <w:rPr>
          <w:rFonts w:ascii="Simplified Arabic" w:hAnsi="Simplified Arabic" w:cs="Simplified Arabic"/>
          <w:color w:val="212529"/>
          <w:sz w:val="28"/>
          <w:szCs w:val="28"/>
          <w:shd w:val="clear" w:color="auto" w:fill="F8F9FA"/>
          <w:rtl/>
        </w:rPr>
        <w:t>التأكيد على ضرورة تطبيق البرامج الثقافية واعتمادها كجزء أساسي في البرامج الإصلاحية</w:t>
      </w:r>
      <w:r>
        <w:rPr>
          <w:rFonts w:ascii="Simplified Arabic" w:hAnsi="Simplified Arabic" w:cs="Simplified Arabic"/>
          <w:color w:val="212529"/>
          <w:sz w:val="28"/>
          <w:szCs w:val="28"/>
          <w:shd w:val="clear" w:color="auto" w:fill="F8F9FA"/>
        </w:rPr>
        <w:t>.</w:t>
      </w:r>
    </w:p>
    <w:p w:rsidR="00485DDD" w:rsidRDefault="00770A2C" w:rsidP="00485DDD">
      <w:pPr>
        <w:pStyle w:val="a3"/>
        <w:numPr>
          <w:ilvl w:val="0"/>
          <w:numId w:val="1"/>
        </w:numPr>
        <w:jc w:val="both"/>
        <w:rPr>
          <w:rFonts w:ascii="Simplified Arabic" w:hAnsi="Simplified Arabic" w:cs="Simplified Arabic"/>
          <w:color w:val="212529"/>
          <w:sz w:val="28"/>
          <w:szCs w:val="28"/>
        </w:rPr>
      </w:pPr>
      <w:r>
        <w:rPr>
          <w:rFonts w:ascii="Simplified Arabic" w:hAnsi="Simplified Arabic" w:cs="Simplified Arabic" w:hint="cs"/>
          <w:color w:val="212529"/>
          <w:sz w:val="28"/>
          <w:szCs w:val="28"/>
          <w:shd w:val="clear" w:color="auto" w:fill="F8F9FA"/>
          <w:rtl/>
        </w:rPr>
        <w:t>ا</w:t>
      </w:r>
      <w:r w:rsidR="00485DDD">
        <w:rPr>
          <w:rFonts w:ascii="Simplified Arabic" w:hAnsi="Simplified Arabic" w:cs="Simplified Arabic"/>
          <w:color w:val="212529"/>
          <w:sz w:val="28"/>
          <w:szCs w:val="28"/>
          <w:shd w:val="clear" w:color="auto" w:fill="F8F9FA"/>
          <w:rtl/>
        </w:rPr>
        <w:t>عتماد مبدأ تدريب السجناء على الصناعات المختلفة التي يمكن الاستفادة منها عند خروج السجين "الت</w:t>
      </w:r>
      <w:bookmarkStart w:id="0" w:name="_GoBack"/>
      <w:bookmarkEnd w:id="0"/>
      <w:r w:rsidR="00485DDD">
        <w:rPr>
          <w:rFonts w:ascii="Simplified Arabic" w:hAnsi="Simplified Arabic" w:cs="Simplified Arabic"/>
          <w:color w:val="212529"/>
          <w:sz w:val="28"/>
          <w:szCs w:val="28"/>
          <w:shd w:val="clear" w:color="auto" w:fill="F8F9FA"/>
          <w:rtl/>
        </w:rPr>
        <w:t>دريب المهني</w:t>
      </w:r>
      <w:r w:rsidR="00485DDD">
        <w:rPr>
          <w:rFonts w:ascii="Simplified Arabic" w:hAnsi="Simplified Arabic" w:cs="Simplified Arabic"/>
          <w:color w:val="212529"/>
          <w:sz w:val="28"/>
          <w:szCs w:val="28"/>
          <w:shd w:val="clear" w:color="auto" w:fill="F8F9FA"/>
        </w:rPr>
        <w:t>"</w:t>
      </w:r>
    </w:p>
    <w:p w:rsidR="00485DDD" w:rsidRDefault="00485DDD" w:rsidP="00485DDD">
      <w:pPr>
        <w:pStyle w:val="a3"/>
        <w:numPr>
          <w:ilvl w:val="0"/>
          <w:numId w:val="1"/>
        </w:numPr>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lastRenderedPageBreak/>
        <w:t>العمل على تطوير أبنية السجون والوصول إلى تأسيس مؤسسات حديثة تتسم بالشروط الصحية وإلحاق مستشفى خاص لكل سجن</w:t>
      </w:r>
      <w:r>
        <w:rPr>
          <w:rFonts w:ascii="Simplified Arabic" w:hAnsi="Simplified Arabic" w:cs="Simplified Arabic"/>
          <w:color w:val="212529"/>
          <w:sz w:val="28"/>
          <w:szCs w:val="28"/>
          <w:shd w:val="clear" w:color="auto" w:fill="F8F9FA"/>
        </w:rPr>
        <w:t>.</w:t>
      </w:r>
    </w:p>
    <w:p w:rsidR="00485DDD" w:rsidRDefault="00485DDD" w:rsidP="00485DDD">
      <w:pPr>
        <w:pStyle w:val="a3"/>
        <w:numPr>
          <w:ilvl w:val="0"/>
          <w:numId w:val="1"/>
        </w:numPr>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أعادة النظر في القوانين المتعلقة بالتعامل مع المجرمين واتخاذ كل ما من شانه دعم فكرة الإصلاح والعلاج</w:t>
      </w:r>
      <w:r>
        <w:rPr>
          <w:rFonts w:ascii="Simplified Arabic" w:hAnsi="Simplified Arabic" w:cs="Simplified Arabic"/>
          <w:color w:val="212529"/>
          <w:sz w:val="28"/>
          <w:szCs w:val="28"/>
          <w:shd w:val="clear" w:color="auto" w:fill="F8F9FA"/>
        </w:rPr>
        <w:t>.</w:t>
      </w:r>
    </w:p>
    <w:p w:rsidR="00485DDD" w:rsidRDefault="00485DDD" w:rsidP="002E2D8A">
      <w:pPr>
        <w:jc w:val="both"/>
        <w:rPr>
          <w:rFonts w:ascii="Simplified Arabic" w:hAnsi="Simplified Arabic" w:cs="Simplified Arabic"/>
          <w:color w:val="212529"/>
          <w:sz w:val="28"/>
          <w:szCs w:val="28"/>
        </w:rPr>
      </w:pPr>
      <w:r>
        <w:rPr>
          <w:rFonts w:ascii="Simplified Arabic" w:hAnsi="Simplified Arabic" w:cs="Simplified Arabic"/>
          <w:color w:val="212529"/>
          <w:sz w:val="28"/>
          <w:szCs w:val="28"/>
          <w:shd w:val="clear" w:color="auto" w:fill="F8F9FA"/>
          <w:rtl/>
        </w:rPr>
        <w:t xml:space="preserve">  لقد كان لهذا المؤتمر الأثر الكبير في حدوث تغيرات جذرية في شكل السجون ونظمها ووظائفها وأهدافها </w:t>
      </w:r>
      <w:r w:rsidR="002E2D8A">
        <w:rPr>
          <w:rFonts w:ascii="Simplified Arabic" w:hAnsi="Simplified Arabic" w:cs="Simplified Arabic" w:hint="cs"/>
          <w:color w:val="212529"/>
          <w:sz w:val="28"/>
          <w:szCs w:val="28"/>
          <w:shd w:val="clear" w:color="auto" w:fill="F8F9FA"/>
          <w:rtl/>
        </w:rPr>
        <w:t>وقد شارك</w:t>
      </w:r>
      <w:r w:rsidR="002E2D8A">
        <w:rPr>
          <w:rFonts w:ascii="Simplified Arabic" w:hAnsi="Simplified Arabic" w:cs="Simplified Arabic"/>
          <w:color w:val="212529"/>
          <w:sz w:val="28"/>
          <w:szCs w:val="28"/>
          <w:shd w:val="clear" w:color="auto" w:fill="F8F9FA"/>
          <w:rtl/>
        </w:rPr>
        <w:t xml:space="preserve"> </w:t>
      </w:r>
      <w:r w:rsidR="002E2D8A">
        <w:rPr>
          <w:rFonts w:ascii="Simplified Arabic" w:hAnsi="Simplified Arabic" w:cs="Simplified Arabic" w:hint="cs"/>
          <w:color w:val="212529"/>
          <w:sz w:val="28"/>
          <w:szCs w:val="28"/>
          <w:shd w:val="clear" w:color="auto" w:fill="F8F9FA"/>
          <w:rtl/>
        </w:rPr>
        <w:t>كثير</w:t>
      </w:r>
      <w:r>
        <w:rPr>
          <w:rFonts w:ascii="Simplified Arabic" w:hAnsi="Simplified Arabic" w:cs="Simplified Arabic"/>
          <w:color w:val="212529"/>
          <w:sz w:val="28"/>
          <w:szCs w:val="28"/>
          <w:shd w:val="clear" w:color="auto" w:fill="F8F9FA"/>
          <w:rtl/>
        </w:rPr>
        <w:t xml:space="preserve"> المهتمين في شؤون الجريمة والسجون وغيرها من الدول الأخرى في هذا المؤتمر وحملت معها الأفكار الحديثة التي خرج بها هذا المؤتمر إلى بلدانها</w:t>
      </w:r>
      <w:r>
        <w:rPr>
          <w:rFonts w:ascii="Simplified Arabic" w:hAnsi="Simplified Arabic" w:cs="Simplified Arabic"/>
          <w:color w:val="212529"/>
          <w:sz w:val="28"/>
          <w:szCs w:val="28"/>
          <w:shd w:val="clear" w:color="auto" w:fill="F8F9FA"/>
        </w:rPr>
        <w:t>.</w:t>
      </w:r>
    </w:p>
    <w:p w:rsidR="0007497C" w:rsidRPr="00485DDD" w:rsidRDefault="0007497C"/>
    <w:sectPr w:rsidR="0007497C" w:rsidRPr="00485DDD"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61B62"/>
    <w:multiLevelType w:val="hybridMultilevel"/>
    <w:tmpl w:val="1D7A28DE"/>
    <w:lvl w:ilvl="0" w:tplc="5FD6FC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FAF"/>
    <w:rsid w:val="0007497C"/>
    <w:rsid w:val="0029049E"/>
    <w:rsid w:val="002E2D8A"/>
    <w:rsid w:val="00485DDD"/>
    <w:rsid w:val="00570FAF"/>
    <w:rsid w:val="00770A2C"/>
    <w:rsid w:val="00995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D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D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0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554</Words>
  <Characters>3159</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2020-05-02T22:16:00Z</dcterms:created>
  <dcterms:modified xsi:type="dcterms:W3CDTF">2020-05-03T20:48:00Z</dcterms:modified>
</cp:coreProperties>
</file>