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F6" w:rsidRPr="005B3AF6" w:rsidRDefault="005B3AF6" w:rsidP="005B3AF6">
      <w:pPr>
        <w:spacing w:after="0" w:line="240" w:lineRule="auto"/>
        <w:jc w:val="right"/>
        <w:rPr>
          <w:rFonts w:ascii="Times New Roman" w:eastAsia="Calibri" w:hAnsi="Times New Roman" w:cs="Times New Roman"/>
          <w:sz w:val="28"/>
          <w:szCs w:val="28"/>
          <w:lang w:bidi="ar-IQ"/>
        </w:rPr>
      </w:pPr>
      <w:r w:rsidRPr="005B3AF6">
        <w:rPr>
          <w:rFonts w:ascii="Times New Roman" w:eastAsia="Calibri" w:hAnsi="Times New Roman" w:cs="Times New Roman"/>
          <w:sz w:val="28"/>
          <w:szCs w:val="28"/>
          <w:lang w:bidi="ar-IQ"/>
        </w:rPr>
        <w:t>Novel</w:t>
      </w:r>
      <w:r w:rsidRPr="005B3AF6">
        <w:rPr>
          <w:rFonts w:ascii="Times New Roman" w:eastAsia="Calibri" w:hAnsi="Times New Roman" w:cs="Times New Roman"/>
          <w:sz w:val="28"/>
          <w:szCs w:val="28"/>
          <w:lang w:bidi="ar-IQ"/>
        </w:rPr>
        <w:t xml:space="preserve"> Translation                                  </w:t>
      </w:r>
      <w:r>
        <w:rPr>
          <w:rFonts w:ascii="Times New Roman" w:eastAsia="Calibri" w:hAnsi="Times New Roman" w:cs="Times New Roman"/>
          <w:sz w:val="28"/>
          <w:szCs w:val="28"/>
          <w:lang w:bidi="ar-IQ"/>
        </w:rPr>
        <w:t xml:space="preserve">                </w:t>
      </w:r>
      <w:r w:rsidRPr="005B3AF6">
        <w:rPr>
          <w:rFonts w:ascii="Times New Roman" w:eastAsia="Calibri" w:hAnsi="Times New Roman" w:cs="Times New Roman"/>
          <w:sz w:val="28"/>
          <w:szCs w:val="28"/>
          <w:lang w:bidi="ar-IQ"/>
        </w:rPr>
        <w:t xml:space="preserve">Date: </w:t>
      </w:r>
      <w:r w:rsidRPr="005B3AF6">
        <w:rPr>
          <w:rFonts w:ascii="Times New Roman" w:eastAsia="Calibri" w:hAnsi="Times New Roman" w:cs="Times New Roman"/>
          <w:sz w:val="28"/>
          <w:szCs w:val="28"/>
          <w:lang w:bidi="ar-IQ"/>
        </w:rPr>
        <w:t>03</w:t>
      </w:r>
      <w:r w:rsidRPr="005B3AF6">
        <w:rPr>
          <w:rFonts w:ascii="Times New Roman" w:eastAsia="Calibri" w:hAnsi="Times New Roman" w:cs="Times New Roman"/>
          <w:sz w:val="28"/>
          <w:szCs w:val="28"/>
          <w:lang w:bidi="ar-IQ"/>
        </w:rPr>
        <w:t xml:space="preserve">, </w:t>
      </w:r>
      <w:r w:rsidRPr="005B3AF6">
        <w:rPr>
          <w:rFonts w:ascii="Times New Roman" w:eastAsia="Calibri" w:hAnsi="Times New Roman" w:cs="Times New Roman"/>
          <w:sz w:val="28"/>
          <w:szCs w:val="28"/>
          <w:lang w:bidi="ar-IQ"/>
        </w:rPr>
        <w:t>May</w:t>
      </w:r>
      <w:r w:rsidRPr="005B3AF6">
        <w:rPr>
          <w:rFonts w:ascii="Times New Roman" w:eastAsia="Calibri" w:hAnsi="Times New Roman" w:cs="Times New Roman"/>
          <w:sz w:val="28"/>
          <w:szCs w:val="28"/>
          <w:lang w:bidi="ar-IQ"/>
        </w:rPr>
        <w:t>, 2020</w:t>
      </w:r>
    </w:p>
    <w:p w:rsidR="005B3AF6" w:rsidRDefault="005B3AF6" w:rsidP="005B3AF6">
      <w:pPr>
        <w:spacing w:after="0" w:line="240" w:lineRule="auto"/>
        <w:jc w:val="right"/>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4</w:t>
      </w:r>
      <w:r w:rsidRPr="005B3AF6">
        <w:rPr>
          <w:rFonts w:ascii="Times New Roman" w:eastAsia="Calibri" w:hAnsi="Times New Roman" w:cs="Times New Roman"/>
          <w:sz w:val="28"/>
          <w:szCs w:val="28"/>
          <w:vertAlign w:val="superscript"/>
          <w:lang w:bidi="ar-IQ"/>
        </w:rPr>
        <w:t>th</w:t>
      </w:r>
      <w:r>
        <w:rPr>
          <w:rFonts w:ascii="Times New Roman" w:eastAsia="Calibri" w:hAnsi="Times New Roman" w:cs="Times New Roman"/>
          <w:sz w:val="28"/>
          <w:szCs w:val="28"/>
          <w:lang w:bidi="ar-IQ"/>
        </w:rPr>
        <w:t xml:space="preserve"> Stage – </w:t>
      </w:r>
      <w:r w:rsidRPr="005B3AF6">
        <w:rPr>
          <w:rFonts w:ascii="Times New Roman" w:eastAsia="Calibri" w:hAnsi="Times New Roman" w:cs="Times New Roman"/>
          <w:sz w:val="28"/>
          <w:szCs w:val="28"/>
          <w:lang w:bidi="ar-IQ"/>
        </w:rPr>
        <w:t>Morning</w:t>
      </w:r>
      <w:r>
        <w:rPr>
          <w:rFonts w:ascii="Times New Roman" w:eastAsia="Calibri" w:hAnsi="Times New Roman" w:cs="Times New Roman"/>
          <w:sz w:val="28"/>
          <w:szCs w:val="28"/>
          <w:lang w:bidi="ar-IQ"/>
        </w:rPr>
        <w:t xml:space="preserve"> &amp; </w:t>
      </w:r>
      <w:r w:rsidRPr="005B3AF6">
        <w:rPr>
          <w:rFonts w:ascii="Times New Roman" w:eastAsia="Calibri" w:hAnsi="Times New Roman" w:cs="Times New Roman"/>
          <w:sz w:val="28"/>
          <w:szCs w:val="28"/>
          <w:lang w:bidi="ar-IQ"/>
        </w:rPr>
        <w:t xml:space="preserve">Evening Classes  </w:t>
      </w:r>
      <w:r>
        <w:rPr>
          <w:rFonts w:ascii="Times New Roman" w:eastAsia="Calibri" w:hAnsi="Times New Roman" w:cs="Times New Roman"/>
          <w:sz w:val="28"/>
          <w:szCs w:val="28"/>
          <w:lang w:bidi="ar-IQ"/>
        </w:rPr>
        <w:t xml:space="preserve">              </w:t>
      </w:r>
      <w:r w:rsidRPr="005B3AF6">
        <w:rPr>
          <w:rFonts w:ascii="Times New Roman" w:eastAsia="Calibri" w:hAnsi="Times New Roman" w:cs="Times New Roman"/>
          <w:sz w:val="28"/>
          <w:szCs w:val="28"/>
          <w:lang w:bidi="ar-IQ"/>
        </w:rPr>
        <w:t xml:space="preserve">Time: </w:t>
      </w:r>
      <w:r w:rsidRPr="005B3AF6">
        <w:rPr>
          <w:rFonts w:ascii="Times New Roman" w:eastAsia="Calibri" w:hAnsi="Times New Roman" w:cs="Times New Roman"/>
          <w:sz w:val="28"/>
          <w:szCs w:val="28"/>
          <w:lang w:bidi="ar-IQ"/>
        </w:rPr>
        <w:t>11</w:t>
      </w:r>
      <w:r w:rsidRPr="005B3AF6">
        <w:rPr>
          <w:rFonts w:ascii="Times New Roman" w:eastAsia="Calibri" w:hAnsi="Times New Roman" w:cs="Times New Roman"/>
          <w:sz w:val="28"/>
          <w:szCs w:val="28"/>
          <w:lang w:bidi="ar-IQ"/>
        </w:rPr>
        <w:t xml:space="preserve">:30 &amp; </w:t>
      </w:r>
      <w:r w:rsidRPr="005B3AF6">
        <w:rPr>
          <w:rFonts w:ascii="Times New Roman" w:eastAsia="Calibri" w:hAnsi="Times New Roman" w:cs="Times New Roman"/>
          <w:sz w:val="28"/>
          <w:szCs w:val="28"/>
          <w:lang w:bidi="ar-IQ"/>
        </w:rPr>
        <w:t>12</w:t>
      </w:r>
      <w:r w:rsidRPr="005B3AF6">
        <w:rPr>
          <w:rFonts w:ascii="Times New Roman" w:eastAsia="Calibri" w:hAnsi="Times New Roman" w:cs="Times New Roman"/>
          <w:sz w:val="28"/>
          <w:szCs w:val="28"/>
          <w:lang w:bidi="ar-IQ"/>
        </w:rPr>
        <w:t>:</w:t>
      </w:r>
      <w:r w:rsidRPr="005B3AF6">
        <w:rPr>
          <w:rFonts w:ascii="Times New Roman" w:eastAsia="Calibri" w:hAnsi="Times New Roman" w:cs="Times New Roman"/>
          <w:sz w:val="28"/>
          <w:szCs w:val="28"/>
          <w:lang w:bidi="ar-IQ"/>
        </w:rPr>
        <w:t>15</w:t>
      </w:r>
      <w:r w:rsidRPr="005B3AF6">
        <w:rPr>
          <w:rFonts w:ascii="Times New Roman" w:eastAsia="Calibri" w:hAnsi="Times New Roman" w:cs="Times New Roman"/>
          <w:sz w:val="28"/>
          <w:szCs w:val="28"/>
          <w:lang w:bidi="ar-IQ"/>
        </w:rPr>
        <w:t xml:space="preserve"> </w:t>
      </w:r>
    </w:p>
    <w:p w:rsidR="005B3AF6" w:rsidRDefault="005B3AF6" w:rsidP="005B3AF6">
      <w:pPr>
        <w:spacing w:after="0" w:line="240" w:lineRule="auto"/>
        <w:jc w:val="right"/>
        <w:rPr>
          <w:rFonts w:ascii="Times New Roman" w:eastAsia="Calibri" w:hAnsi="Times New Roman" w:cs="Times New Roman"/>
          <w:sz w:val="28"/>
          <w:szCs w:val="28"/>
          <w:lang w:bidi="ar-IQ"/>
        </w:rPr>
      </w:pPr>
      <w:r w:rsidRPr="005B3AF6">
        <w:rPr>
          <w:rFonts w:ascii="Times New Roman" w:eastAsia="Calibri" w:hAnsi="Times New Roman" w:cs="Times New Roman"/>
          <w:sz w:val="28"/>
          <w:szCs w:val="28"/>
          <w:lang w:bidi="ar-IQ"/>
        </w:rPr>
        <w:t>Lecturer: Farah A. Abo Al-Timen</w:t>
      </w:r>
    </w:p>
    <w:p w:rsidR="00427D2B" w:rsidRDefault="00427D2B" w:rsidP="005B3AF6">
      <w:pPr>
        <w:spacing w:after="0" w:line="240" w:lineRule="auto"/>
        <w:jc w:val="right"/>
        <w:rPr>
          <w:rFonts w:ascii="Times New Roman" w:eastAsia="Calibri" w:hAnsi="Times New Roman" w:cs="Times New Roman"/>
          <w:sz w:val="28"/>
          <w:szCs w:val="28"/>
          <w:lang w:bidi="ar-IQ"/>
        </w:rPr>
      </w:pPr>
    </w:p>
    <w:p w:rsidR="00427D2B" w:rsidRDefault="00427D2B" w:rsidP="005B3AF6">
      <w:pPr>
        <w:spacing w:after="0" w:line="240" w:lineRule="auto"/>
        <w:jc w:val="right"/>
        <w:rPr>
          <w:rFonts w:ascii="Times New Roman" w:eastAsia="Calibri" w:hAnsi="Times New Roman" w:cs="Times New Roman"/>
          <w:sz w:val="28"/>
          <w:szCs w:val="28"/>
          <w:lang w:bidi="ar-IQ"/>
        </w:rPr>
      </w:pPr>
    </w:p>
    <w:p w:rsidR="00427D2B" w:rsidRDefault="00427D2B" w:rsidP="00427D2B">
      <w:pPr>
        <w:spacing w:after="0" w:line="240" w:lineRule="auto"/>
        <w:rPr>
          <w:rFonts w:ascii="Times New Roman" w:eastAsia="Calibri" w:hAnsi="Times New Roman" w:cs="Times New Roman" w:hint="cs"/>
          <w:sz w:val="28"/>
          <w:szCs w:val="28"/>
          <w:rtl/>
          <w:lang w:bidi="ar-IQ"/>
        </w:rPr>
      </w:pPr>
    </w:p>
    <w:p w:rsidR="00427D2B" w:rsidRDefault="00427D2B" w:rsidP="00427D2B">
      <w:pPr>
        <w:spacing w:after="0" w:line="240" w:lineRule="auto"/>
        <w:rPr>
          <w:rFonts w:ascii="Times New Roman" w:eastAsia="Calibri" w:hAnsi="Times New Roman" w:cs="Times New Roman" w:hint="cs"/>
          <w:b/>
          <w:bCs/>
          <w:sz w:val="32"/>
          <w:szCs w:val="32"/>
          <w:rtl/>
          <w:lang w:bidi="ar-IQ"/>
        </w:rPr>
      </w:pPr>
      <w:r w:rsidRPr="00427D2B">
        <w:rPr>
          <w:rFonts w:ascii="Times New Roman" w:eastAsia="Calibri" w:hAnsi="Times New Roman" w:cs="Times New Roman" w:hint="cs"/>
          <w:b/>
          <w:bCs/>
          <w:sz w:val="32"/>
          <w:szCs w:val="32"/>
          <w:rtl/>
          <w:lang w:bidi="ar-IQ"/>
        </w:rPr>
        <w:t>ترجمة النص الأدبي</w:t>
      </w:r>
    </w:p>
    <w:p w:rsidR="00427D2B" w:rsidRPr="00427D2B" w:rsidRDefault="00427D2B" w:rsidP="00427D2B">
      <w:pPr>
        <w:spacing w:after="0" w:line="240" w:lineRule="auto"/>
        <w:rPr>
          <w:rFonts w:ascii="Times New Roman" w:eastAsia="Calibri" w:hAnsi="Times New Roman" w:cs="Times New Roman"/>
          <w:b/>
          <w:bCs/>
          <w:sz w:val="32"/>
          <w:szCs w:val="32"/>
          <w:lang w:bidi="ar-IQ"/>
        </w:rPr>
      </w:pPr>
    </w:p>
    <w:p w:rsidR="00427D2B" w:rsidRPr="00427D2B" w:rsidRDefault="00427D2B" w:rsidP="00427D2B">
      <w:pPr>
        <w:spacing w:before="100" w:beforeAutospacing="1" w:after="100" w:afterAutospacing="1"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hint="cs"/>
          <w:b/>
          <w:bCs/>
          <w:color w:val="000000"/>
          <w:sz w:val="30"/>
          <w:szCs w:val="30"/>
          <w:rtl/>
        </w:rPr>
        <w:t xml:space="preserve">  </w:t>
      </w:r>
      <w:r w:rsidRPr="00427D2B">
        <w:rPr>
          <w:rFonts w:ascii="Times New Roman" w:eastAsia="Times New Roman" w:hAnsi="Times New Roman" w:cs="Times New Roman"/>
          <w:color w:val="000000"/>
          <w:sz w:val="30"/>
          <w:szCs w:val="30"/>
          <w:rtl/>
        </w:rPr>
        <w:t>عند الحديث عن الفرق بين النص الأدبي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النص المترجم يتطلب منَّا أولاً قراءة النص الأصلي الأدبي بعناية</w:t>
      </w:r>
      <w:r>
        <w:rPr>
          <w:rFonts w:ascii="Times New Roman" w:eastAsia="Times New Roman" w:hAnsi="Times New Roman" w:cs="Times New Roman" w:hint="cs"/>
          <w:color w:val="000000"/>
          <w:sz w:val="30"/>
          <w:szCs w:val="30"/>
          <w:rtl/>
        </w:rPr>
        <w:t>,</w:t>
      </w:r>
      <w:r w:rsidRPr="00427D2B">
        <w:rPr>
          <w:rFonts w:ascii="Times New Roman" w:eastAsia="Times New Roman" w:hAnsi="Times New Roman" w:cs="Times New Roman"/>
          <w:color w:val="000000"/>
          <w:sz w:val="30"/>
          <w:szCs w:val="30"/>
          <w:rtl/>
        </w:rPr>
        <w:t xml:space="preserve">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معرفة المغزى منه</w:t>
      </w:r>
      <w:r>
        <w:rPr>
          <w:rFonts w:ascii="Times New Roman" w:eastAsia="Times New Roman" w:hAnsi="Times New Roman" w:cs="Times New Roman" w:hint="cs"/>
          <w:color w:val="000000"/>
          <w:sz w:val="30"/>
          <w:szCs w:val="30"/>
          <w:rtl/>
        </w:rPr>
        <w:t>,</w:t>
      </w:r>
      <w:r w:rsidRPr="00427D2B">
        <w:rPr>
          <w:rFonts w:ascii="Times New Roman" w:eastAsia="Times New Roman" w:hAnsi="Times New Roman" w:cs="Times New Roman"/>
          <w:color w:val="000000"/>
          <w:sz w:val="30"/>
          <w:szCs w:val="30"/>
          <w:rtl/>
        </w:rPr>
        <w:t xml:space="preserve">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العناصر الأساسية التي بُني عليها،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بعد ذلك نقرأ النص المترجم لهذا النص الأدبي،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نكرر نفس تلك الخطوات من قراءة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بحث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تحليل،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من ثم نبدأ في مرحلة المقارنة بين النصين لكي نحكم على أن المترجم قد أصاب أم أخطأ، لكن كيف نحكم على النص المترجم ما إن كان جيدًا أم لا؟</w:t>
      </w:r>
    </w:p>
    <w:p w:rsidR="00427D2B" w:rsidRDefault="00427D2B" w:rsidP="00427D2B">
      <w:pPr>
        <w:spacing w:before="100" w:beforeAutospacing="1" w:after="100" w:afterAutospacing="1" w:line="240" w:lineRule="auto"/>
        <w:jc w:val="both"/>
        <w:outlineLvl w:val="3"/>
        <w:rPr>
          <w:rFonts w:ascii="Times New Roman" w:eastAsia="Times New Roman" w:hAnsi="Times New Roman" w:cs="Times New Roman" w:hint="cs"/>
          <w:sz w:val="24"/>
          <w:szCs w:val="24"/>
          <w:rtl/>
        </w:rPr>
      </w:pPr>
      <w:r w:rsidRPr="00427D2B">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على النص المترجم أن يكون أدبيًّا، أي به جزء من الإبداع الأدبي، كما في النص الأصلي دون الخلل بالعناصر الأساسية التي بُني عليها النص الأصلي،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أن يتضمن قيمًا أدبيةً موازيةً للنص الأصلي، وعليه يكون من الضروري للمترجم أن يكون لديه حس إبداعي أدبي و</w:t>
      </w:r>
      <w:r>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ليس فقط أن يكون مجرد متمكن من لغتين، مع احترامنا لهذا التمكن، فلن يسعفه التمكن من اللغتين في الإتيان بترجمة أدبية إذا أراد المترجم لترجمته أن تكون أدبية، فعليه أن يبدع شيئًا، و</w:t>
      </w:r>
      <w:r w:rsidR="00D45AD9">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يقرأ في الأدب، و</w:t>
      </w:r>
      <w:r w:rsidR="00D45AD9">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بالتالي يمكن أن ي</w:t>
      </w:r>
      <w:r w:rsidR="00D45AD9">
        <w:rPr>
          <w:rFonts w:ascii="Times New Roman" w:eastAsia="Times New Roman" w:hAnsi="Times New Roman" w:cs="Times New Roman" w:hint="cs"/>
          <w:color w:val="000000"/>
          <w:sz w:val="30"/>
          <w:szCs w:val="30"/>
          <w:rtl/>
        </w:rPr>
        <w:t>ُ</w:t>
      </w:r>
      <w:r w:rsidRPr="00427D2B">
        <w:rPr>
          <w:rFonts w:ascii="Times New Roman" w:eastAsia="Times New Roman" w:hAnsi="Times New Roman" w:cs="Times New Roman"/>
          <w:color w:val="000000"/>
          <w:sz w:val="30"/>
          <w:szCs w:val="30"/>
          <w:rtl/>
        </w:rPr>
        <w:t>ضاف إلى تراث أمته الأدبي و</w:t>
      </w:r>
      <w:r w:rsidR="00D45AD9">
        <w:rPr>
          <w:rFonts w:ascii="Times New Roman" w:eastAsia="Times New Roman" w:hAnsi="Times New Roman" w:cs="Times New Roman" w:hint="cs"/>
          <w:color w:val="000000"/>
          <w:sz w:val="30"/>
          <w:szCs w:val="30"/>
          <w:rtl/>
        </w:rPr>
        <w:t xml:space="preserve"> </w:t>
      </w:r>
      <w:r w:rsidR="00D45AD9">
        <w:rPr>
          <w:rFonts w:ascii="Times New Roman" w:eastAsia="Times New Roman" w:hAnsi="Times New Roman" w:cs="Times New Roman"/>
          <w:color w:val="000000"/>
          <w:sz w:val="30"/>
          <w:szCs w:val="30"/>
          <w:rtl/>
        </w:rPr>
        <w:t>يدون ب</w:t>
      </w:r>
      <w:r w:rsidR="00D45AD9">
        <w:rPr>
          <w:rFonts w:ascii="Times New Roman" w:eastAsia="Times New Roman" w:hAnsi="Times New Roman" w:cs="Times New Roman" w:hint="cs"/>
          <w:color w:val="000000"/>
          <w:sz w:val="30"/>
          <w:szCs w:val="30"/>
          <w:rtl/>
        </w:rPr>
        <w:t>إ</w:t>
      </w:r>
      <w:r w:rsidRPr="00427D2B">
        <w:rPr>
          <w:rFonts w:ascii="Times New Roman" w:eastAsia="Times New Roman" w:hAnsi="Times New Roman" w:cs="Times New Roman"/>
          <w:color w:val="000000"/>
          <w:sz w:val="30"/>
          <w:szCs w:val="30"/>
          <w:rtl/>
        </w:rPr>
        <w:t>سمه كأديب و</w:t>
      </w:r>
      <w:r w:rsidR="00D45AD9">
        <w:rPr>
          <w:rFonts w:ascii="Times New Roman" w:eastAsia="Times New Roman" w:hAnsi="Times New Roman" w:cs="Times New Roman" w:hint="cs"/>
          <w:color w:val="000000"/>
          <w:sz w:val="30"/>
          <w:szCs w:val="30"/>
          <w:rtl/>
        </w:rPr>
        <w:t xml:space="preserve"> </w:t>
      </w:r>
      <w:r w:rsidRPr="00427D2B">
        <w:rPr>
          <w:rFonts w:ascii="Times New Roman" w:eastAsia="Times New Roman" w:hAnsi="Times New Roman" w:cs="Times New Roman"/>
          <w:color w:val="000000"/>
          <w:sz w:val="30"/>
          <w:szCs w:val="30"/>
          <w:rtl/>
        </w:rPr>
        <w:t>مترجم.</w:t>
      </w:r>
    </w:p>
    <w:p w:rsidR="00F97FDC" w:rsidRPr="00F97FDC" w:rsidRDefault="00F97FDC" w:rsidP="00F97FDC">
      <w:pPr>
        <w:spacing w:before="100" w:beforeAutospacing="1" w:after="100" w:afterAutospacing="1" w:line="240" w:lineRule="auto"/>
        <w:jc w:val="both"/>
        <w:outlineLvl w:val="3"/>
        <w:rPr>
          <w:rFonts w:ascii="Times New Roman" w:eastAsia="Times New Roman" w:hAnsi="Times New Roman" w:cs="Times New Roman" w:hint="cs"/>
          <w:sz w:val="28"/>
          <w:szCs w:val="28"/>
          <w:rtl/>
          <w:lang w:bidi="ar-IQ"/>
        </w:rPr>
      </w:pP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و</w:t>
      </w: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على سبيل المثال عند ترجمة رواية ما أو أي عمل أدبي يجب أن تُعرف معلومات كافية عن مؤلفها و</w:t>
      </w: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العصر الذي دُوِّنت فيه و</w:t>
      </w: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اللغة الدارجة في ذلك العصر ومفرداتها المختلفة، ومن ثم آخر خطوة هي تحويل المفردات إلى اللغة المرادة الترجمة إليها، ومن هنا يتكون لدينا نص أدبي مترجم به شيء من الإبداع.</w:t>
      </w:r>
    </w:p>
    <w:p w:rsidR="00F97FDC" w:rsidRPr="00F97FDC" w:rsidRDefault="00F97FDC" w:rsidP="00F97FDC">
      <w:pPr>
        <w:spacing w:before="100" w:beforeAutospacing="1" w:after="100" w:afterAutospacing="1" w:line="240" w:lineRule="auto"/>
        <w:jc w:val="both"/>
        <w:outlineLvl w:val="3"/>
        <w:rPr>
          <w:rFonts w:ascii="Times New Roman" w:eastAsia="Times New Roman" w:hAnsi="Times New Roman" w:cs="Times New Roman"/>
          <w:b/>
          <w:bCs/>
          <w:sz w:val="28"/>
          <w:szCs w:val="28"/>
          <w:rtl/>
        </w:rPr>
      </w:pPr>
      <w:hyperlink r:id="rId5" w:tgtFrame="_blank" w:history="1">
        <w:r w:rsidRPr="00F97FDC">
          <w:rPr>
            <w:rFonts w:ascii="Times New Roman" w:eastAsia="Times New Roman" w:hAnsi="Times New Roman" w:cs="Times New Roman"/>
            <w:b/>
            <w:bCs/>
            <w:sz w:val="32"/>
            <w:szCs w:val="32"/>
            <w:rtl/>
          </w:rPr>
          <w:t xml:space="preserve">ترجمة الكلمات </w:t>
        </w:r>
      </w:hyperlink>
      <w:r w:rsidRPr="00F97FDC">
        <w:rPr>
          <w:rFonts w:ascii="Times New Roman" w:eastAsia="Times New Roman" w:hAnsi="Times New Roman" w:cs="Times New Roman"/>
          <w:b/>
          <w:bCs/>
          <w:sz w:val="32"/>
          <w:szCs w:val="32"/>
          <w:rtl/>
        </w:rPr>
        <w:t>ب</w:t>
      </w:r>
      <w:r w:rsidRPr="00F97FDC">
        <w:rPr>
          <w:rFonts w:ascii="Times New Roman" w:eastAsia="Times New Roman" w:hAnsi="Times New Roman" w:cs="Times New Roman"/>
          <w:b/>
          <w:bCs/>
          <w:color w:val="000000"/>
          <w:sz w:val="32"/>
          <w:szCs w:val="32"/>
          <w:rtl/>
        </w:rPr>
        <w:t>ين اليسر والعسر!</w:t>
      </w:r>
    </w:p>
    <w:p w:rsidR="00B34748" w:rsidRPr="00F97FDC" w:rsidRDefault="00F97FDC" w:rsidP="00F97FDC">
      <w:pPr>
        <w:spacing w:before="100" w:beforeAutospacing="1" w:after="100" w:afterAutospacing="1" w:line="240" w:lineRule="auto"/>
        <w:jc w:val="both"/>
        <w:outlineLvl w:val="3"/>
        <w:rPr>
          <w:rFonts w:ascii="Times New Roman" w:eastAsia="Times New Roman" w:hAnsi="Times New Roman" w:cs="Times New Roman" w:hint="cs"/>
          <w:sz w:val="28"/>
          <w:szCs w:val="28"/>
        </w:rPr>
      </w:pP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كلما تقدَّم العمل و</w:t>
      </w: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ازدادت خبرة المترجم تزداد لديه القناعة بأن كل المفردات التي استخدم</w:t>
      </w:r>
      <w:bookmarkStart w:id="0" w:name="_GoBack"/>
      <w:bookmarkEnd w:id="0"/>
      <w:r w:rsidRPr="00F97FDC">
        <w:rPr>
          <w:rFonts w:ascii="Times New Roman" w:eastAsia="Times New Roman" w:hAnsi="Times New Roman" w:cs="Times New Roman"/>
          <w:color w:val="000000"/>
          <w:sz w:val="32"/>
          <w:szCs w:val="32"/>
          <w:rtl/>
        </w:rPr>
        <w:t>ها طيلة عمله تحمل في باطنها معاني فنية محددة، تعبر عن حضارة الشعب الذي يستعملها وليس لها ما يقابلها تمامًا في أي لغة أخرى، وهذا ما يجعل المترجم دائمًا البحث على كلمات جديدة للبحث عن معانٍ لم يتطرق إليها من قبل.و</w:t>
      </w:r>
      <w:r>
        <w:rPr>
          <w:rFonts w:ascii="Times New Roman" w:eastAsia="Times New Roman" w:hAnsi="Times New Roman" w:cs="Times New Roman" w:hint="cs"/>
          <w:color w:val="000000"/>
          <w:sz w:val="32"/>
          <w:szCs w:val="32"/>
          <w:rtl/>
        </w:rPr>
        <w:t xml:space="preserve"> </w:t>
      </w:r>
      <w:r w:rsidRPr="00F97FDC">
        <w:rPr>
          <w:rFonts w:ascii="Times New Roman" w:eastAsia="Times New Roman" w:hAnsi="Times New Roman" w:cs="Times New Roman"/>
          <w:color w:val="000000"/>
          <w:sz w:val="32"/>
          <w:szCs w:val="32"/>
          <w:rtl/>
        </w:rPr>
        <w:t>لذلك عند الترجمة الأدبية يفضل دائمًا</w:t>
      </w:r>
      <w:hyperlink r:id="rId6" w:tgtFrame="_blank" w:history="1">
        <w:r w:rsidRPr="00F97FDC">
          <w:rPr>
            <w:rFonts w:ascii="Times New Roman" w:eastAsia="Times New Roman" w:hAnsi="Times New Roman" w:cs="Times New Roman"/>
            <w:sz w:val="32"/>
            <w:szCs w:val="32"/>
            <w:rtl/>
          </w:rPr>
          <w:t xml:space="preserve"> الاستعانة بالقواميس والمعاجم المختلفة</w:t>
        </w:r>
      </w:hyperlink>
      <w:r w:rsidRPr="00F97FDC">
        <w:rPr>
          <w:rFonts w:ascii="Times New Roman" w:eastAsia="Times New Roman" w:hAnsi="Times New Roman" w:cs="Times New Roman"/>
          <w:sz w:val="32"/>
          <w:szCs w:val="32"/>
          <w:rtl/>
        </w:rPr>
        <w:t xml:space="preserve"> </w:t>
      </w:r>
      <w:r w:rsidRPr="00F97FDC">
        <w:rPr>
          <w:rFonts w:ascii="Times New Roman" w:eastAsia="Times New Roman" w:hAnsi="Times New Roman" w:cs="Times New Roman"/>
          <w:color w:val="000000"/>
          <w:sz w:val="32"/>
          <w:szCs w:val="32"/>
          <w:rtl/>
        </w:rPr>
        <w:t>حتى نصل إلى الفهم الكامل لمحتوى النص</w:t>
      </w:r>
      <w:r>
        <w:rPr>
          <w:rFonts w:ascii="Times New Roman" w:eastAsia="Times New Roman" w:hAnsi="Times New Roman" w:cs="Times New Roman" w:hint="cs"/>
          <w:sz w:val="28"/>
          <w:szCs w:val="28"/>
          <w:rtl/>
        </w:rPr>
        <w:t>.</w:t>
      </w:r>
    </w:p>
    <w:sectPr w:rsidR="00B34748" w:rsidRPr="00F97FDC"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1"/>
    <w:rsid w:val="002D2123"/>
    <w:rsid w:val="00427D2B"/>
    <w:rsid w:val="005A2B3E"/>
    <w:rsid w:val="005B3AF6"/>
    <w:rsid w:val="00B34748"/>
    <w:rsid w:val="00BC1C01"/>
    <w:rsid w:val="00D45AD9"/>
    <w:rsid w:val="00F97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381">
      <w:bodyDiv w:val="1"/>
      <w:marLeft w:val="0"/>
      <w:marRight w:val="0"/>
      <w:marTop w:val="0"/>
      <w:marBottom w:val="0"/>
      <w:divBdr>
        <w:top w:val="none" w:sz="0" w:space="0" w:color="auto"/>
        <w:left w:val="none" w:sz="0" w:space="0" w:color="auto"/>
        <w:bottom w:val="none" w:sz="0" w:space="0" w:color="auto"/>
        <w:right w:val="none" w:sz="0" w:space="0" w:color="auto"/>
      </w:divBdr>
    </w:div>
    <w:div w:id="19580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ixelsseo.com/%D8%AF%D9%88%D8%B1-%D8%A7%D9%84%D9%82%D9%88%D8%A7%D9%85%D9%8A%D8%B3/" TargetMode="External"/><Relationship Id="rId5" Type="http://schemas.openxmlformats.org/officeDocument/2006/relationships/hyperlink" Target="https://pixelsse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1715</Characters>
  <Application>Microsoft Office Word</Application>
  <DocSecurity>0</DocSecurity>
  <Lines>14</Lines>
  <Paragraphs>4</Paragraphs>
  <ScaleCrop>false</ScaleCrop>
  <Company>SACC</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2020-05-03T18:12:00Z</dcterms:created>
  <dcterms:modified xsi:type="dcterms:W3CDTF">2020-05-03T18:20:00Z</dcterms:modified>
</cp:coreProperties>
</file>