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73" w:rsidRPr="00A419E9" w:rsidRDefault="00F31A73" w:rsidP="00F31A73">
      <w:pPr>
        <w:bidi w:val="0"/>
        <w:spacing w:line="360" w:lineRule="auto"/>
        <w:jc w:val="center"/>
        <w:rPr>
          <w:rFonts w:ascii="Algerian" w:hAnsi="Algerian" w:cstheme="majorBidi"/>
          <w:i/>
          <w:iCs/>
          <w:sz w:val="40"/>
          <w:szCs w:val="40"/>
          <w:u w:val="single"/>
          <w:lang w:val="fr-FR"/>
        </w:rPr>
      </w:pPr>
      <w:r w:rsidRPr="00A419E9">
        <w:rPr>
          <w:rFonts w:ascii="Algerian" w:hAnsi="Algerian" w:cstheme="majorBidi"/>
          <w:i/>
          <w:iCs/>
          <w:sz w:val="40"/>
          <w:szCs w:val="40"/>
          <w:u w:val="single"/>
          <w:lang w:val="fr-FR"/>
        </w:rPr>
        <w:t>La littérature aristocratique</w:t>
      </w:r>
    </w:p>
    <w:p w:rsidR="00F31A73" w:rsidRPr="00A419E9" w:rsidRDefault="00F31A73" w:rsidP="00F31A73">
      <w:pPr>
        <w:bidi w:val="0"/>
        <w:spacing w:line="360" w:lineRule="auto"/>
        <w:jc w:val="center"/>
        <w:rPr>
          <w:rFonts w:ascii="Algerian" w:hAnsi="Algerian" w:cstheme="majorBidi"/>
          <w:i/>
          <w:iCs/>
          <w:sz w:val="40"/>
          <w:szCs w:val="40"/>
          <w:u w:val="single"/>
          <w:lang w:val="fr-FR"/>
        </w:rPr>
      </w:pPr>
      <w:r w:rsidRPr="00A419E9">
        <w:rPr>
          <w:rFonts w:ascii="Algerian" w:hAnsi="Algerian" w:cstheme="majorBidi"/>
          <w:i/>
          <w:iCs/>
          <w:sz w:val="40"/>
          <w:szCs w:val="40"/>
          <w:u w:val="single"/>
          <w:lang w:val="fr-FR"/>
        </w:rPr>
        <w:t>(Courtoise)</w:t>
      </w:r>
    </w:p>
    <w:p w:rsidR="00F31A73" w:rsidRPr="00A419E9" w:rsidRDefault="00F31A73" w:rsidP="00F31A7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L'élite se détourne bientôt des épopées, et commence à s'intéresser à des œuvres spécialement composées pour lui plaire comme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les nouvelles, la poésie lyrique et les romans.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Au milieu du XII</w:t>
      </w:r>
      <w:r w:rsidRPr="00A419E9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>e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siècle, apparaissent les premiers romans qui donnent une grande place à la femme et à l'amour, en même temps aux raffinements des goûts et des mœurs qui règn</w:t>
      </w:r>
      <w:r>
        <w:rPr>
          <w:rFonts w:asciiTheme="majorBidi" w:hAnsiTheme="majorBidi" w:cstheme="majorBidi"/>
          <w:sz w:val="28"/>
          <w:szCs w:val="28"/>
          <w:lang w:val="fr-FR"/>
        </w:rPr>
        <w:t>en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t chez les seigneurs en France.</w:t>
      </w:r>
    </w:p>
    <w:p w:rsidR="00F31A73" w:rsidRPr="00A419E9" w:rsidRDefault="00F31A73" w:rsidP="00F31A7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Alors, les héros dans ces romans ne combattent pas. Ils sont des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galants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, toujours au service de leurs dames et leur amour, ils ne connaissent jamais le service de Dieu ou du roi.</w:t>
      </w:r>
    </w:p>
    <w:p w:rsidR="00F31A73" w:rsidRPr="00A419E9" w:rsidRDefault="00F31A73" w:rsidP="00F31A7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Q/ Pourquoi cette littérature s'appelle aussi </w:t>
      </w:r>
      <w:r w:rsidRPr="00A419E9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courtoise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?</w:t>
      </w:r>
    </w:p>
    <w:p w:rsidR="00F31A73" w:rsidRPr="00A419E9" w:rsidRDefault="00F31A73" w:rsidP="00F31A7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R/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Parce que cette littérature s'adresse à un publique de cour et le terme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courtoise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signifie: </w:t>
      </w:r>
      <w:r w:rsidRPr="00A419E9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la politesse et le raffinement des goûts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qui sont propres aux aristocrates.</w:t>
      </w:r>
    </w:p>
    <w:p w:rsidR="00F31A73" w:rsidRPr="00A419E9" w:rsidRDefault="00F31A73" w:rsidP="00F31A7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Q/ Quelles sont les caractéristiques des héros courtois?</w:t>
      </w:r>
    </w:p>
    <w:p w:rsidR="00F31A73" w:rsidRPr="00A419E9" w:rsidRDefault="00F31A73" w:rsidP="00F31A7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R/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Ils sont: courageux, gentils, galants, élégants, nobles, au service de leurs dames.</w:t>
      </w:r>
    </w:p>
    <w:p w:rsidR="00F31A73" w:rsidRPr="00A419E9" w:rsidRDefault="00F31A73" w:rsidP="00F31A7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Q/ Quelles sont les influences qui participent à composer cette littérature?</w:t>
      </w:r>
    </w:p>
    <w:p w:rsidR="00F31A73" w:rsidRPr="00A419E9" w:rsidRDefault="00F31A73" w:rsidP="00F31A7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R/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Il y a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3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influences: l'influence latine, l'influence bretonne et l'influence provençale.</w:t>
      </w:r>
    </w:p>
    <w:p w:rsidR="00F31A73" w:rsidRPr="00F31A73" w:rsidRDefault="00F31A73" w:rsidP="00F31A73">
      <w:pPr>
        <w:bidi w:val="0"/>
        <w:rPr>
          <w:rFonts w:hint="cs"/>
          <w:lang w:val="fr-FR" w:bidi="ar-IQ"/>
        </w:rPr>
      </w:pPr>
      <w:bookmarkStart w:id="0" w:name="_GoBack"/>
      <w:bookmarkEnd w:id="0"/>
    </w:p>
    <w:sectPr w:rsidR="00F31A73" w:rsidRPr="00F31A73" w:rsidSect="00704D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73"/>
    <w:rsid w:val="00704DA8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A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A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2020-03-27T20:36:00Z</dcterms:created>
  <dcterms:modified xsi:type="dcterms:W3CDTF">2020-03-27T20:37:00Z</dcterms:modified>
</cp:coreProperties>
</file>