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F8" w:rsidRDefault="00AE34F8" w:rsidP="00AE34F8">
      <w:pPr>
        <w:jc w:val="center"/>
        <w:rPr>
          <w:b/>
          <w:bCs/>
          <w:sz w:val="36"/>
          <w:szCs w:val="36"/>
          <w:lang w:val="fr-FR"/>
        </w:rPr>
      </w:pPr>
      <w:r>
        <w:rPr>
          <w:b/>
          <w:bCs/>
          <w:sz w:val="36"/>
          <w:szCs w:val="36"/>
          <w:lang w:val="fr-FR"/>
        </w:rPr>
        <w:t>Acte I</w:t>
      </w:r>
    </w:p>
    <w:p w:rsidR="00AE34F8" w:rsidRDefault="00AE34F8" w:rsidP="00AE34F8">
      <w:pPr>
        <w:jc w:val="center"/>
        <w:rPr>
          <w:b/>
          <w:bCs/>
          <w:sz w:val="36"/>
          <w:szCs w:val="36"/>
          <w:lang w:val="fr-FR"/>
        </w:rPr>
      </w:pPr>
      <w:r>
        <w:rPr>
          <w:b/>
          <w:bCs/>
          <w:sz w:val="36"/>
          <w:szCs w:val="36"/>
          <w:lang w:val="fr-FR"/>
        </w:rPr>
        <w:t>Scène VI</w:t>
      </w:r>
    </w:p>
    <w:p w:rsidR="00AE34F8" w:rsidRDefault="00AE34F8" w:rsidP="00AE34F8">
      <w:pPr>
        <w:jc w:val="both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 </w:t>
      </w:r>
      <w:proofErr w:type="spellStart"/>
      <w:r>
        <w:rPr>
          <w:sz w:val="36"/>
          <w:szCs w:val="36"/>
          <w:lang w:val="fr-FR"/>
        </w:rPr>
        <w:t>Coesonia</w:t>
      </w:r>
      <w:proofErr w:type="spellEnd"/>
      <w:r>
        <w:rPr>
          <w:sz w:val="36"/>
          <w:szCs w:val="36"/>
          <w:lang w:val="fr-FR"/>
        </w:rPr>
        <w:t xml:space="preserve"> déclare la personnalité</w:t>
      </w:r>
      <w:r w:rsidR="00467954">
        <w:rPr>
          <w:sz w:val="36"/>
          <w:szCs w:val="36"/>
          <w:lang w:val="fr-FR"/>
        </w:rPr>
        <w:t xml:space="preserve"> présente et</w:t>
      </w:r>
      <w:r>
        <w:rPr>
          <w:sz w:val="36"/>
          <w:szCs w:val="36"/>
          <w:lang w:val="fr-FR"/>
        </w:rPr>
        <w:t xml:space="preserve"> étrange de </w:t>
      </w:r>
      <w:r w:rsidR="00301D00">
        <w:rPr>
          <w:sz w:val="36"/>
          <w:szCs w:val="36"/>
          <w:lang w:val="fr-FR"/>
        </w:rPr>
        <w:t>Cali</w:t>
      </w:r>
      <w:r>
        <w:rPr>
          <w:sz w:val="36"/>
          <w:szCs w:val="36"/>
          <w:lang w:val="fr-FR"/>
        </w:rPr>
        <w:t>gula qui est très attaché à ses idées sans écouter les idées des autres. Scipion parle de la personnalité</w:t>
      </w:r>
      <w:r w:rsidR="00467954">
        <w:rPr>
          <w:sz w:val="36"/>
          <w:szCs w:val="36"/>
          <w:lang w:val="fr-FR"/>
        </w:rPr>
        <w:t xml:space="preserve"> du passé</w:t>
      </w:r>
      <w:r>
        <w:rPr>
          <w:sz w:val="36"/>
          <w:szCs w:val="36"/>
          <w:lang w:val="fr-FR"/>
        </w:rPr>
        <w:t xml:space="preserve">  et des comportements de</w:t>
      </w:r>
      <w:r w:rsidR="00301D00">
        <w:rPr>
          <w:sz w:val="36"/>
          <w:szCs w:val="36"/>
          <w:lang w:val="fr-FR"/>
        </w:rPr>
        <w:t xml:space="preserve"> Caligula avant la mort de Drus</w:t>
      </w:r>
      <w:r>
        <w:rPr>
          <w:sz w:val="36"/>
          <w:szCs w:val="36"/>
          <w:lang w:val="fr-FR"/>
        </w:rPr>
        <w:t xml:space="preserve">illa ; Caligula était bon et voulait </w:t>
      </w:r>
      <w:r w:rsidR="00301D00">
        <w:rPr>
          <w:sz w:val="36"/>
          <w:szCs w:val="36"/>
          <w:lang w:val="fr-FR"/>
        </w:rPr>
        <w:t>être</w:t>
      </w:r>
      <w:r>
        <w:rPr>
          <w:sz w:val="36"/>
          <w:szCs w:val="36"/>
          <w:lang w:val="fr-FR"/>
        </w:rPr>
        <w:t xml:space="preserve"> juste,</w:t>
      </w:r>
      <w:r w:rsidR="00301D00">
        <w:rPr>
          <w:sz w:val="36"/>
          <w:szCs w:val="36"/>
          <w:lang w:val="fr-FR"/>
        </w:rPr>
        <w:t xml:space="preserve"> </w:t>
      </w:r>
      <w:r>
        <w:rPr>
          <w:sz w:val="36"/>
          <w:szCs w:val="36"/>
          <w:lang w:val="fr-FR"/>
        </w:rPr>
        <w:t>il aimait l’a</w:t>
      </w:r>
      <w:r w:rsidR="00301D00">
        <w:rPr>
          <w:sz w:val="36"/>
          <w:szCs w:val="36"/>
          <w:lang w:val="fr-FR"/>
        </w:rPr>
        <w:t>rt et croyait à la religion et à</w:t>
      </w:r>
      <w:r>
        <w:rPr>
          <w:sz w:val="36"/>
          <w:szCs w:val="36"/>
          <w:lang w:val="fr-FR"/>
        </w:rPr>
        <w:t xml:space="preserve"> l’amour.</w:t>
      </w:r>
      <w:r w:rsidR="00301D00">
        <w:rPr>
          <w:sz w:val="36"/>
          <w:szCs w:val="36"/>
          <w:lang w:val="fr-FR"/>
        </w:rPr>
        <w:t xml:space="preserve"> Il était comme un enfan</w:t>
      </w:r>
      <w:r>
        <w:rPr>
          <w:sz w:val="36"/>
          <w:szCs w:val="36"/>
          <w:lang w:val="fr-FR"/>
        </w:rPr>
        <w:t>t sensible qui aimait la vie.</w:t>
      </w:r>
    </w:p>
    <w:p w:rsidR="00E42691" w:rsidRPr="00AE34F8" w:rsidRDefault="005F63B2">
      <w:pPr>
        <w:rPr>
          <w:lang w:val="fr-FR"/>
        </w:rPr>
      </w:pPr>
    </w:p>
    <w:sectPr w:rsidR="00E42691" w:rsidRPr="00AE34F8" w:rsidSect="004652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34F8"/>
    <w:rsid w:val="00301D00"/>
    <w:rsid w:val="003E03F1"/>
    <w:rsid w:val="004652F6"/>
    <w:rsid w:val="00467954"/>
    <w:rsid w:val="005F63B2"/>
    <w:rsid w:val="00881D0D"/>
    <w:rsid w:val="00AE34F8"/>
    <w:rsid w:val="00D6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dar.alranam</dc:creator>
  <cp:keywords/>
  <dc:description/>
  <cp:lastModifiedBy>dar.alranam</cp:lastModifiedBy>
  <cp:revision>5</cp:revision>
  <dcterms:created xsi:type="dcterms:W3CDTF">2020-03-14T20:59:00Z</dcterms:created>
  <dcterms:modified xsi:type="dcterms:W3CDTF">2020-03-14T21:09:00Z</dcterms:modified>
</cp:coreProperties>
</file>