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BF5" w:rsidRDefault="00A93BF5" w:rsidP="00C24D95">
      <w:pPr>
        <w:rPr>
          <w:rFonts w:ascii="Simplified Arabic" w:hAnsi="Simplified Arabic" w:cs="Simplified Arabic"/>
          <w:b/>
          <w:bCs/>
          <w:color w:val="000000"/>
          <w:shd w:val="clear" w:color="auto" w:fill="FFFFFF"/>
          <w:rtl/>
        </w:rPr>
      </w:pPr>
      <w:r>
        <w:rPr>
          <w:rFonts w:ascii="Simplified Arabic" w:hAnsi="Simplified Arabic" w:cs="Simplified Arabic" w:hint="cs"/>
          <w:b/>
          <w:bCs/>
          <w:color w:val="000000"/>
          <w:shd w:val="clear" w:color="auto" w:fill="FFFFFF"/>
          <w:rtl/>
        </w:rPr>
        <w:t>محاضرة ال</w:t>
      </w:r>
      <w:r w:rsidR="00C24D95">
        <w:rPr>
          <w:rFonts w:ascii="Simplified Arabic" w:hAnsi="Simplified Arabic" w:cs="Simplified Arabic" w:hint="cs"/>
          <w:b/>
          <w:bCs/>
          <w:color w:val="000000"/>
          <w:shd w:val="clear" w:color="auto" w:fill="FFFFFF"/>
          <w:rtl/>
        </w:rPr>
        <w:t>ثامنة</w:t>
      </w:r>
    </w:p>
    <w:p w:rsidR="0076237D" w:rsidRDefault="00A93BF5">
      <w:pPr>
        <w:rPr>
          <w:rtl/>
          <w:lang w:bidi="ar-IQ"/>
        </w:rPr>
      </w:pPr>
      <w:r>
        <w:rPr>
          <w:rFonts w:ascii="Simplified Arabic" w:hAnsi="Simplified Arabic" w:cs="Simplified Arabic"/>
          <w:b/>
          <w:bCs/>
          <w:color w:val="000000"/>
          <w:shd w:val="clear" w:color="auto" w:fill="FFFFFF"/>
          <w:rtl/>
        </w:rPr>
        <w:t>قائمة رؤوس موضوعات المكتبة الكونجرس</w:t>
      </w:r>
      <w:r>
        <w:rPr>
          <w:rFonts w:ascii="Arial" w:hAnsi="Arial" w:cs="Arial"/>
          <w:b/>
          <w:bCs/>
          <w:color w:val="000000"/>
        </w:rPr>
        <w:br/>
      </w:r>
      <w:r>
        <w:rPr>
          <w:rFonts w:ascii="Calibri" w:hAnsi="Calibri" w:cs="Calibri"/>
          <w:b/>
          <w:bCs/>
          <w:color w:val="000000"/>
          <w:shd w:val="clear" w:color="auto" w:fill="FFFFFF"/>
        </w:rPr>
        <w:t>Library of Congress Subject Headings</w:t>
      </w:r>
      <w:r>
        <w:rPr>
          <w:rFonts w:ascii="Arial" w:hAnsi="Arial" w:cs="Arial"/>
          <w:b/>
          <w:bCs/>
          <w:color w:val="000000"/>
        </w:rPr>
        <w:br/>
      </w:r>
      <w:r>
        <w:rPr>
          <w:rFonts w:ascii="Simplified Arabic" w:hAnsi="Simplified Arabic" w:cs="Simplified Arabic"/>
          <w:b/>
          <w:bCs/>
          <w:color w:val="000000"/>
          <w:shd w:val="clear" w:color="auto" w:fill="FFFFFF"/>
          <w:rtl/>
        </w:rPr>
        <w:t>وهي تستخدم ككشاف نسبي ينسب ويربط الموضوعات بعضها البعض، وقد تمكن المعهد الأمريكي للدراسات التاريخية</w:t>
      </w:r>
      <w:r>
        <w:rPr>
          <w:rFonts w:ascii="Simplified Arabic" w:hAnsi="Simplified Arabic" w:cs="Simplified Arabic"/>
          <w:b/>
          <w:bCs/>
          <w:color w:val="000000"/>
          <w:shd w:val="clear" w:color="auto" w:fill="FFFFFF"/>
        </w:rPr>
        <w:t> United States historical Documents Institute</w:t>
      </w:r>
      <w:r>
        <w:rPr>
          <w:rFonts w:ascii="Simplified Arabic" w:hAnsi="Simplified Arabic" w:cs="Simplified Arabic"/>
          <w:b/>
          <w:bCs/>
          <w:color w:val="000000"/>
          <w:shd w:val="clear" w:color="auto" w:fill="FFFFFF"/>
          <w:rtl/>
        </w:rPr>
        <w:t>بالتعاون مع</w:t>
      </w:r>
      <w:r>
        <w:rPr>
          <w:rFonts w:ascii="Simplified Arabic" w:hAnsi="Simplified Arabic" w:cs="Simplified Arabic"/>
          <w:b/>
          <w:bCs/>
          <w:color w:val="000000"/>
          <w:shd w:val="clear" w:color="auto" w:fill="FFFFFF"/>
        </w:rPr>
        <w:t xml:space="preserve"> Mankato state College </w:t>
      </w:r>
      <w:proofErr w:type="spellStart"/>
      <w:r>
        <w:rPr>
          <w:rFonts w:ascii="Simplified Arabic" w:hAnsi="Simplified Arabic" w:cs="Simplified Arabic"/>
          <w:b/>
          <w:bCs/>
          <w:color w:val="000000"/>
          <w:shd w:val="clear" w:color="auto" w:fill="FFFFFF"/>
        </w:rPr>
        <w:t>Nony</w:t>
      </w:r>
      <w:proofErr w:type="spellEnd"/>
      <w:r>
        <w:rPr>
          <w:rFonts w:ascii="Simplified Arabic" w:hAnsi="Simplified Arabic" w:cs="Simplified Arabic"/>
          <w:b/>
          <w:bCs/>
          <w:color w:val="000000"/>
          <w:shd w:val="clear" w:color="auto" w:fill="FFFFFF"/>
        </w:rPr>
        <w:t xml:space="preserve"> Olson </w:t>
      </w:r>
      <w:r>
        <w:rPr>
          <w:rFonts w:ascii="Simplified Arabic" w:hAnsi="Simplified Arabic" w:cs="Simplified Arabic"/>
          <w:b/>
          <w:bCs/>
          <w:color w:val="000000"/>
          <w:shd w:val="clear" w:color="auto" w:fill="FFFFFF"/>
          <w:rtl/>
        </w:rPr>
        <w:t>لإصدار الكشاف الهجائي 1974 بعنوان</w:t>
      </w:r>
      <w:r>
        <w:rPr>
          <w:rFonts w:ascii="Simplified Arabic" w:hAnsi="Simplified Arabic" w:cs="Simplified Arabic"/>
          <w:b/>
          <w:bCs/>
          <w:color w:val="000000"/>
          <w:shd w:val="clear" w:color="auto" w:fill="FFFFFF"/>
        </w:rPr>
        <w:t> Combined Index to the library of congress Schedules</w:t>
      </w:r>
      <w:r>
        <w:rPr>
          <w:rFonts w:ascii="Simplified Arabic" w:hAnsi="Simplified Arabic" w:cs="Simplified Arabic"/>
          <w:b/>
          <w:bCs/>
          <w:color w:val="000000"/>
          <w:shd w:val="clear" w:color="auto" w:fill="FFFFFF"/>
          <w:rtl/>
        </w:rPr>
        <w:t>وقد تم تنفيذه بواسطة الحاسب الآلي ونشر في خمس مجموعات كالتالي</w:t>
      </w:r>
      <w:r>
        <w:rPr>
          <w:rFonts w:ascii="Simplified Arabic" w:hAnsi="Simplified Arabic" w:cs="Simplified Arabic"/>
          <w:b/>
          <w:bCs/>
          <w:color w:val="000000"/>
          <w:shd w:val="clear" w:color="auto" w:fill="FFFFFF"/>
        </w:rPr>
        <w:t>: </w:t>
      </w:r>
      <w:r>
        <w:rPr>
          <w:rFonts w:ascii="Arial" w:hAnsi="Arial" w:cs="Arial"/>
          <w:b/>
          <w:bCs/>
          <w:color w:val="000000"/>
        </w:rPr>
        <w:br/>
      </w:r>
      <w:r>
        <w:rPr>
          <w:rFonts w:ascii="Simplified Arabic" w:hAnsi="Simplified Arabic" w:cs="Simplified Arabic"/>
          <w:b/>
          <w:bCs/>
          <w:color w:val="000000"/>
          <w:shd w:val="clear" w:color="auto" w:fill="FFFFFF"/>
          <w:rtl/>
        </w:rPr>
        <w:t>المجموعة الأولي: كشاف بأرقام المؤلفين الواردة في جداول التصنيف ويقع في مجلدين</w:t>
      </w:r>
      <w:r>
        <w:rPr>
          <w:rFonts w:ascii="Arial" w:hAnsi="Arial" w:cs="Arial"/>
          <w:b/>
          <w:bCs/>
          <w:color w:val="000000"/>
        </w:rPr>
        <w:br/>
      </w:r>
      <w:r>
        <w:rPr>
          <w:rFonts w:ascii="Simplified Arabic" w:hAnsi="Simplified Arabic" w:cs="Simplified Arabic"/>
          <w:b/>
          <w:bCs/>
          <w:color w:val="000000"/>
          <w:shd w:val="clear" w:color="auto" w:fill="FFFFFF"/>
          <w:rtl/>
        </w:rPr>
        <w:t>المجموعة الثانية: كشاف موضوعي بتراجم الأشخاص الوارد ذكرهم في جداول التصنيف ويقع في 3 مجلدات</w:t>
      </w:r>
      <w:r>
        <w:rPr>
          <w:rFonts w:ascii="Simplified Arabic" w:hAnsi="Simplified Arabic" w:cs="Simplified Arabic"/>
          <w:b/>
          <w:bCs/>
          <w:color w:val="000000"/>
          <w:shd w:val="clear" w:color="auto" w:fill="FFFFFF"/>
        </w:rPr>
        <w:t> </w:t>
      </w:r>
      <w:r>
        <w:rPr>
          <w:rFonts w:ascii="Arial" w:hAnsi="Arial" w:cs="Arial"/>
          <w:b/>
          <w:bCs/>
          <w:color w:val="000000"/>
        </w:rPr>
        <w:br/>
      </w:r>
      <w:r>
        <w:rPr>
          <w:rFonts w:ascii="Simplified Arabic" w:hAnsi="Simplified Arabic" w:cs="Simplified Arabic"/>
          <w:b/>
          <w:bCs/>
          <w:color w:val="000000"/>
          <w:shd w:val="clear" w:color="auto" w:fill="FFFFFF"/>
          <w:rtl/>
        </w:rPr>
        <w:t xml:space="preserve">المجموعة الثالثة: كشاف مصنف </w:t>
      </w:r>
      <w:proofErr w:type="spellStart"/>
      <w:r>
        <w:rPr>
          <w:rFonts w:ascii="Simplified Arabic" w:hAnsi="Simplified Arabic" w:cs="Simplified Arabic"/>
          <w:b/>
          <w:bCs/>
          <w:color w:val="000000"/>
          <w:shd w:val="clear" w:color="auto" w:fill="FFFFFF"/>
          <w:rtl/>
        </w:rPr>
        <w:t>باسماء</w:t>
      </w:r>
      <w:proofErr w:type="spellEnd"/>
      <w:r>
        <w:rPr>
          <w:rFonts w:ascii="Simplified Arabic" w:hAnsi="Simplified Arabic" w:cs="Simplified Arabic"/>
          <w:b/>
          <w:bCs/>
          <w:color w:val="000000"/>
          <w:shd w:val="clear" w:color="auto" w:fill="FFFFFF"/>
          <w:rtl/>
        </w:rPr>
        <w:t xml:space="preserve"> الأشخاص الوارد ذكرهم في جداول التصنيف ويقع في ثلاثة مجلدات</w:t>
      </w:r>
      <w:r>
        <w:rPr>
          <w:rFonts w:ascii="Arial" w:hAnsi="Arial" w:cs="Arial"/>
          <w:b/>
          <w:bCs/>
          <w:color w:val="000000"/>
        </w:rPr>
        <w:br/>
      </w:r>
      <w:r>
        <w:rPr>
          <w:rFonts w:ascii="Simplified Arabic" w:hAnsi="Simplified Arabic" w:cs="Simplified Arabic"/>
          <w:b/>
          <w:bCs/>
          <w:color w:val="000000"/>
          <w:shd w:val="clear" w:color="auto" w:fill="FFFFFF"/>
          <w:rtl/>
        </w:rPr>
        <w:t>المجموعة الرابعة: كشاف الأسماء الجغرافية ويقع في مجلد وأحد</w:t>
      </w:r>
      <w:r>
        <w:rPr>
          <w:rFonts w:ascii="Simplified Arabic" w:hAnsi="Simplified Arabic" w:cs="Simplified Arabic"/>
          <w:b/>
          <w:bCs/>
          <w:color w:val="000000"/>
          <w:shd w:val="clear" w:color="auto" w:fill="FFFFFF"/>
        </w:rPr>
        <w:t> </w:t>
      </w:r>
      <w:r>
        <w:rPr>
          <w:rFonts w:ascii="Arial" w:hAnsi="Arial" w:cs="Arial"/>
          <w:b/>
          <w:bCs/>
          <w:color w:val="000000"/>
        </w:rPr>
        <w:br/>
      </w:r>
      <w:r>
        <w:rPr>
          <w:rFonts w:ascii="Simplified Arabic" w:hAnsi="Simplified Arabic" w:cs="Simplified Arabic"/>
          <w:b/>
          <w:bCs/>
          <w:color w:val="000000"/>
          <w:shd w:val="clear" w:color="auto" w:fill="FFFFFF"/>
          <w:rtl/>
        </w:rPr>
        <w:t>المجموعة الخامسة: موضوعي عام ويقع في 6 مجلدات</w:t>
      </w:r>
      <w:r>
        <w:rPr>
          <w:rFonts w:ascii="Simplified Arabic" w:hAnsi="Simplified Arabic" w:cs="Simplified Arabic"/>
          <w:b/>
          <w:bCs/>
          <w:color w:val="000000"/>
          <w:shd w:val="clear" w:color="auto" w:fill="FFFFFF"/>
        </w:rPr>
        <w:t> </w:t>
      </w:r>
      <w:r>
        <w:rPr>
          <w:rFonts w:ascii="Arial" w:hAnsi="Arial" w:cs="Arial"/>
          <w:b/>
          <w:bCs/>
          <w:color w:val="000000"/>
        </w:rPr>
        <w:br/>
      </w:r>
      <w:r>
        <w:rPr>
          <w:rFonts w:ascii="Arial" w:hAnsi="Arial" w:cs="Arial"/>
          <w:b/>
          <w:bCs/>
          <w:color w:val="000000"/>
        </w:rPr>
        <w:br/>
      </w:r>
      <w:r>
        <w:rPr>
          <w:rFonts w:ascii="Simplified Arabic" w:hAnsi="Simplified Arabic" w:cs="Simplified Arabic"/>
          <w:b/>
          <w:bCs/>
          <w:color w:val="000000"/>
          <w:shd w:val="clear" w:color="auto" w:fill="FFFFFF"/>
          <w:rtl/>
        </w:rPr>
        <w:t>ويحقق هذا الكشاف سهولة في استخدام التصنيف، ويقلل كثيراً من الجهد المبذول في البحث في عدة كشافات فهو يجمع كشافات 31 مجلد في كشاف واحد</w:t>
      </w:r>
      <w:r>
        <w:rPr>
          <w:rFonts w:ascii="Simplified Arabic" w:hAnsi="Simplified Arabic" w:cs="Simplified Arabic"/>
          <w:b/>
          <w:bCs/>
          <w:color w:val="000000"/>
          <w:shd w:val="clear" w:color="auto" w:fill="FFFFFF"/>
        </w:rPr>
        <w:t>. </w:t>
      </w:r>
      <w:r>
        <w:rPr>
          <w:rFonts w:ascii="Arial" w:hAnsi="Arial" w:cs="Arial"/>
          <w:b/>
          <w:bCs/>
          <w:color w:val="000000"/>
        </w:rPr>
        <w:br/>
      </w:r>
      <w:r>
        <w:rPr>
          <w:rFonts w:ascii="Arial" w:hAnsi="Arial" w:cs="Arial"/>
          <w:b/>
          <w:bCs/>
          <w:color w:val="000000"/>
        </w:rPr>
        <w:br/>
      </w:r>
      <w:r>
        <w:rPr>
          <w:rFonts w:ascii="Simplified Arabic" w:hAnsi="Simplified Arabic" w:cs="Simplified Arabic"/>
          <w:b/>
          <w:bCs/>
          <w:color w:val="000000"/>
          <w:shd w:val="clear" w:color="auto" w:fill="FFFFFF"/>
          <w:rtl/>
        </w:rPr>
        <w:t>الرمز و خصائصه في تصنيف مكتبة الكونجرس</w:t>
      </w:r>
      <w:r>
        <w:rPr>
          <w:rFonts w:ascii="Arial" w:hAnsi="Arial" w:cs="Arial"/>
          <w:b/>
          <w:bCs/>
          <w:color w:val="000000"/>
        </w:rPr>
        <w:br/>
      </w:r>
      <w:r>
        <w:rPr>
          <w:rFonts w:ascii="Simplified Arabic" w:hAnsi="Simplified Arabic" w:cs="Simplified Arabic"/>
          <w:b/>
          <w:bCs/>
          <w:color w:val="000000"/>
          <w:shd w:val="clear" w:color="auto" w:fill="FFFFFF"/>
          <w:rtl/>
        </w:rPr>
        <w:t>الرمز في هذا التصنيف هو الرمز المختلط</w:t>
      </w:r>
      <w:r>
        <w:rPr>
          <w:rFonts w:ascii="Simplified Arabic" w:hAnsi="Simplified Arabic" w:cs="Simplified Arabic"/>
          <w:b/>
          <w:bCs/>
          <w:color w:val="000000"/>
          <w:shd w:val="clear" w:color="auto" w:fill="FFFFFF"/>
        </w:rPr>
        <w:t> Mixed Notation </w:t>
      </w:r>
      <w:r>
        <w:rPr>
          <w:rFonts w:ascii="Simplified Arabic" w:hAnsi="Simplified Arabic" w:cs="Simplified Arabic"/>
          <w:b/>
          <w:bCs/>
          <w:color w:val="000000"/>
          <w:shd w:val="clear" w:color="auto" w:fill="FFFFFF"/>
          <w:rtl/>
        </w:rPr>
        <w:t>ويستخدم فيه الحروف والأرقام. أما بالنسبة للأقسام الرئيسية في هذا التصنيف فهي تتفرع إلى أقسام فرعية متبوعة بأرقام صحيحة وليس كسور عشرية، كما يمكن تفريع رقم التصنيف بإضافة التقسيمات العشرية بالترتيب الهجائي للدولة أو المؤلف أو المادة</w:t>
      </w:r>
      <w:r>
        <w:rPr>
          <w:rFonts w:ascii="Simplified Arabic" w:hAnsi="Simplified Arabic" w:cs="Simplified Arabic"/>
          <w:b/>
          <w:bCs/>
          <w:color w:val="000000"/>
          <w:shd w:val="clear" w:color="auto" w:fill="FFFFFF"/>
        </w:rPr>
        <w:t>. </w:t>
      </w:r>
    </w:p>
    <w:p w:rsidR="00FD210B" w:rsidRDefault="00FD210B">
      <w:pPr>
        <w:rPr>
          <w:lang w:bidi="ar-IQ"/>
        </w:rPr>
      </w:pPr>
      <w:r>
        <w:rPr>
          <w:rFonts w:ascii="Simplified Arabic" w:hAnsi="Simplified Arabic" w:cs="Simplified Arabic"/>
          <w:b/>
          <w:bCs/>
          <w:color w:val="000000"/>
          <w:shd w:val="clear" w:color="auto" w:fill="FFFFFF"/>
          <w:rtl/>
        </w:rPr>
        <w:t>أمثلة</w:t>
      </w:r>
      <w:r>
        <w:rPr>
          <w:rFonts w:ascii="Simplified Arabic" w:hAnsi="Simplified Arabic" w:cs="Simplified Arabic"/>
          <w:b/>
          <w:bCs/>
          <w:color w:val="000000"/>
          <w:shd w:val="clear" w:color="auto" w:fill="FFFFFF"/>
        </w:rPr>
        <w:t>: </w:t>
      </w:r>
      <w:r>
        <w:rPr>
          <w:rFonts w:ascii="Arial" w:hAnsi="Arial" w:cs="Arial"/>
          <w:b/>
          <w:bCs/>
          <w:color w:val="000000"/>
        </w:rPr>
        <w:br/>
      </w:r>
      <w:r>
        <w:rPr>
          <w:rFonts w:ascii="Symbol" w:hAnsi="Symbol"/>
          <w:b/>
          <w:bCs/>
          <w:color w:val="000000"/>
          <w:shd w:val="clear" w:color="auto" w:fill="FFFFFF"/>
        </w:rPr>
        <w:t></w:t>
      </w:r>
      <w:r>
        <w:rPr>
          <w:rFonts w:ascii="Arial" w:hAnsi="Arial" w:cs="Arial"/>
          <w:b/>
          <w:bCs/>
          <w:color w:val="000000"/>
          <w:shd w:val="clear" w:color="auto" w:fill="FFFFFF"/>
        </w:rPr>
        <w:t> </w:t>
      </w:r>
      <w:hyperlink r:id="rId4" w:tgtFrame="_blank" w:history="1">
        <w:r>
          <w:rPr>
            <w:rStyle w:val="Hyperlink"/>
            <w:rFonts w:ascii="Arial" w:hAnsi="Arial" w:cs="Arial"/>
            <w:b/>
            <w:bCs/>
            <w:color w:val="800080"/>
            <w:shd w:val="clear" w:color="auto" w:fill="FFFFFF"/>
          </w:rPr>
          <w:t>Q -- SCIENCE</w:t>
        </w:r>
      </w:hyperlink>
      <w:r>
        <w:rPr>
          <w:rFonts w:ascii="Arial" w:hAnsi="Arial" w:cs="Arial"/>
          <w:b/>
          <w:bCs/>
          <w:color w:val="000000"/>
          <w:shd w:val="clear" w:color="auto" w:fill="FFFFFF"/>
        </w:rPr>
        <w:t> </w:t>
      </w:r>
      <w:r>
        <w:rPr>
          <w:rFonts w:ascii="Arial" w:hAnsi="Arial" w:cs="Arial"/>
          <w:b/>
          <w:bCs/>
          <w:color w:val="000000"/>
          <w:shd w:val="clear" w:color="auto" w:fill="FFFFFF"/>
          <w:rtl/>
        </w:rPr>
        <w:t>العلوم البحتة</w:t>
      </w:r>
      <w:r>
        <w:rPr>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[FONT='</w:t>
      </w:r>
      <w:proofErr w:type="spellStart"/>
      <w:r>
        <w:rPr>
          <w:rFonts w:ascii="Arial" w:hAnsi="Arial" w:cs="Arial"/>
          <w:b/>
          <w:bCs/>
          <w:color w:val="000000"/>
          <w:shd w:val="clear" w:color="auto" w:fill="FFFFFF"/>
        </w:rPr>
        <w:t>Arial','sans</w:t>
      </w:r>
      <w:proofErr w:type="spellEnd"/>
      <w:r>
        <w:rPr>
          <w:rFonts w:ascii="Arial" w:hAnsi="Arial" w:cs="Arial"/>
          <w:b/>
          <w:bCs/>
          <w:color w:val="000000"/>
          <w:shd w:val="clear" w:color="auto" w:fill="FFFFFF"/>
        </w:rPr>
        <w:t>-serif']QE[/font]</w:t>
      </w:r>
      <w:r>
        <w:rPr>
          <w:rFonts w:ascii="Arial" w:hAnsi="Arial" w:cs="Arial"/>
          <w:b/>
          <w:bCs/>
          <w:color w:val="000000"/>
        </w:rPr>
        <w:br/>
      </w:r>
      <w:r>
        <w:rPr>
          <w:rFonts w:ascii="Arial" w:hAnsi="Arial" w:cs="Arial"/>
          <w:b/>
          <w:bCs/>
          <w:color w:val="000000"/>
          <w:shd w:val="clear" w:color="auto" w:fill="FFFFFF"/>
        </w:rPr>
        <w:t xml:space="preserve">QE 389 </w:t>
      </w:r>
      <w:r>
        <w:rPr>
          <w:rFonts w:ascii="Arial" w:hAnsi="Arial" w:cs="Arial"/>
          <w:b/>
          <w:bCs/>
          <w:color w:val="000000"/>
          <w:shd w:val="clear" w:color="auto" w:fill="FFFFFF"/>
          <w:rtl/>
        </w:rPr>
        <w:t>أنواع المعادن</w:t>
      </w:r>
      <w:r>
        <w:rPr>
          <w:rFonts w:ascii="Arial" w:hAnsi="Arial" w:cs="Arial"/>
          <w:b/>
          <w:bCs/>
          <w:color w:val="000000"/>
        </w:rPr>
        <w:br/>
      </w:r>
      <w:r>
        <w:rPr>
          <w:rFonts w:ascii="Arial" w:hAnsi="Arial" w:cs="Arial"/>
          <w:b/>
          <w:bCs/>
          <w:color w:val="000000"/>
          <w:shd w:val="clear" w:color="auto" w:fill="FFFFFF"/>
        </w:rPr>
        <w:t xml:space="preserve">QE 389.3 </w:t>
      </w:r>
      <w:r>
        <w:rPr>
          <w:rFonts w:ascii="Arial" w:hAnsi="Arial" w:cs="Arial"/>
          <w:b/>
          <w:bCs/>
          <w:color w:val="000000"/>
          <w:shd w:val="clear" w:color="auto" w:fill="FFFFFF"/>
          <w:rtl/>
        </w:rPr>
        <w:t>أملاح كبريتية</w:t>
      </w:r>
      <w:r>
        <w:rPr>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QE 391 </w:t>
      </w:r>
      <w:r>
        <w:rPr>
          <w:rFonts w:ascii="Arial" w:hAnsi="Arial" w:cs="Arial"/>
          <w:b/>
          <w:bCs/>
          <w:color w:val="000000"/>
          <w:shd w:val="clear" w:color="auto" w:fill="FFFFFF"/>
          <w:rtl/>
        </w:rPr>
        <w:t>أنواع خاصة من المعادن</w:t>
      </w:r>
      <w:r>
        <w:rPr>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QE 391.A5 (Amber) :</w:t>
      </w:r>
      <w:r>
        <w:rPr>
          <w:rFonts w:ascii="Arial" w:hAnsi="Arial" w:cs="Arial"/>
          <w:b/>
          <w:bCs/>
          <w:color w:val="000000"/>
          <w:shd w:val="clear" w:color="auto" w:fill="FFFFFF"/>
          <w:rtl/>
        </w:rPr>
        <w:t>كهرمان</w:t>
      </w:r>
      <w:r>
        <w:rPr>
          <w:rFonts w:ascii="Arial" w:hAnsi="Arial" w:cs="Arial"/>
          <w:b/>
          <w:bCs/>
          <w:color w:val="000000"/>
        </w:rPr>
        <w:br/>
      </w:r>
      <w:r>
        <w:rPr>
          <w:rFonts w:ascii="Arial" w:hAnsi="Arial" w:cs="Arial"/>
          <w:b/>
          <w:bCs/>
          <w:color w:val="000000"/>
        </w:rPr>
        <w:br/>
      </w:r>
      <w:r>
        <w:rPr>
          <w:rFonts w:ascii="Simplified Arabic" w:hAnsi="Simplified Arabic" w:cs="Simplified Arabic"/>
          <w:b/>
          <w:bCs/>
          <w:color w:val="000000"/>
          <w:shd w:val="clear" w:color="auto" w:fill="FFFFFF"/>
          <w:rtl/>
        </w:rPr>
        <w:t xml:space="preserve">يوصف الرمز في تصنيف مكتبة الكونجرس بأنه رمز مختلط مكون من : الحرف </w:t>
      </w:r>
      <w:proofErr w:type="spellStart"/>
      <w:r>
        <w:rPr>
          <w:rFonts w:ascii="Simplified Arabic" w:hAnsi="Simplified Arabic" w:cs="Simplified Arabic"/>
          <w:b/>
          <w:bCs/>
          <w:color w:val="000000"/>
          <w:shd w:val="clear" w:color="auto" w:fill="FFFFFF"/>
          <w:rtl/>
        </w:rPr>
        <w:t>اللاتنينى</w:t>
      </w:r>
      <w:proofErr w:type="spellEnd"/>
      <w:r>
        <w:rPr>
          <w:rFonts w:ascii="Simplified Arabic" w:hAnsi="Simplified Arabic" w:cs="Simplified Arabic"/>
          <w:b/>
          <w:bCs/>
          <w:color w:val="000000"/>
          <w:shd w:val="clear" w:color="auto" w:fill="FFFFFF"/>
          <w:rtl/>
        </w:rPr>
        <w:t xml:space="preserve"> والرقم العربي العشري وعلامات عشرية</w:t>
      </w:r>
      <w:r>
        <w:rPr>
          <w:rFonts w:ascii="Simplified Arabic" w:hAnsi="Simplified Arabic" w:cs="Simplified Arabic"/>
          <w:b/>
          <w:bCs/>
          <w:color w:val="000000"/>
          <w:shd w:val="clear" w:color="auto" w:fill="FFFFFF"/>
        </w:rPr>
        <w:t>.</w:t>
      </w:r>
      <w:r>
        <w:rPr>
          <w:rFonts w:ascii="Arial" w:hAnsi="Arial" w:cs="Arial"/>
          <w:b/>
          <w:bCs/>
          <w:color w:val="000000"/>
        </w:rPr>
        <w:br/>
      </w:r>
      <w:r>
        <w:rPr>
          <w:rFonts w:ascii="Arial" w:hAnsi="Arial" w:cs="Arial"/>
          <w:b/>
          <w:bCs/>
          <w:color w:val="000000"/>
        </w:rPr>
        <w:br/>
      </w:r>
      <w:r>
        <w:rPr>
          <w:rFonts w:ascii="Simplified Arabic" w:hAnsi="Simplified Arabic" w:cs="Simplified Arabic"/>
          <w:b/>
          <w:bCs/>
          <w:color w:val="000000"/>
          <w:shd w:val="clear" w:color="auto" w:fill="FFFFFF"/>
          <w:rtl/>
        </w:rPr>
        <w:t>يتميز الرمز في تصنيف مكتبة الكونجرس بأنه رمزا مختصر إلى حد كبير حيث لا تتعدى الحروف ثلاثة والأرقام تصل إلى أربعة أرقام في العادة ولا تزيد عن ستة أرقام</w:t>
      </w:r>
      <w:r>
        <w:rPr>
          <w:rFonts w:ascii="Arial" w:hAnsi="Arial" w:cs="Arial"/>
          <w:b/>
          <w:bCs/>
          <w:color w:val="000000"/>
        </w:rPr>
        <w:br/>
      </w:r>
      <w:r>
        <w:rPr>
          <w:rFonts w:ascii="Simplified Arabic" w:hAnsi="Simplified Arabic" w:cs="Simplified Arabic"/>
          <w:b/>
          <w:bCs/>
          <w:color w:val="000000"/>
          <w:shd w:val="clear" w:color="auto" w:fill="FFFFFF"/>
          <w:rtl/>
        </w:rPr>
        <w:t>مثال</w:t>
      </w:r>
      <w:r>
        <w:rPr>
          <w:rFonts w:ascii="Simplified Arabic" w:hAnsi="Simplified Arabic" w:cs="Simplified Arabic"/>
          <w:b/>
          <w:bCs/>
          <w:color w:val="000000"/>
          <w:shd w:val="clear" w:color="auto" w:fill="FFFFFF"/>
        </w:rPr>
        <w:t>:A history of The united states since 1954/by Daniel .Norman .published in 1999.</w:t>
      </w:r>
      <w:r>
        <w:rPr>
          <w:rFonts w:ascii="Arial" w:hAnsi="Arial" w:cs="Arial"/>
          <w:b/>
          <w:bCs/>
          <w:color w:val="000000"/>
        </w:rPr>
        <w:br/>
      </w:r>
      <w:r>
        <w:rPr>
          <w:rFonts w:ascii="Simplified Arabic" w:hAnsi="Simplified Arabic" w:cs="Simplified Arabic"/>
          <w:b/>
          <w:bCs/>
          <w:color w:val="000000"/>
          <w:shd w:val="clear" w:color="auto" w:fill="FFFFFF"/>
          <w:rtl/>
        </w:rPr>
        <w:t>رمز التصنيف</w:t>
      </w:r>
      <w:r>
        <w:rPr>
          <w:rFonts w:ascii="Simplified Arabic" w:hAnsi="Simplified Arabic" w:cs="Simplified Arabic"/>
          <w:b/>
          <w:bCs/>
          <w:color w:val="000000"/>
          <w:shd w:val="clear" w:color="auto" w:fill="FFFFFF"/>
        </w:rPr>
        <w:t xml:space="preserve"> :E741.D3819993.</w:t>
      </w:r>
      <w:r>
        <w:rPr>
          <w:rFonts w:ascii="Arial" w:hAnsi="Arial" w:cs="Arial"/>
          <w:b/>
          <w:bCs/>
          <w:color w:val="000000"/>
        </w:rPr>
        <w:br/>
      </w:r>
      <w:r>
        <w:rPr>
          <w:rFonts w:ascii="Simplified Arabic" w:hAnsi="Simplified Arabic" w:cs="Simplified Arabic"/>
          <w:b/>
          <w:bCs/>
          <w:color w:val="000000"/>
          <w:shd w:val="clear" w:color="auto" w:fill="FFFFFF"/>
          <w:rtl/>
        </w:rPr>
        <w:lastRenderedPageBreak/>
        <w:t>يتميز الرمز بالوضوح بشكل عام لاستخدامه الحروف والأرقام العربية العشرية</w:t>
      </w:r>
      <w:r>
        <w:rPr>
          <w:rFonts w:ascii="Simplified Arabic" w:hAnsi="Simplified Arabic" w:cs="Simplified Arabic"/>
          <w:b/>
          <w:bCs/>
          <w:color w:val="000000"/>
          <w:shd w:val="clear" w:color="auto" w:fill="FFFFFF"/>
        </w:rPr>
        <w:t xml:space="preserve"> .</w:t>
      </w:r>
      <w:r>
        <w:rPr>
          <w:rFonts w:ascii="Arial" w:hAnsi="Arial" w:cs="Arial"/>
          <w:b/>
          <w:bCs/>
          <w:color w:val="000000"/>
        </w:rPr>
        <w:br/>
      </w:r>
      <w:r>
        <w:rPr>
          <w:rFonts w:ascii="Simplified Arabic" w:hAnsi="Simplified Arabic" w:cs="Simplified Arabic"/>
          <w:b/>
          <w:bCs/>
          <w:color w:val="000000"/>
          <w:shd w:val="clear" w:color="auto" w:fill="FFFFFF"/>
          <w:rtl/>
        </w:rPr>
        <w:t>يتميز الرمز بالمرونة</w:t>
      </w:r>
      <w:r>
        <w:rPr>
          <w:rFonts w:ascii="Simplified Arabic" w:hAnsi="Simplified Arabic" w:cs="Simplified Arabic"/>
          <w:b/>
          <w:bCs/>
          <w:color w:val="000000"/>
          <w:shd w:val="clear" w:color="auto" w:fill="FFFFFF"/>
        </w:rPr>
        <w:t xml:space="preserve"> .</w:t>
      </w:r>
    </w:p>
    <w:sectPr w:rsidR="00FD210B" w:rsidSect="0010241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A93BF5"/>
    <w:rsid w:val="0010241D"/>
    <w:rsid w:val="005E468F"/>
    <w:rsid w:val="0076237D"/>
    <w:rsid w:val="00A93BF5"/>
    <w:rsid w:val="00C24D95"/>
    <w:rsid w:val="00FD210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41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FD210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oc.gov/catdir/cpso/lcco/lcco_q.pdf"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DR.Ahmed Saker</cp:lastModifiedBy>
  <cp:revision>4</cp:revision>
  <dcterms:created xsi:type="dcterms:W3CDTF">2018-01-02T18:43:00Z</dcterms:created>
  <dcterms:modified xsi:type="dcterms:W3CDTF">2018-01-03T12:19:00Z</dcterms:modified>
</cp:coreProperties>
</file>