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2F" w:rsidRDefault="00E02D2F" w:rsidP="00E02D2F">
      <w:pPr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>جمهورية العراق / بغداد / الجامعة المستنصريَّة / كليَّة الآداب</w:t>
      </w:r>
    </w:p>
    <w:p w:rsidR="00E02D2F" w:rsidRDefault="00E02D2F" w:rsidP="00E02D2F">
      <w:pPr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>قسم اللغة العربيِّة / الأدب الأندلسي / أُستاذ المادة أ.م.د قصي عدنان الحسيني</w:t>
      </w:r>
    </w:p>
    <w:p w:rsidR="00E02D2F" w:rsidRDefault="00E02D2F" w:rsidP="00E02D2F">
      <w:pPr>
        <w:jc w:val="center"/>
        <w:rPr>
          <w:rFonts w:cs="ACS  Fayrouz Bold"/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>المرحلة الثَّالثة/ مسائي/.....1436ـ1437هـ /2015ــ 2016م</w:t>
      </w:r>
    </w:p>
    <w:p w:rsidR="00E02D2F" w:rsidRPr="00C94565" w:rsidRDefault="00E02D2F" w:rsidP="00E02D2F">
      <w:pPr>
        <w:jc w:val="center"/>
        <w:rPr>
          <w:b/>
          <w:bCs/>
          <w:sz w:val="32"/>
          <w:szCs w:val="32"/>
          <w:rtl/>
          <w:lang w:bidi="ar-IQ"/>
        </w:rPr>
      </w:pPr>
      <w:r w:rsidRPr="00C94565">
        <w:rPr>
          <w:rFonts w:hint="cs"/>
          <w:b/>
          <w:bCs/>
          <w:sz w:val="32"/>
          <w:szCs w:val="32"/>
          <w:rtl/>
          <w:lang w:bidi="ar-IQ"/>
        </w:rPr>
        <w:t>الن</w:t>
      </w:r>
      <w:r>
        <w:rPr>
          <w:rFonts w:hint="cs"/>
          <w:b/>
          <w:bCs/>
          <w:sz w:val="32"/>
          <w:szCs w:val="32"/>
          <w:rtl/>
          <w:lang w:bidi="ar-IQ"/>
        </w:rPr>
        <w:t>َّ</w:t>
      </w:r>
      <w:r w:rsidRPr="00C94565">
        <w:rPr>
          <w:rFonts w:hint="cs"/>
          <w:b/>
          <w:bCs/>
          <w:sz w:val="32"/>
          <w:szCs w:val="32"/>
          <w:rtl/>
          <w:lang w:bidi="ar-IQ"/>
        </w:rPr>
        <w:t>ثر الفن</w:t>
      </w:r>
      <w:r>
        <w:rPr>
          <w:rFonts w:hint="cs"/>
          <w:b/>
          <w:bCs/>
          <w:sz w:val="32"/>
          <w:szCs w:val="32"/>
          <w:rtl/>
          <w:lang w:bidi="ar-IQ"/>
        </w:rPr>
        <w:t>ِّ</w:t>
      </w:r>
      <w:r w:rsidR="00F6290E">
        <w:rPr>
          <w:rFonts w:hint="cs"/>
          <w:b/>
          <w:bCs/>
          <w:sz w:val="32"/>
          <w:szCs w:val="32"/>
          <w:rtl/>
          <w:lang w:bidi="ar-IQ"/>
        </w:rPr>
        <w:t>ي موضوعاته وخصائصه / القسم الأوَّل</w:t>
      </w:r>
      <w:bookmarkStart w:id="0" w:name="_GoBack"/>
      <w:bookmarkEnd w:id="0"/>
    </w:p>
    <w:p w:rsidR="00E02D2F" w:rsidRPr="003C37D7" w:rsidRDefault="00E02D2F" w:rsidP="00E02D2F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Pr="003C37D7">
        <w:rPr>
          <w:rFonts w:hint="cs"/>
          <w:sz w:val="32"/>
          <w:szCs w:val="32"/>
          <w:rtl/>
          <w:lang w:bidi="ar-IQ"/>
        </w:rPr>
        <w:t>حين ندرس الن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ثر في القرن الخامس للهجرة فإن</w:t>
      </w:r>
      <w:r>
        <w:rPr>
          <w:rFonts w:hint="cs"/>
          <w:sz w:val="32"/>
          <w:szCs w:val="32"/>
          <w:rtl/>
          <w:lang w:bidi="ar-IQ"/>
        </w:rPr>
        <w:t xml:space="preserve">َّنا نقف أمام نتاج أدبي ضخم ، </w:t>
      </w:r>
      <w:r w:rsidRPr="003C37D7">
        <w:rPr>
          <w:rFonts w:hint="cs"/>
          <w:sz w:val="32"/>
          <w:szCs w:val="32"/>
          <w:rtl/>
          <w:lang w:bidi="ar-IQ"/>
        </w:rPr>
        <w:t>قد قطعت الأندلس</w:t>
      </w:r>
      <w:r>
        <w:rPr>
          <w:rFonts w:hint="cs"/>
          <w:sz w:val="32"/>
          <w:szCs w:val="32"/>
          <w:rtl/>
          <w:lang w:bidi="ar-IQ"/>
        </w:rPr>
        <w:t xml:space="preserve"> فيه</w:t>
      </w:r>
      <w:r w:rsidRPr="003C37D7">
        <w:rPr>
          <w:rFonts w:hint="cs"/>
          <w:sz w:val="32"/>
          <w:szCs w:val="32"/>
          <w:rtl/>
          <w:lang w:bidi="ar-IQ"/>
        </w:rPr>
        <w:t xml:space="preserve"> شوطا</w:t>
      </w:r>
      <w:r>
        <w:rPr>
          <w:rFonts w:hint="cs"/>
          <w:sz w:val="32"/>
          <w:szCs w:val="32"/>
          <w:rtl/>
          <w:lang w:bidi="ar-IQ"/>
        </w:rPr>
        <w:t>ً</w:t>
      </w:r>
      <w:r w:rsidRPr="003C37D7">
        <w:rPr>
          <w:rFonts w:hint="cs"/>
          <w:sz w:val="32"/>
          <w:szCs w:val="32"/>
          <w:rtl/>
          <w:lang w:bidi="ar-IQ"/>
        </w:rPr>
        <w:t xml:space="preserve"> كبيرا</w:t>
      </w:r>
      <w:r>
        <w:rPr>
          <w:rFonts w:hint="cs"/>
          <w:sz w:val="32"/>
          <w:szCs w:val="32"/>
          <w:rtl/>
          <w:lang w:bidi="ar-IQ"/>
        </w:rPr>
        <w:t>ً</w:t>
      </w:r>
      <w:r w:rsidRPr="003C37D7">
        <w:rPr>
          <w:rFonts w:hint="cs"/>
          <w:sz w:val="32"/>
          <w:szCs w:val="32"/>
          <w:rtl/>
          <w:lang w:bidi="ar-IQ"/>
        </w:rPr>
        <w:t xml:space="preserve"> في ميدان الأدب ، وجابت مساحة الأدب بشطريه شعراً ونثرا</w:t>
      </w:r>
      <w:r>
        <w:rPr>
          <w:rFonts w:hint="cs"/>
          <w:sz w:val="32"/>
          <w:szCs w:val="32"/>
          <w:rtl/>
          <w:lang w:bidi="ar-IQ"/>
        </w:rPr>
        <w:t>ً</w:t>
      </w:r>
      <w:r w:rsidRPr="003C37D7">
        <w:rPr>
          <w:rFonts w:hint="cs"/>
          <w:sz w:val="32"/>
          <w:szCs w:val="32"/>
          <w:rtl/>
          <w:lang w:bidi="ar-IQ"/>
        </w:rPr>
        <w:t xml:space="preserve"> ، وأبرز هؤلاء الأعلام ال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ذين وصلت آثارهم الن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ثرية</w:t>
      </w:r>
      <w:r>
        <w:rPr>
          <w:rFonts w:hint="cs"/>
          <w:sz w:val="32"/>
          <w:szCs w:val="32"/>
          <w:rtl/>
          <w:lang w:bidi="ar-IQ"/>
        </w:rPr>
        <w:t xml:space="preserve"> هم</w:t>
      </w:r>
      <w:r w:rsidRPr="003C37D7">
        <w:rPr>
          <w:rFonts w:hint="cs"/>
          <w:sz w:val="32"/>
          <w:szCs w:val="32"/>
          <w:rtl/>
          <w:lang w:bidi="ar-IQ"/>
        </w:rPr>
        <w:t xml:space="preserve"> :</w:t>
      </w: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>ابن زيدون ( ت 436 هــ) ، وابن اللب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انة ( ت 507 هـ ) ، وابن عبدون ( ت 520 هـ ) ، وابن خاقان ( ت 529 هـ )</w:t>
      </w:r>
      <w:r>
        <w:rPr>
          <w:rFonts w:hint="cs"/>
          <w:sz w:val="32"/>
          <w:szCs w:val="32"/>
          <w:rtl/>
          <w:lang w:bidi="ar-IQ"/>
        </w:rPr>
        <w:t xml:space="preserve"> ،</w:t>
      </w:r>
      <w:r w:rsidRPr="003C37D7">
        <w:rPr>
          <w:rFonts w:hint="cs"/>
          <w:sz w:val="32"/>
          <w:szCs w:val="32"/>
          <w:rtl/>
          <w:lang w:bidi="ar-IQ"/>
        </w:rPr>
        <w:t xml:space="preserve"> وابن خفاجة ( ت 533 هـ ) ، وأبو عبد الله ابن أبي الخصال ( ت 540 هـ ) ، وابن بسّام ( ت 542 هـ ) صاحب الذخيرة في محاسن أهل الجزيرة ، الذي يشير فيما ينقله لنا الكلاعي إلى أشهر الكتّاب في عصره بقوله : " كتّاب العصر ورؤساء الأعيان أربعة : كلاعيان ، وفهريان ، وأما الكلاعيان ، فأبو بكر بن القصير ، وأبو محمد بن عبد الغفور ، وأما الفهريان ، فأبو القاسم بن الجد ، وأبو محمد بن عبدون "  . </w:t>
      </w:r>
    </w:p>
    <w:p w:rsidR="00E02D2F" w:rsidRPr="003C37D7" w:rsidRDefault="00E02D2F" w:rsidP="00E02D2F">
      <w:pPr>
        <w:pStyle w:val="a3"/>
        <w:jc w:val="both"/>
        <w:rPr>
          <w:b/>
          <w:bCs/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>وقد باهى ابن سعيد في نفح الطّيب ، وهو في مقام المنافرة بين الأندلس والمغرب بجهود الأندلسيين في مجال الن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 xml:space="preserve">ثر ، فأشار إلى أبي عبد الله بن أبي الخصال وكتابه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سراج الأدب</w:t>
      </w:r>
      <w:r w:rsidRPr="003C37D7">
        <w:rPr>
          <w:rFonts w:hint="cs"/>
          <w:sz w:val="32"/>
          <w:szCs w:val="32"/>
          <w:rtl/>
          <w:lang w:bidi="ar-IQ"/>
        </w:rPr>
        <w:t xml:space="preserve">  صنّفه على طريقة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الن</w:t>
      </w:r>
      <w:r>
        <w:rPr>
          <w:rFonts w:hint="cs"/>
          <w:b/>
          <w:bCs/>
          <w:sz w:val="32"/>
          <w:szCs w:val="32"/>
          <w:rtl/>
          <w:lang w:bidi="ar-IQ"/>
        </w:rPr>
        <w:t>َّ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وادر للقالي  ، وزهر الآداب</w:t>
      </w:r>
      <w:r w:rsidRPr="003C37D7">
        <w:rPr>
          <w:rFonts w:hint="cs"/>
          <w:sz w:val="32"/>
          <w:szCs w:val="32"/>
          <w:rtl/>
          <w:lang w:bidi="ar-IQ"/>
        </w:rPr>
        <w:t xml:space="preserve">  </w:t>
      </w:r>
      <w:r w:rsidRPr="000767B0">
        <w:rPr>
          <w:rFonts w:hint="cs"/>
          <w:b/>
          <w:bCs/>
          <w:sz w:val="32"/>
          <w:szCs w:val="32"/>
          <w:u w:val="single"/>
          <w:rtl/>
          <w:lang w:bidi="ar-IQ"/>
        </w:rPr>
        <w:t>للحصري</w:t>
      </w:r>
      <w:r w:rsidRPr="003C37D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، </w:t>
      </w:r>
      <w:r w:rsidRPr="003C37D7">
        <w:rPr>
          <w:rFonts w:hint="cs"/>
          <w:sz w:val="32"/>
          <w:szCs w:val="32"/>
          <w:rtl/>
          <w:lang w:bidi="ar-IQ"/>
        </w:rPr>
        <w:t xml:space="preserve">ونوّه بأبيه ، وكتاب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أبي </w:t>
      </w:r>
      <w:r w:rsidRPr="000767B0">
        <w:rPr>
          <w:rFonts w:hint="cs"/>
          <w:b/>
          <w:bCs/>
          <w:sz w:val="32"/>
          <w:szCs w:val="32"/>
          <w:u w:val="single"/>
          <w:rtl/>
          <w:lang w:bidi="ar-IQ"/>
        </w:rPr>
        <w:t>عبيد البكري</w:t>
      </w:r>
      <w:r w:rsidRPr="003C37D7">
        <w:rPr>
          <w:rFonts w:hint="cs"/>
          <w:sz w:val="32"/>
          <w:szCs w:val="32"/>
          <w:rtl/>
          <w:lang w:bidi="ar-IQ"/>
        </w:rPr>
        <w:t xml:space="preserve">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اللآلي ، </w:t>
      </w:r>
      <w:r w:rsidRPr="003C37D7">
        <w:rPr>
          <w:rFonts w:hint="cs"/>
          <w:sz w:val="32"/>
          <w:szCs w:val="32"/>
          <w:rtl/>
          <w:lang w:bidi="ar-IQ"/>
        </w:rPr>
        <w:t xml:space="preserve">وهو على منزع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آمالي </w:t>
      </w:r>
      <w:r w:rsidRPr="000767B0">
        <w:rPr>
          <w:rFonts w:hint="cs"/>
          <w:b/>
          <w:bCs/>
          <w:sz w:val="32"/>
          <w:szCs w:val="32"/>
          <w:u w:val="single"/>
          <w:rtl/>
          <w:lang w:bidi="ar-IQ"/>
        </w:rPr>
        <w:t>القالي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،</w:t>
      </w:r>
      <w:r w:rsidRPr="003C37D7">
        <w:rPr>
          <w:rFonts w:hint="cs"/>
          <w:sz w:val="32"/>
          <w:szCs w:val="32"/>
          <w:rtl/>
          <w:lang w:bidi="ar-IQ"/>
        </w:rPr>
        <w:t xml:space="preserve"> ونوّه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بجهود </w:t>
      </w:r>
      <w:r w:rsidRPr="000767B0">
        <w:rPr>
          <w:rFonts w:hint="cs"/>
          <w:b/>
          <w:bCs/>
          <w:sz w:val="32"/>
          <w:szCs w:val="32"/>
          <w:u w:val="single"/>
          <w:rtl/>
          <w:lang w:bidi="ar-IQ"/>
        </w:rPr>
        <w:t>ابن السِّيِّد البطليوسي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 في كتابيه الاقتضاب</w:t>
      </w:r>
      <w:r w:rsidRPr="003C37D7">
        <w:rPr>
          <w:rFonts w:hint="cs"/>
          <w:sz w:val="32"/>
          <w:szCs w:val="32"/>
          <w:rtl/>
          <w:lang w:bidi="ar-IQ"/>
        </w:rPr>
        <w:t xml:space="preserve"> ،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وشرح سقط الزند</w:t>
      </w:r>
      <w:r w:rsidRPr="003C37D7">
        <w:rPr>
          <w:rFonts w:hint="cs"/>
          <w:sz w:val="32"/>
          <w:szCs w:val="32"/>
          <w:rtl/>
          <w:lang w:bidi="ar-IQ"/>
        </w:rPr>
        <w:t xml:space="preserve"> ، وأشار أخيراً إلى </w:t>
      </w:r>
      <w:r w:rsidRPr="000767B0">
        <w:rPr>
          <w:rFonts w:hint="cs"/>
          <w:b/>
          <w:bCs/>
          <w:sz w:val="32"/>
          <w:szCs w:val="32"/>
          <w:u w:val="single"/>
          <w:rtl/>
          <w:lang w:bidi="ar-IQ"/>
        </w:rPr>
        <w:t>شروح الأعلم الشمنتري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 لشعر</w:t>
      </w:r>
      <w:r w:rsidRPr="000767B0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المتنبي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 ، والحماسة  .</w:t>
      </w:r>
    </w:p>
    <w:p w:rsidR="00E02D2F" w:rsidRPr="003C37D7" w:rsidRDefault="00E02D2F" w:rsidP="00E02D2F">
      <w:pPr>
        <w:pStyle w:val="a3"/>
        <w:jc w:val="both"/>
        <w:rPr>
          <w:b/>
          <w:bCs/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>ونستطيع أن</w:t>
      </w:r>
      <w:r>
        <w:rPr>
          <w:rFonts w:hint="cs"/>
          <w:sz w:val="32"/>
          <w:szCs w:val="32"/>
          <w:rtl/>
          <w:lang w:bidi="ar-IQ"/>
        </w:rPr>
        <w:t>ْ</w:t>
      </w:r>
      <w:r w:rsidRPr="003C37D7">
        <w:rPr>
          <w:rFonts w:hint="cs"/>
          <w:sz w:val="32"/>
          <w:szCs w:val="32"/>
          <w:rtl/>
          <w:lang w:bidi="ar-IQ"/>
        </w:rPr>
        <w:t xml:space="preserve"> نستدل على شيوع هذا الفن وولع الكتّاب به ، وتعلقهم بألوانه المستحسنة من الن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 xml:space="preserve">ثر المشرقي ما حدّثنا به ابن عبد الغفور الكلاعي ( ت 550 هـ ) في كتابه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أحكام صنعة الكلام</w:t>
      </w:r>
      <w:r w:rsidRPr="003C37D7">
        <w:rPr>
          <w:rFonts w:hint="cs"/>
          <w:sz w:val="32"/>
          <w:szCs w:val="32"/>
          <w:rtl/>
          <w:lang w:bidi="ar-IQ"/>
        </w:rPr>
        <w:t xml:space="preserve"> ، وهو أوسع كتاب يمثِّل عصر المرابطين في موضوع الن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ثر ، ومؤلفه أديب بارع كان أبوه وجدّه ناث</w:t>
      </w:r>
      <w:r>
        <w:rPr>
          <w:rFonts w:hint="cs"/>
          <w:sz w:val="32"/>
          <w:szCs w:val="32"/>
          <w:rtl/>
          <w:lang w:bidi="ar-IQ"/>
        </w:rPr>
        <w:t>ِ</w:t>
      </w:r>
      <w:r w:rsidRPr="003C37D7">
        <w:rPr>
          <w:rFonts w:hint="cs"/>
          <w:sz w:val="32"/>
          <w:szCs w:val="32"/>
          <w:rtl/>
          <w:lang w:bidi="ar-IQ"/>
        </w:rPr>
        <w:t>ر</w:t>
      </w:r>
      <w:r>
        <w:rPr>
          <w:rFonts w:hint="cs"/>
          <w:sz w:val="32"/>
          <w:szCs w:val="32"/>
          <w:rtl/>
          <w:lang w:bidi="ar-IQ"/>
        </w:rPr>
        <w:t>َ</w:t>
      </w:r>
      <w:r w:rsidRPr="003C37D7">
        <w:rPr>
          <w:rFonts w:hint="cs"/>
          <w:sz w:val="32"/>
          <w:szCs w:val="32"/>
          <w:rtl/>
          <w:lang w:bidi="ar-IQ"/>
        </w:rPr>
        <w:t>ين كبيرين ، وشاع</w:t>
      </w:r>
      <w:r>
        <w:rPr>
          <w:rFonts w:hint="cs"/>
          <w:sz w:val="32"/>
          <w:szCs w:val="32"/>
          <w:rtl/>
          <w:lang w:bidi="ar-IQ"/>
        </w:rPr>
        <w:t>ِ</w:t>
      </w:r>
      <w:r w:rsidRPr="003C37D7">
        <w:rPr>
          <w:rFonts w:hint="cs"/>
          <w:sz w:val="32"/>
          <w:szCs w:val="32"/>
          <w:rtl/>
          <w:lang w:bidi="ar-IQ"/>
        </w:rPr>
        <w:t>ر</w:t>
      </w:r>
      <w:r>
        <w:rPr>
          <w:rFonts w:hint="cs"/>
          <w:sz w:val="32"/>
          <w:szCs w:val="32"/>
          <w:rtl/>
          <w:lang w:bidi="ar-IQ"/>
        </w:rPr>
        <w:t>َ</w:t>
      </w:r>
      <w:r w:rsidRPr="003C37D7">
        <w:rPr>
          <w:rFonts w:hint="cs"/>
          <w:sz w:val="32"/>
          <w:szCs w:val="32"/>
          <w:rtl/>
          <w:lang w:bidi="ar-IQ"/>
        </w:rPr>
        <w:t>ين م</w:t>
      </w:r>
      <w:r>
        <w:rPr>
          <w:rFonts w:hint="cs"/>
          <w:sz w:val="32"/>
          <w:szCs w:val="32"/>
          <w:rtl/>
          <w:lang w:bidi="ar-IQ"/>
        </w:rPr>
        <w:t>ُ</w:t>
      </w:r>
      <w:r w:rsidRPr="003C37D7">
        <w:rPr>
          <w:rFonts w:hint="cs"/>
          <w:sz w:val="32"/>
          <w:szCs w:val="32"/>
          <w:rtl/>
          <w:lang w:bidi="ar-IQ"/>
        </w:rPr>
        <w:t>ج</w:t>
      </w:r>
      <w:r>
        <w:rPr>
          <w:rFonts w:hint="cs"/>
          <w:sz w:val="32"/>
          <w:szCs w:val="32"/>
          <w:rtl/>
          <w:lang w:bidi="ar-IQ"/>
        </w:rPr>
        <w:t>ِ</w:t>
      </w:r>
      <w:r w:rsidRPr="003C37D7">
        <w:rPr>
          <w:rFonts w:hint="cs"/>
          <w:sz w:val="32"/>
          <w:szCs w:val="32"/>
          <w:rtl/>
          <w:lang w:bidi="ar-IQ"/>
        </w:rPr>
        <w:t>يد</w:t>
      </w:r>
      <w:r>
        <w:rPr>
          <w:rFonts w:hint="cs"/>
          <w:sz w:val="32"/>
          <w:szCs w:val="32"/>
          <w:rtl/>
          <w:lang w:bidi="ar-IQ"/>
        </w:rPr>
        <w:t>َ</w:t>
      </w:r>
      <w:r w:rsidRPr="003C37D7">
        <w:rPr>
          <w:rFonts w:hint="cs"/>
          <w:sz w:val="32"/>
          <w:szCs w:val="32"/>
          <w:rtl/>
          <w:lang w:bidi="ar-IQ"/>
        </w:rPr>
        <w:t>ين ت</w:t>
      </w:r>
      <w:r>
        <w:rPr>
          <w:rFonts w:hint="cs"/>
          <w:sz w:val="32"/>
          <w:szCs w:val="32"/>
          <w:rtl/>
          <w:lang w:bidi="ar-IQ"/>
        </w:rPr>
        <w:t>َ</w:t>
      </w:r>
      <w:r w:rsidRPr="003C37D7">
        <w:rPr>
          <w:rFonts w:hint="cs"/>
          <w:sz w:val="32"/>
          <w:szCs w:val="32"/>
          <w:rtl/>
          <w:lang w:bidi="ar-IQ"/>
        </w:rPr>
        <w:t>رجمت له كتب الت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راجم .</w:t>
      </w:r>
      <w:r>
        <w:rPr>
          <w:rFonts w:hint="cs"/>
          <w:sz w:val="32"/>
          <w:szCs w:val="32"/>
          <w:rtl/>
          <w:lang w:bidi="ar-IQ"/>
        </w:rPr>
        <w:t xml:space="preserve"> وقد أتُّ</w:t>
      </w:r>
      <w:r w:rsidRPr="003C37D7">
        <w:rPr>
          <w:rFonts w:hint="cs"/>
          <w:sz w:val="32"/>
          <w:szCs w:val="32"/>
          <w:rtl/>
          <w:lang w:bidi="ar-IQ"/>
        </w:rPr>
        <w:t>هم بأن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ه ل</w:t>
      </w:r>
      <w:r>
        <w:rPr>
          <w:rFonts w:hint="cs"/>
          <w:sz w:val="32"/>
          <w:szCs w:val="32"/>
          <w:rtl/>
          <w:lang w:bidi="ar-IQ"/>
        </w:rPr>
        <w:t>ا يعرف كيف يكتب السلطانيات ، وحملت تلك التهمة</w:t>
      </w:r>
      <w:r w:rsidRPr="003C37D7">
        <w:rPr>
          <w:rFonts w:hint="cs"/>
          <w:sz w:val="32"/>
          <w:szCs w:val="32"/>
          <w:rtl/>
          <w:lang w:bidi="ar-IQ"/>
        </w:rPr>
        <w:t xml:space="preserve"> الكلاعي على تأليف كتاب على مثال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الس</w:t>
      </w:r>
      <w:r>
        <w:rPr>
          <w:rFonts w:hint="cs"/>
          <w:b/>
          <w:bCs/>
          <w:sz w:val="32"/>
          <w:szCs w:val="32"/>
          <w:rtl/>
          <w:lang w:bidi="ar-IQ"/>
        </w:rPr>
        <w:t>َّ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جع الس</w:t>
      </w:r>
      <w:r>
        <w:rPr>
          <w:rFonts w:hint="cs"/>
          <w:b/>
          <w:bCs/>
          <w:sz w:val="32"/>
          <w:szCs w:val="32"/>
          <w:rtl/>
          <w:lang w:bidi="ar-IQ"/>
        </w:rPr>
        <w:t>ُّ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لطاني</w:t>
      </w:r>
      <w:r w:rsidRPr="003C37D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لأبي العلاء المعرِّي ، وهو احكام صنعة الكلام .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E02D2F" w:rsidRPr="003C37D7" w:rsidRDefault="00E02D2F" w:rsidP="00E02D2F">
      <w:pPr>
        <w:pStyle w:val="a3"/>
        <w:jc w:val="both"/>
        <w:rPr>
          <w:b/>
          <w:bCs/>
          <w:sz w:val="32"/>
          <w:szCs w:val="32"/>
          <w:rtl/>
          <w:lang w:bidi="ar-IQ"/>
        </w:rPr>
      </w:pPr>
      <w:r w:rsidRPr="003C37D7">
        <w:rPr>
          <w:rFonts w:hint="cs"/>
          <w:b/>
          <w:bCs/>
          <w:sz w:val="32"/>
          <w:szCs w:val="32"/>
          <w:rtl/>
          <w:lang w:bidi="ar-IQ"/>
        </w:rPr>
        <w:t>أما ابن أبي  الخصال</w:t>
      </w:r>
      <w:r w:rsidRPr="003C37D7">
        <w:rPr>
          <w:rFonts w:hint="cs"/>
          <w:sz w:val="32"/>
          <w:szCs w:val="32"/>
          <w:rtl/>
          <w:lang w:bidi="ar-IQ"/>
        </w:rPr>
        <w:t xml:space="preserve">  فقد أُعجب بآثار أبي العلاء ، فعارض لزومياته في </w:t>
      </w:r>
      <w:r w:rsidRPr="000767B0">
        <w:rPr>
          <w:rFonts w:hint="cs"/>
          <w:b/>
          <w:bCs/>
          <w:sz w:val="32"/>
          <w:szCs w:val="32"/>
          <w:rtl/>
          <w:lang w:bidi="ar-IQ"/>
        </w:rPr>
        <w:t>ملقى الس</w:t>
      </w:r>
      <w:r>
        <w:rPr>
          <w:rFonts w:hint="cs"/>
          <w:b/>
          <w:bCs/>
          <w:sz w:val="32"/>
          <w:szCs w:val="32"/>
          <w:rtl/>
          <w:lang w:bidi="ar-IQ"/>
        </w:rPr>
        <w:t>َّ</w:t>
      </w:r>
      <w:r w:rsidRPr="000767B0">
        <w:rPr>
          <w:rFonts w:hint="cs"/>
          <w:b/>
          <w:bCs/>
          <w:sz w:val="32"/>
          <w:szCs w:val="32"/>
          <w:rtl/>
          <w:lang w:bidi="ar-IQ"/>
        </w:rPr>
        <w:t>بيل</w:t>
      </w:r>
      <w:r w:rsidRPr="003C37D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، </w:t>
      </w:r>
      <w:r w:rsidRPr="003C37D7">
        <w:rPr>
          <w:rFonts w:hint="cs"/>
          <w:sz w:val="32"/>
          <w:szCs w:val="32"/>
          <w:rtl/>
          <w:lang w:bidi="ar-IQ"/>
        </w:rPr>
        <w:t xml:space="preserve">كذلك فعل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أبو الط</w:t>
      </w:r>
      <w:r>
        <w:rPr>
          <w:rFonts w:hint="cs"/>
          <w:b/>
          <w:bCs/>
          <w:sz w:val="32"/>
          <w:szCs w:val="32"/>
          <w:rtl/>
          <w:lang w:bidi="ar-IQ"/>
        </w:rPr>
        <w:t>َّ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اهر محمد الس</w:t>
      </w:r>
      <w:r>
        <w:rPr>
          <w:rFonts w:hint="cs"/>
          <w:b/>
          <w:bCs/>
          <w:sz w:val="32"/>
          <w:szCs w:val="32"/>
          <w:rtl/>
          <w:lang w:bidi="ar-IQ"/>
        </w:rPr>
        <w:t>َّ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رقسطي</w:t>
      </w:r>
      <w:r w:rsidRPr="003C37D7">
        <w:rPr>
          <w:rFonts w:hint="cs"/>
          <w:sz w:val="32"/>
          <w:szCs w:val="32"/>
          <w:rtl/>
          <w:lang w:bidi="ar-IQ"/>
        </w:rPr>
        <w:t xml:space="preserve"> المعروف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بابن </w:t>
      </w:r>
      <w:r w:rsidRPr="000767B0">
        <w:rPr>
          <w:rFonts w:hint="cs"/>
          <w:b/>
          <w:bCs/>
          <w:sz w:val="32"/>
          <w:szCs w:val="32"/>
          <w:u w:val="single"/>
          <w:rtl/>
          <w:lang w:bidi="ar-IQ"/>
        </w:rPr>
        <w:t>الأشتر وكويني</w:t>
      </w:r>
      <w:r w:rsidRPr="003C37D7">
        <w:rPr>
          <w:rFonts w:hint="cs"/>
          <w:sz w:val="32"/>
          <w:szCs w:val="32"/>
          <w:rtl/>
          <w:lang w:bidi="ar-IQ"/>
        </w:rPr>
        <w:t xml:space="preserve"> ( ت 438 هـ ) في مقاماته التي بناها على </w:t>
      </w:r>
      <w:r>
        <w:rPr>
          <w:rFonts w:hint="cs"/>
          <w:sz w:val="32"/>
          <w:szCs w:val="32"/>
          <w:rtl/>
          <w:lang w:bidi="ar-IQ"/>
        </w:rPr>
        <w:t>"</w:t>
      </w:r>
      <w:r w:rsidRPr="003C37D7">
        <w:rPr>
          <w:rFonts w:hint="cs"/>
          <w:sz w:val="32"/>
          <w:szCs w:val="32"/>
          <w:rtl/>
          <w:lang w:bidi="ar-IQ"/>
        </w:rPr>
        <w:t>لزوم ما لا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C37D7">
        <w:rPr>
          <w:rFonts w:hint="cs"/>
          <w:sz w:val="32"/>
          <w:szCs w:val="32"/>
          <w:rtl/>
          <w:lang w:bidi="ar-IQ"/>
        </w:rPr>
        <w:t>يلزم</w:t>
      </w:r>
      <w:r>
        <w:rPr>
          <w:rFonts w:hint="cs"/>
          <w:sz w:val="32"/>
          <w:szCs w:val="32"/>
          <w:rtl/>
          <w:lang w:bidi="ar-IQ"/>
        </w:rPr>
        <w:t>"</w:t>
      </w:r>
      <w:r w:rsidRPr="003C37D7">
        <w:rPr>
          <w:rFonts w:hint="cs"/>
          <w:sz w:val="32"/>
          <w:szCs w:val="32"/>
          <w:rtl/>
          <w:lang w:bidi="ar-IQ"/>
        </w:rPr>
        <w:t xml:space="preserve"> وسمّاها</w:t>
      </w:r>
      <w:r>
        <w:rPr>
          <w:rFonts w:hint="cs"/>
          <w:sz w:val="32"/>
          <w:szCs w:val="32"/>
          <w:rtl/>
          <w:lang w:bidi="ar-IQ"/>
        </w:rPr>
        <w:t xml:space="preserve"> بـ"</w:t>
      </w:r>
      <w:r w:rsidRPr="003C37D7">
        <w:rPr>
          <w:rFonts w:hint="cs"/>
          <w:sz w:val="32"/>
          <w:szCs w:val="32"/>
          <w:rtl/>
          <w:lang w:bidi="ar-IQ"/>
        </w:rPr>
        <w:t>المقامات اللزومي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ة</w:t>
      </w:r>
      <w:r>
        <w:rPr>
          <w:rFonts w:hint="cs"/>
          <w:sz w:val="32"/>
          <w:szCs w:val="32"/>
          <w:rtl/>
          <w:lang w:bidi="ar-IQ"/>
        </w:rPr>
        <w:t>"</w:t>
      </w:r>
      <w:r w:rsidRPr="003C37D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، </w:t>
      </w:r>
      <w:r w:rsidRPr="003C37D7">
        <w:rPr>
          <w:rFonts w:hint="cs"/>
          <w:sz w:val="32"/>
          <w:szCs w:val="32"/>
          <w:rtl/>
          <w:lang w:bidi="ar-IQ"/>
        </w:rPr>
        <w:t>وهي خمسون مقامة عارض بها</w:t>
      </w:r>
      <w:r w:rsidRPr="000767B0">
        <w:rPr>
          <w:rFonts w:hint="cs"/>
          <w:sz w:val="32"/>
          <w:szCs w:val="32"/>
          <w:u w:val="single"/>
          <w:rtl/>
          <w:lang w:bidi="ar-IQ"/>
        </w:rPr>
        <w:t xml:space="preserve"> </w:t>
      </w:r>
      <w:r w:rsidRPr="000767B0">
        <w:rPr>
          <w:rFonts w:hint="cs"/>
          <w:b/>
          <w:bCs/>
          <w:sz w:val="32"/>
          <w:szCs w:val="32"/>
          <w:u w:val="single"/>
          <w:rtl/>
          <w:lang w:bidi="ar-IQ"/>
        </w:rPr>
        <w:t>الحريري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lastRenderedPageBreak/>
        <w:t>وتحدّث الكلاعي عن الت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رجيح بين المنظوم والمنثور ، وفضّ</w:t>
      </w:r>
      <w:r>
        <w:rPr>
          <w:rFonts w:hint="cs"/>
          <w:sz w:val="32"/>
          <w:szCs w:val="32"/>
          <w:rtl/>
          <w:lang w:bidi="ar-IQ"/>
        </w:rPr>
        <w:t>َ</w:t>
      </w:r>
      <w:r w:rsidRPr="003C37D7">
        <w:rPr>
          <w:rFonts w:hint="cs"/>
          <w:sz w:val="32"/>
          <w:szCs w:val="32"/>
          <w:rtl/>
          <w:lang w:bidi="ar-IQ"/>
        </w:rPr>
        <w:t>ل الن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ثر على الش</w:t>
      </w:r>
      <w:r>
        <w:rPr>
          <w:rFonts w:hint="cs"/>
          <w:sz w:val="32"/>
          <w:szCs w:val="32"/>
          <w:rtl/>
          <w:lang w:bidi="ar-IQ"/>
        </w:rPr>
        <w:t>ِّ</w:t>
      </w:r>
      <w:r w:rsidRPr="003C37D7">
        <w:rPr>
          <w:rFonts w:hint="cs"/>
          <w:sz w:val="32"/>
          <w:szCs w:val="32"/>
          <w:rtl/>
          <w:lang w:bidi="ar-IQ"/>
        </w:rPr>
        <w:t>عر على الر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غم من أن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ه لم ي</w:t>
      </w:r>
      <w:r>
        <w:rPr>
          <w:rFonts w:hint="cs"/>
          <w:sz w:val="32"/>
          <w:szCs w:val="32"/>
          <w:rtl/>
          <w:lang w:bidi="ar-IQ"/>
        </w:rPr>
        <w:t>ُ</w:t>
      </w:r>
      <w:r w:rsidRPr="003C37D7">
        <w:rPr>
          <w:rFonts w:hint="cs"/>
          <w:sz w:val="32"/>
          <w:szCs w:val="32"/>
          <w:rtl/>
          <w:lang w:bidi="ar-IQ"/>
        </w:rPr>
        <w:t>نكر فضائل الش</w:t>
      </w:r>
      <w:r>
        <w:rPr>
          <w:rFonts w:hint="cs"/>
          <w:sz w:val="32"/>
          <w:szCs w:val="32"/>
          <w:rtl/>
          <w:lang w:bidi="ar-IQ"/>
        </w:rPr>
        <w:t>ِّ</w:t>
      </w:r>
      <w:r w:rsidRPr="003C37D7">
        <w:rPr>
          <w:rFonts w:hint="cs"/>
          <w:sz w:val="32"/>
          <w:szCs w:val="32"/>
          <w:rtl/>
          <w:lang w:bidi="ar-IQ"/>
        </w:rPr>
        <w:t>عر ، لكن سوء استخدامه هو الذي جعله ينظر إليه هذه الن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ظرة .</w:t>
      </w: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>وفكرة تفضيل الن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ثر على الش</w:t>
      </w:r>
      <w:r>
        <w:rPr>
          <w:rFonts w:hint="cs"/>
          <w:sz w:val="32"/>
          <w:szCs w:val="32"/>
          <w:rtl/>
          <w:lang w:bidi="ar-IQ"/>
        </w:rPr>
        <w:t>ِّ</w:t>
      </w:r>
      <w:r w:rsidRPr="003C37D7">
        <w:rPr>
          <w:rFonts w:hint="cs"/>
          <w:sz w:val="32"/>
          <w:szCs w:val="32"/>
          <w:rtl/>
          <w:lang w:bidi="ar-IQ"/>
        </w:rPr>
        <w:t>عر عند غيره من كتّاب عصر الط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 xml:space="preserve">وائف ، ومنهم :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ابن شُهيد الأندلسي في رسالته الت</w:t>
      </w:r>
      <w:r>
        <w:rPr>
          <w:rFonts w:hint="cs"/>
          <w:b/>
          <w:bCs/>
          <w:sz w:val="32"/>
          <w:szCs w:val="32"/>
          <w:rtl/>
          <w:lang w:bidi="ar-IQ"/>
        </w:rPr>
        <w:t>َّ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وابع والز</w:t>
      </w:r>
      <w:r>
        <w:rPr>
          <w:rFonts w:hint="cs"/>
          <w:b/>
          <w:bCs/>
          <w:sz w:val="32"/>
          <w:szCs w:val="32"/>
          <w:rtl/>
          <w:lang w:bidi="ar-IQ"/>
        </w:rPr>
        <w:t>ّ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وابع</w:t>
      </w:r>
      <w:r w:rsidRPr="003C37D7">
        <w:rPr>
          <w:rFonts w:hint="cs"/>
          <w:sz w:val="32"/>
          <w:szCs w:val="32"/>
          <w:rtl/>
          <w:lang w:bidi="ar-IQ"/>
        </w:rPr>
        <w:t xml:space="preserve"> ، إذ قال : إنّهم أولى بالتقديم من الش</w:t>
      </w:r>
      <w:r>
        <w:rPr>
          <w:rFonts w:hint="cs"/>
          <w:sz w:val="32"/>
          <w:szCs w:val="32"/>
          <w:rtl/>
          <w:lang w:bidi="ar-IQ"/>
        </w:rPr>
        <w:t>ُّ</w:t>
      </w:r>
      <w:r w:rsidRPr="003C37D7">
        <w:rPr>
          <w:rFonts w:hint="cs"/>
          <w:sz w:val="32"/>
          <w:szCs w:val="32"/>
          <w:rtl/>
          <w:lang w:bidi="ar-IQ"/>
        </w:rPr>
        <w:t>عراء .</w:t>
      </w: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>ومن الكتب المتخص</w:t>
      </w:r>
      <w:r>
        <w:rPr>
          <w:rFonts w:hint="cs"/>
          <w:sz w:val="32"/>
          <w:szCs w:val="32"/>
          <w:rtl/>
          <w:lang w:bidi="ar-IQ"/>
        </w:rPr>
        <w:t>ِّ</w:t>
      </w:r>
      <w:r w:rsidRPr="003C37D7">
        <w:rPr>
          <w:rFonts w:hint="cs"/>
          <w:sz w:val="32"/>
          <w:szCs w:val="32"/>
          <w:rtl/>
          <w:lang w:bidi="ar-IQ"/>
        </w:rPr>
        <w:t>صة في نثر عصر الط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وائف ال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 xml:space="preserve">تي سبقت الكلاعي في أحكامه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كتاب تسهيل الس</w:t>
      </w:r>
      <w:r>
        <w:rPr>
          <w:rFonts w:hint="cs"/>
          <w:b/>
          <w:bCs/>
          <w:sz w:val="32"/>
          <w:szCs w:val="32"/>
          <w:rtl/>
          <w:lang w:bidi="ar-IQ"/>
        </w:rPr>
        <w:t>َّ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بيل إلى تعلم الت</w:t>
      </w:r>
      <w:r>
        <w:rPr>
          <w:rFonts w:hint="cs"/>
          <w:b/>
          <w:bCs/>
          <w:sz w:val="32"/>
          <w:szCs w:val="32"/>
          <w:rtl/>
          <w:lang w:bidi="ar-IQ"/>
        </w:rPr>
        <w:t>َّ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رسيل بتمثيل المماثلات وتصنيف المخاطبات / لأبي عبد الله الح</w:t>
      </w:r>
      <w:r>
        <w:rPr>
          <w:rFonts w:hint="cs"/>
          <w:b/>
          <w:bCs/>
          <w:sz w:val="32"/>
          <w:szCs w:val="32"/>
          <w:rtl/>
          <w:lang w:bidi="ar-IQ"/>
        </w:rPr>
        <w:t>ُ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ميدي</w:t>
      </w:r>
      <w:r w:rsidRPr="003C37D7">
        <w:rPr>
          <w:rFonts w:hint="cs"/>
          <w:sz w:val="32"/>
          <w:szCs w:val="32"/>
          <w:rtl/>
          <w:lang w:bidi="ar-IQ"/>
        </w:rPr>
        <w:t xml:space="preserve"> ( ت 488 هـ ) ألفه سنة 454 هـ ، وهو أضخم كتاب في نماذج الن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ثر الأندلسي لكاتب في عصر الط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وائف ، وجميع رسائله تدخل في باب الأخوانيات ، فقد وعد أن</w:t>
      </w:r>
      <w:r>
        <w:rPr>
          <w:rFonts w:hint="cs"/>
          <w:sz w:val="32"/>
          <w:szCs w:val="32"/>
          <w:rtl/>
          <w:lang w:bidi="ar-IQ"/>
        </w:rPr>
        <w:t>ْ</w:t>
      </w:r>
      <w:r w:rsidRPr="003C37D7">
        <w:rPr>
          <w:rFonts w:hint="cs"/>
          <w:sz w:val="32"/>
          <w:szCs w:val="32"/>
          <w:rtl/>
          <w:lang w:bidi="ar-IQ"/>
        </w:rPr>
        <w:t xml:space="preserve"> يؤل</w:t>
      </w:r>
      <w:r>
        <w:rPr>
          <w:rFonts w:hint="cs"/>
          <w:sz w:val="32"/>
          <w:szCs w:val="32"/>
          <w:rtl/>
          <w:lang w:bidi="ar-IQ"/>
        </w:rPr>
        <w:t>ِّ</w:t>
      </w:r>
      <w:r w:rsidRPr="003C37D7">
        <w:rPr>
          <w:rFonts w:hint="cs"/>
          <w:sz w:val="32"/>
          <w:szCs w:val="32"/>
          <w:rtl/>
          <w:lang w:bidi="ar-IQ"/>
        </w:rPr>
        <w:t>ف كتاباً آخر في رسائل الس</w:t>
      </w:r>
      <w:r>
        <w:rPr>
          <w:rFonts w:hint="cs"/>
          <w:sz w:val="32"/>
          <w:szCs w:val="32"/>
          <w:rtl/>
          <w:lang w:bidi="ar-IQ"/>
        </w:rPr>
        <w:t xml:space="preserve">ُّلطانيات ، </w:t>
      </w:r>
      <w:r w:rsidRPr="003C37D7">
        <w:rPr>
          <w:rFonts w:hint="cs"/>
          <w:sz w:val="32"/>
          <w:szCs w:val="32"/>
          <w:rtl/>
          <w:lang w:bidi="ar-IQ"/>
        </w:rPr>
        <w:t>وقد جعل الكتاب في ثمانية أبواب تف</w:t>
      </w:r>
      <w:r>
        <w:rPr>
          <w:rFonts w:hint="cs"/>
          <w:sz w:val="32"/>
          <w:szCs w:val="32"/>
          <w:rtl/>
          <w:lang w:bidi="ar-IQ"/>
        </w:rPr>
        <w:t>ا</w:t>
      </w:r>
      <w:r w:rsidRPr="003C37D7">
        <w:rPr>
          <w:rFonts w:hint="cs"/>
          <w:sz w:val="32"/>
          <w:szCs w:val="32"/>
          <w:rtl/>
          <w:lang w:bidi="ar-IQ"/>
        </w:rPr>
        <w:t>وتت فصولها بحسب موضوعات كل باب ك</w:t>
      </w:r>
      <w:r>
        <w:rPr>
          <w:rFonts w:hint="cs"/>
          <w:sz w:val="32"/>
          <w:szCs w:val="32"/>
          <w:rtl/>
          <w:lang w:bidi="ar-IQ"/>
        </w:rPr>
        <w:t>َثرة وِقِلَّ</w:t>
      </w:r>
      <w:r w:rsidRPr="003C37D7">
        <w:rPr>
          <w:rFonts w:hint="cs"/>
          <w:sz w:val="32"/>
          <w:szCs w:val="32"/>
          <w:rtl/>
          <w:lang w:bidi="ar-IQ"/>
        </w:rPr>
        <w:t xml:space="preserve">ة </w:t>
      </w:r>
      <w:r>
        <w:rPr>
          <w:rFonts w:hint="cs"/>
          <w:sz w:val="32"/>
          <w:szCs w:val="32"/>
          <w:rtl/>
          <w:lang w:bidi="ar-IQ"/>
        </w:rPr>
        <w:t xml:space="preserve">، </w:t>
      </w:r>
      <w:r w:rsidRPr="003C37D7">
        <w:rPr>
          <w:rFonts w:hint="cs"/>
          <w:sz w:val="32"/>
          <w:szCs w:val="32"/>
          <w:rtl/>
          <w:lang w:bidi="ar-IQ"/>
        </w:rPr>
        <w:t>وهي على الن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 xml:space="preserve">حو الآتي : </w:t>
      </w: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1 </w:t>
      </w:r>
      <w:r>
        <w:rPr>
          <w:rFonts w:hint="cs"/>
          <w:sz w:val="32"/>
          <w:szCs w:val="32"/>
          <w:rtl/>
          <w:lang w:bidi="ar-IQ"/>
        </w:rPr>
        <w:t>ـ</w:t>
      </w:r>
      <w:r w:rsidRPr="003C37D7">
        <w:rPr>
          <w:rFonts w:hint="cs"/>
          <w:sz w:val="32"/>
          <w:szCs w:val="32"/>
          <w:rtl/>
          <w:lang w:bidi="ar-IQ"/>
        </w:rPr>
        <w:t xml:space="preserve"> في مثالات أدعية الأوقات ، وهو في 16 فصلاً .</w:t>
      </w: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2 </w:t>
      </w:r>
      <w:r>
        <w:rPr>
          <w:rFonts w:hint="cs"/>
          <w:sz w:val="32"/>
          <w:szCs w:val="32"/>
          <w:rtl/>
          <w:lang w:bidi="ar-IQ"/>
        </w:rPr>
        <w:t xml:space="preserve">ـ </w:t>
      </w:r>
      <w:r w:rsidRPr="003C37D7">
        <w:rPr>
          <w:rFonts w:hint="cs"/>
          <w:sz w:val="32"/>
          <w:szCs w:val="32"/>
          <w:rtl/>
          <w:lang w:bidi="ar-IQ"/>
        </w:rPr>
        <w:t>في أمثلة اللقاء ، وتصنيف أهله في الدعاء</w:t>
      </w:r>
      <w:r>
        <w:rPr>
          <w:rFonts w:hint="cs"/>
          <w:sz w:val="32"/>
          <w:szCs w:val="32"/>
          <w:rtl/>
          <w:lang w:bidi="ar-IQ"/>
        </w:rPr>
        <w:t xml:space="preserve"> ، وهو</w:t>
      </w:r>
      <w:r w:rsidRPr="003C37D7">
        <w:rPr>
          <w:rFonts w:hint="cs"/>
          <w:sz w:val="32"/>
          <w:szCs w:val="32"/>
          <w:rtl/>
          <w:lang w:bidi="ar-IQ"/>
        </w:rPr>
        <w:t xml:space="preserve"> في 10 فصول .</w:t>
      </w: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3 </w:t>
      </w:r>
      <w:r>
        <w:rPr>
          <w:rFonts w:hint="cs"/>
          <w:sz w:val="32"/>
          <w:szCs w:val="32"/>
          <w:rtl/>
          <w:lang w:bidi="ar-IQ"/>
        </w:rPr>
        <w:t>ـ</w:t>
      </w:r>
      <w:r w:rsidRPr="003C37D7">
        <w:rPr>
          <w:rFonts w:hint="cs"/>
          <w:sz w:val="32"/>
          <w:szCs w:val="32"/>
          <w:rtl/>
          <w:lang w:bidi="ar-IQ"/>
        </w:rPr>
        <w:t xml:space="preserve"> في شذور الت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هنئة بأحوال الس</w:t>
      </w:r>
      <w:r>
        <w:rPr>
          <w:rFonts w:hint="cs"/>
          <w:sz w:val="32"/>
          <w:szCs w:val="32"/>
          <w:rtl/>
          <w:lang w:bidi="ar-IQ"/>
        </w:rPr>
        <w:t>ُّ</w:t>
      </w:r>
      <w:r w:rsidRPr="003C37D7">
        <w:rPr>
          <w:rFonts w:hint="cs"/>
          <w:sz w:val="32"/>
          <w:szCs w:val="32"/>
          <w:rtl/>
          <w:lang w:bidi="ar-IQ"/>
        </w:rPr>
        <w:t>رور</w:t>
      </w:r>
      <w:r>
        <w:rPr>
          <w:rFonts w:hint="cs"/>
          <w:sz w:val="32"/>
          <w:szCs w:val="32"/>
          <w:rtl/>
          <w:lang w:bidi="ar-IQ"/>
        </w:rPr>
        <w:t xml:space="preserve"> ،</w:t>
      </w:r>
      <w:r w:rsidRPr="003C37D7">
        <w:rPr>
          <w:rFonts w:hint="cs"/>
          <w:sz w:val="32"/>
          <w:szCs w:val="32"/>
          <w:rtl/>
          <w:lang w:bidi="ar-IQ"/>
        </w:rPr>
        <w:t xml:space="preserve"> وهو في 40 فصلاً .</w:t>
      </w: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4 </w:t>
      </w:r>
      <w:r>
        <w:rPr>
          <w:rFonts w:hint="cs"/>
          <w:sz w:val="32"/>
          <w:szCs w:val="32"/>
          <w:rtl/>
          <w:lang w:bidi="ar-IQ"/>
        </w:rPr>
        <w:t>ـ</w:t>
      </w:r>
      <w:r w:rsidRPr="003C37D7">
        <w:rPr>
          <w:rFonts w:hint="cs"/>
          <w:sz w:val="32"/>
          <w:szCs w:val="32"/>
          <w:rtl/>
          <w:lang w:bidi="ar-IQ"/>
        </w:rPr>
        <w:t xml:space="preserve"> فيما يجري مجرى تسلية المحزون</w:t>
      </w:r>
      <w:r>
        <w:rPr>
          <w:rFonts w:hint="cs"/>
          <w:sz w:val="32"/>
          <w:szCs w:val="32"/>
          <w:rtl/>
          <w:lang w:bidi="ar-IQ"/>
        </w:rPr>
        <w:t xml:space="preserve"> ، وهو</w:t>
      </w:r>
      <w:r w:rsidRPr="003C37D7">
        <w:rPr>
          <w:rFonts w:hint="cs"/>
          <w:sz w:val="32"/>
          <w:szCs w:val="32"/>
          <w:rtl/>
          <w:lang w:bidi="ar-IQ"/>
        </w:rPr>
        <w:t xml:space="preserve"> في 7 فصول .                                                    </w:t>
      </w: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5 </w:t>
      </w:r>
      <w:r>
        <w:rPr>
          <w:rFonts w:hint="cs"/>
          <w:sz w:val="32"/>
          <w:szCs w:val="32"/>
          <w:rtl/>
          <w:lang w:bidi="ar-IQ"/>
        </w:rPr>
        <w:t>ـ</w:t>
      </w:r>
      <w:r w:rsidRPr="003C37D7">
        <w:rPr>
          <w:rFonts w:hint="cs"/>
          <w:sz w:val="32"/>
          <w:szCs w:val="32"/>
          <w:rtl/>
          <w:lang w:bidi="ar-IQ"/>
        </w:rPr>
        <w:t xml:space="preserve"> فيما يقال عند إرادة الأفعال </w:t>
      </w:r>
      <w:r>
        <w:rPr>
          <w:rFonts w:hint="cs"/>
          <w:sz w:val="32"/>
          <w:szCs w:val="32"/>
          <w:rtl/>
          <w:lang w:bidi="ar-IQ"/>
        </w:rPr>
        <w:t xml:space="preserve">، وهو </w:t>
      </w:r>
      <w:r w:rsidRPr="003C37D7">
        <w:rPr>
          <w:rFonts w:hint="cs"/>
          <w:sz w:val="32"/>
          <w:szCs w:val="32"/>
          <w:rtl/>
          <w:lang w:bidi="ar-IQ"/>
        </w:rPr>
        <w:t>في 6 فصول .</w:t>
      </w: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6 </w:t>
      </w:r>
      <w:r>
        <w:rPr>
          <w:rFonts w:hint="cs"/>
          <w:sz w:val="32"/>
          <w:szCs w:val="32"/>
          <w:rtl/>
          <w:lang w:bidi="ar-IQ"/>
        </w:rPr>
        <w:t>ـ</w:t>
      </w:r>
      <w:r w:rsidRPr="003C37D7">
        <w:rPr>
          <w:rFonts w:hint="cs"/>
          <w:sz w:val="32"/>
          <w:szCs w:val="32"/>
          <w:rtl/>
          <w:lang w:bidi="ar-IQ"/>
        </w:rPr>
        <w:t xml:space="preserve"> في أسباب الوداد ، ونتائج حسن الاعتقاد</w:t>
      </w:r>
      <w:r>
        <w:rPr>
          <w:rFonts w:hint="cs"/>
          <w:sz w:val="32"/>
          <w:szCs w:val="32"/>
          <w:rtl/>
          <w:lang w:bidi="ar-IQ"/>
        </w:rPr>
        <w:t xml:space="preserve"> ، وهو</w:t>
      </w:r>
      <w:r w:rsidRPr="003C37D7">
        <w:rPr>
          <w:rFonts w:hint="cs"/>
          <w:sz w:val="32"/>
          <w:szCs w:val="32"/>
          <w:rtl/>
          <w:lang w:bidi="ar-IQ"/>
        </w:rPr>
        <w:t xml:space="preserve"> في 16 فصلاً . </w:t>
      </w: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7 </w:t>
      </w:r>
      <w:r>
        <w:rPr>
          <w:rFonts w:hint="cs"/>
          <w:sz w:val="32"/>
          <w:szCs w:val="32"/>
          <w:rtl/>
          <w:lang w:bidi="ar-IQ"/>
        </w:rPr>
        <w:t>ـ</w:t>
      </w:r>
      <w:r w:rsidRPr="003C37D7">
        <w:rPr>
          <w:rFonts w:hint="cs"/>
          <w:sz w:val="32"/>
          <w:szCs w:val="32"/>
          <w:rtl/>
          <w:lang w:bidi="ar-IQ"/>
        </w:rPr>
        <w:t xml:space="preserve"> في أمثلة أصناف الت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عزية</w:t>
      </w:r>
      <w:r>
        <w:rPr>
          <w:rFonts w:hint="cs"/>
          <w:sz w:val="32"/>
          <w:szCs w:val="32"/>
          <w:rtl/>
          <w:lang w:bidi="ar-IQ"/>
        </w:rPr>
        <w:t xml:space="preserve"> ، وهو</w:t>
      </w:r>
      <w:r w:rsidRPr="003C37D7">
        <w:rPr>
          <w:rFonts w:hint="cs"/>
          <w:sz w:val="32"/>
          <w:szCs w:val="32"/>
          <w:rtl/>
          <w:lang w:bidi="ar-IQ"/>
        </w:rPr>
        <w:t xml:space="preserve"> في 7 فصول .</w:t>
      </w: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8 </w:t>
      </w:r>
      <w:r>
        <w:rPr>
          <w:rFonts w:hint="cs"/>
          <w:sz w:val="32"/>
          <w:szCs w:val="32"/>
          <w:rtl/>
          <w:lang w:bidi="ar-IQ"/>
        </w:rPr>
        <w:t>ـ</w:t>
      </w:r>
      <w:r w:rsidRPr="003C37D7">
        <w:rPr>
          <w:rFonts w:hint="cs"/>
          <w:sz w:val="32"/>
          <w:szCs w:val="32"/>
          <w:rtl/>
          <w:lang w:bidi="ar-IQ"/>
        </w:rPr>
        <w:t xml:space="preserve"> في مفردات نوادر المخاطبات</w:t>
      </w:r>
      <w:r>
        <w:rPr>
          <w:rFonts w:hint="cs"/>
          <w:sz w:val="32"/>
          <w:szCs w:val="32"/>
          <w:rtl/>
          <w:lang w:bidi="ar-IQ"/>
        </w:rPr>
        <w:t xml:space="preserve"> ، وهو</w:t>
      </w:r>
      <w:r w:rsidRPr="003C37D7">
        <w:rPr>
          <w:rFonts w:hint="cs"/>
          <w:sz w:val="32"/>
          <w:szCs w:val="32"/>
          <w:rtl/>
          <w:lang w:bidi="ar-IQ"/>
        </w:rPr>
        <w:t xml:space="preserve"> في 7 فصول .</w:t>
      </w: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Pr="003C37D7">
        <w:rPr>
          <w:rFonts w:hint="cs"/>
          <w:sz w:val="32"/>
          <w:szCs w:val="32"/>
          <w:rtl/>
          <w:lang w:bidi="ar-IQ"/>
        </w:rPr>
        <w:t>إن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 xml:space="preserve"> الر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سائل التي صُنفت في عصر الط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وائف والمرابطين تنوعت موضوعاتها ، فقد تناولت الس</w:t>
      </w:r>
      <w:r>
        <w:rPr>
          <w:rFonts w:hint="cs"/>
          <w:sz w:val="32"/>
          <w:szCs w:val="32"/>
          <w:rtl/>
          <w:lang w:bidi="ar-IQ"/>
        </w:rPr>
        <w:t>ِّ</w:t>
      </w:r>
      <w:r w:rsidRPr="003C37D7">
        <w:rPr>
          <w:rFonts w:hint="cs"/>
          <w:sz w:val="32"/>
          <w:szCs w:val="32"/>
          <w:rtl/>
          <w:lang w:bidi="ar-IQ"/>
        </w:rPr>
        <w:t>ياسة والمجتمع والفرد والجماعة  ، فكانت هناك الر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سائل ال</w:t>
      </w:r>
      <w:r>
        <w:rPr>
          <w:rFonts w:hint="cs"/>
          <w:sz w:val="32"/>
          <w:szCs w:val="32"/>
          <w:rtl/>
          <w:lang w:bidi="ar-IQ"/>
        </w:rPr>
        <w:t>دِّ</w:t>
      </w:r>
      <w:r w:rsidRPr="003C37D7">
        <w:rPr>
          <w:rFonts w:hint="cs"/>
          <w:sz w:val="32"/>
          <w:szCs w:val="32"/>
          <w:rtl/>
          <w:lang w:bidi="ar-IQ"/>
        </w:rPr>
        <w:t>ينية ، والر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سائل الاجتماعية ، والر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سائل الأخوي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ة ، والر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سائل الديواني</w:t>
      </w:r>
      <w:r>
        <w:rPr>
          <w:rFonts w:hint="cs"/>
          <w:sz w:val="32"/>
          <w:szCs w:val="32"/>
          <w:rtl/>
          <w:lang w:bidi="ar-IQ"/>
        </w:rPr>
        <w:t>ِّ</w:t>
      </w:r>
      <w:r w:rsidRPr="003C37D7">
        <w:rPr>
          <w:rFonts w:hint="cs"/>
          <w:sz w:val="32"/>
          <w:szCs w:val="32"/>
          <w:rtl/>
          <w:lang w:bidi="ar-IQ"/>
        </w:rPr>
        <w:t>ة ، والر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سائل الوصفي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ة ، وقد تناولت أنماطاً من الن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ثر القصصي والمقامات .</w:t>
      </w: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>وقد طبعت الر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سائل في هذا العصر بطابع ديني ، وأن الر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سائل الد</w:t>
      </w:r>
      <w:r>
        <w:rPr>
          <w:rFonts w:hint="cs"/>
          <w:sz w:val="32"/>
          <w:szCs w:val="32"/>
          <w:rtl/>
          <w:lang w:bidi="ar-IQ"/>
        </w:rPr>
        <w:t>ِّ</w:t>
      </w:r>
      <w:r w:rsidRPr="003C37D7">
        <w:rPr>
          <w:rFonts w:hint="cs"/>
          <w:sz w:val="32"/>
          <w:szCs w:val="32"/>
          <w:rtl/>
          <w:lang w:bidi="ar-IQ"/>
        </w:rPr>
        <w:t>ينية ليست إل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ا جزءا</w:t>
      </w:r>
      <w:r>
        <w:rPr>
          <w:rFonts w:hint="cs"/>
          <w:sz w:val="32"/>
          <w:szCs w:val="32"/>
          <w:rtl/>
          <w:lang w:bidi="ar-IQ"/>
        </w:rPr>
        <w:t>ً</w:t>
      </w:r>
      <w:r w:rsidRPr="003C37D7">
        <w:rPr>
          <w:rFonts w:hint="cs"/>
          <w:sz w:val="32"/>
          <w:szCs w:val="32"/>
          <w:rtl/>
          <w:lang w:bidi="ar-IQ"/>
        </w:rPr>
        <w:t xml:space="preserve"> من مجمل تلك الر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سائل ، وذلك أمر طبيعي يت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سق مع طبيعة الحياة التي كانت ت</w:t>
      </w:r>
      <w:r>
        <w:rPr>
          <w:rFonts w:hint="cs"/>
          <w:sz w:val="32"/>
          <w:szCs w:val="32"/>
          <w:rtl/>
          <w:lang w:bidi="ar-IQ"/>
        </w:rPr>
        <w:t>ُ</w:t>
      </w:r>
      <w:r w:rsidRPr="003C37D7">
        <w:rPr>
          <w:rFonts w:hint="cs"/>
          <w:sz w:val="32"/>
          <w:szCs w:val="32"/>
          <w:rtl/>
          <w:lang w:bidi="ar-IQ"/>
        </w:rPr>
        <w:t>عنى بتلك القيم ، وان صلة المجتمع كانت قوية بها .</w:t>
      </w: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أما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الر</w:t>
      </w:r>
      <w:r>
        <w:rPr>
          <w:rFonts w:hint="cs"/>
          <w:b/>
          <w:bCs/>
          <w:sz w:val="32"/>
          <w:szCs w:val="32"/>
          <w:rtl/>
          <w:lang w:bidi="ar-IQ"/>
        </w:rPr>
        <w:t>َّ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سائل  الأخوي</w:t>
      </w:r>
      <w:r>
        <w:rPr>
          <w:rFonts w:hint="cs"/>
          <w:b/>
          <w:bCs/>
          <w:sz w:val="32"/>
          <w:szCs w:val="32"/>
          <w:rtl/>
          <w:lang w:bidi="ar-IQ"/>
        </w:rPr>
        <w:t>َّ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ة الكثيرة </w:t>
      </w:r>
      <w:r w:rsidRPr="003C37D7">
        <w:rPr>
          <w:rFonts w:hint="cs"/>
          <w:sz w:val="32"/>
          <w:szCs w:val="32"/>
          <w:rtl/>
          <w:lang w:bidi="ar-IQ"/>
        </w:rPr>
        <w:t xml:space="preserve"> : فهي تعكس لنا العلاقات بين الأصدقاء والاصحاب من الأدباء في أحوالهم المختلفة ، وتعتمد هذه الر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سائل على أسلوب الهزل والمداعبة لدفع السأم عن النفس والت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رويح  عنها .</w:t>
      </w: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b/>
          <w:bCs/>
          <w:sz w:val="32"/>
          <w:szCs w:val="32"/>
          <w:rtl/>
          <w:lang w:bidi="ar-IQ"/>
        </w:rPr>
        <w:t>والر</w:t>
      </w:r>
      <w:r>
        <w:rPr>
          <w:rFonts w:hint="cs"/>
          <w:b/>
          <w:bCs/>
          <w:sz w:val="32"/>
          <w:szCs w:val="32"/>
          <w:rtl/>
          <w:lang w:bidi="ar-IQ"/>
        </w:rPr>
        <w:t>َّ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سائل الديواني</w:t>
      </w:r>
      <w:r>
        <w:rPr>
          <w:rFonts w:hint="cs"/>
          <w:b/>
          <w:bCs/>
          <w:sz w:val="32"/>
          <w:szCs w:val="32"/>
          <w:rtl/>
          <w:lang w:bidi="ar-IQ"/>
        </w:rPr>
        <w:t>َّ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ة :  </w:t>
      </w:r>
      <w:r>
        <w:rPr>
          <w:rFonts w:hint="cs"/>
          <w:sz w:val="32"/>
          <w:szCs w:val="32"/>
          <w:rtl/>
          <w:lang w:bidi="ar-IQ"/>
        </w:rPr>
        <w:t>سجَّلت هذه الرَّسائل أ</w:t>
      </w:r>
      <w:r w:rsidRPr="003C37D7">
        <w:rPr>
          <w:rFonts w:hint="cs"/>
          <w:sz w:val="32"/>
          <w:szCs w:val="32"/>
          <w:rtl/>
          <w:lang w:bidi="ar-IQ"/>
        </w:rPr>
        <w:t>حوال الس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ياسة</w:t>
      </w:r>
      <w:r>
        <w:rPr>
          <w:rFonts w:hint="cs"/>
          <w:sz w:val="32"/>
          <w:szCs w:val="32"/>
          <w:rtl/>
          <w:lang w:bidi="ar-IQ"/>
        </w:rPr>
        <w:t xml:space="preserve"> ،</w:t>
      </w:r>
      <w:r w:rsidRPr="003C37D7">
        <w:rPr>
          <w:rFonts w:hint="cs"/>
          <w:sz w:val="32"/>
          <w:szCs w:val="32"/>
          <w:rtl/>
          <w:lang w:bidi="ar-IQ"/>
        </w:rPr>
        <w:t xml:space="preserve"> وطبيعة المشكلات التي تعترضهم ، والأساليب المت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بعة في معالجة تلك المشكلات وحلِّها .</w:t>
      </w: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b/>
          <w:bCs/>
          <w:sz w:val="32"/>
          <w:szCs w:val="32"/>
          <w:rtl/>
          <w:lang w:bidi="ar-IQ"/>
        </w:rPr>
        <w:t>والر</w:t>
      </w:r>
      <w:r>
        <w:rPr>
          <w:rFonts w:hint="cs"/>
          <w:b/>
          <w:bCs/>
          <w:sz w:val="32"/>
          <w:szCs w:val="32"/>
          <w:rtl/>
          <w:lang w:bidi="ar-IQ"/>
        </w:rPr>
        <w:t>َّ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سائل الوصفي</w:t>
      </w:r>
      <w:r>
        <w:rPr>
          <w:rFonts w:hint="cs"/>
          <w:b/>
          <w:bCs/>
          <w:sz w:val="32"/>
          <w:szCs w:val="32"/>
          <w:rtl/>
          <w:lang w:bidi="ar-IQ"/>
        </w:rPr>
        <w:t>َّ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ة :  </w:t>
      </w:r>
      <w:r>
        <w:rPr>
          <w:rFonts w:hint="cs"/>
          <w:sz w:val="32"/>
          <w:szCs w:val="32"/>
          <w:rtl/>
          <w:lang w:bidi="ar-IQ"/>
        </w:rPr>
        <w:t xml:space="preserve">ثمرة </w:t>
      </w:r>
      <w:r w:rsidRPr="003C37D7">
        <w:rPr>
          <w:rFonts w:hint="cs"/>
          <w:sz w:val="32"/>
          <w:szCs w:val="32"/>
          <w:rtl/>
          <w:lang w:bidi="ar-IQ"/>
        </w:rPr>
        <w:t>منسجمة مع طبيعة البيئة</w:t>
      </w:r>
      <w:r>
        <w:rPr>
          <w:rFonts w:hint="cs"/>
          <w:sz w:val="32"/>
          <w:szCs w:val="32"/>
          <w:rtl/>
          <w:lang w:bidi="ar-IQ"/>
        </w:rPr>
        <w:t xml:space="preserve"> الأندلسية ، والمجتمع الأندلسي ،</w:t>
      </w:r>
      <w:r w:rsidRPr="003C37D7">
        <w:rPr>
          <w:rFonts w:hint="cs"/>
          <w:sz w:val="32"/>
          <w:szCs w:val="32"/>
          <w:rtl/>
          <w:lang w:bidi="ar-IQ"/>
        </w:rPr>
        <w:t xml:space="preserve"> وتفاعل الأديب معهما ، إذ عكس لنا صورة متألقة لا تقل</w:t>
      </w:r>
      <w:r>
        <w:rPr>
          <w:rFonts w:hint="cs"/>
          <w:sz w:val="32"/>
          <w:szCs w:val="32"/>
          <w:rtl/>
          <w:lang w:bidi="ar-IQ"/>
        </w:rPr>
        <w:t>ّ</w:t>
      </w:r>
      <w:r w:rsidRPr="003C37D7">
        <w:rPr>
          <w:rFonts w:hint="cs"/>
          <w:sz w:val="32"/>
          <w:szCs w:val="32"/>
          <w:rtl/>
          <w:lang w:bidi="ar-IQ"/>
        </w:rPr>
        <w:t xml:space="preserve"> عن دور الش</w:t>
      </w:r>
      <w:r>
        <w:rPr>
          <w:rFonts w:hint="cs"/>
          <w:sz w:val="32"/>
          <w:szCs w:val="32"/>
          <w:rtl/>
          <w:lang w:bidi="ar-IQ"/>
        </w:rPr>
        <w:t>ِّ</w:t>
      </w:r>
      <w:r w:rsidRPr="003C37D7">
        <w:rPr>
          <w:rFonts w:hint="cs"/>
          <w:sz w:val="32"/>
          <w:szCs w:val="32"/>
          <w:rtl/>
          <w:lang w:bidi="ar-IQ"/>
        </w:rPr>
        <w:t>عر في هذا المقام .</w:t>
      </w: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lastRenderedPageBreak/>
        <w:t xml:space="preserve">وقد عالج </w:t>
      </w:r>
      <w:r>
        <w:rPr>
          <w:rFonts w:hint="cs"/>
          <w:b/>
          <w:bCs/>
          <w:sz w:val="32"/>
          <w:szCs w:val="32"/>
          <w:rtl/>
          <w:lang w:bidi="ar-IQ"/>
        </w:rPr>
        <w:t>النَّثر القصصي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3C37D7">
        <w:rPr>
          <w:rFonts w:hint="cs"/>
          <w:sz w:val="32"/>
          <w:szCs w:val="32"/>
          <w:rtl/>
          <w:lang w:bidi="ar-IQ"/>
        </w:rPr>
        <w:t>أموراً خيالية ، وأخرى واقعية عب</w:t>
      </w:r>
      <w:r>
        <w:rPr>
          <w:rFonts w:hint="cs"/>
          <w:sz w:val="32"/>
          <w:szCs w:val="32"/>
          <w:rtl/>
          <w:lang w:bidi="ar-IQ"/>
        </w:rPr>
        <w:t>ّ</w:t>
      </w:r>
      <w:r w:rsidRPr="003C37D7">
        <w:rPr>
          <w:rFonts w:hint="cs"/>
          <w:sz w:val="32"/>
          <w:szCs w:val="32"/>
          <w:rtl/>
          <w:lang w:bidi="ar-IQ"/>
        </w:rPr>
        <w:t>رت عن المجتمع الأندلسي في جوانبه المختلفة ، وقد جنحت في أساليبها إلى الفكاهة والس</w:t>
      </w:r>
      <w:r>
        <w:rPr>
          <w:rFonts w:hint="cs"/>
          <w:sz w:val="32"/>
          <w:szCs w:val="32"/>
          <w:rtl/>
          <w:lang w:bidi="ar-IQ"/>
        </w:rPr>
        <w:t>ُّ</w:t>
      </w:r>
      <w:r w:rsidRPr="003C37D7">
        <w:rPr>
          <w:rFonts w:hint="cs"/>
          <w:sz w:val="32"/>
          <w:szCs w:val="32"/>
          <w:rtl/>
          <w:lang w:bidi="ar-IQ"/>
        </w:rPr>
        <w:t>خرية .</w:t>
      </w: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</w:t>
      </w:r>
      <w:r w:rsidRPr="003C37D7">
        <w:rPr>
          <w:rFonts w:hint="cs"/>
          <w:sz w:val="32"/>
          <w:szCs w:val="32"/>
          <w:rtl/>
          <w:lang w:bidi="ar-IQ"/>
        </w:rPr>
        <w:t>استطاعت تلك الر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سائل أن تعطينا صورة واضحة متكاملة الس</w:t>
      </w:r>
      <w:r>
        <w:rPr>
          <w:rFonts w:hint="cs"/>
          <w:sz w:val="32"/>
          <w:szCs w:val="32"/>
          <w:rtl/>
          <w:lang w:bidi="ar-IQ"/>
        </w:rPr>
        <w:t>ِّ</w:t>
      </w:r>
      <w:r w:rsidRPr="003C37D7">
        <w:rPr>
          <w:rFonts w:hint="cs"/>
          <w:sz w:val="32"/>
          <w:szCs w:val="32"/>
          <w:rtl/>
          <w:lang w:bidi="ar-IQ"/>
        </w:rPr>
        <w:t>مات عن الش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خصية الأندلسي</w:t>
      </w:r>
      <w:r>
        <w:rPr>
          <w:rFonts w:hint="cs"/>
          <w:sz w:val="32"/>
          <w:szCs w:val="32"/>
          <w:rtl/>
          <w:lang w:bidi="ar-IQ"/>
        </w:rPr>
        <w:t>َّ</w:t>
      </w:r>
      <w:r w:rsidRPr="003C37D7">
        <w:rPr>
          <w:rFonts w:hint="cs"/>
          <w:sz w:val="32"/>
          <w:szCs w:val="32"/>
          <w:rtl/>
          <w:lang w:bidi="ar-IQ"/>
        </w:rPr>
        <w:t>ة التي اختلفت عن قرينتها المشرقية بحكم اختلاف البيئة ، واختلاف عناصر المجتمع الأندلسي ، وطبيعة مشكلاته الاجتماعية والس</w:t>
      </w:r>
      <w:r>
        <w:rPr>
          <w:rFonts w:hint="cs"/>
          <w:sz w:val="32"/>
          <w:szCs w:val="32"/>
          <w:rtl/>
          <w:lang w:bidi="ar-IQ"/>
        </w:rPr>
        <w:t>ِّ</w:t>
      </w:r>
      <w:r w:rsidRPr="003C37D7">
        <w:rPr>
          <w:rFonts w:hint="cs"/>
          <w:sz w:val="32"/>
          <w:szCs w:val="32"/>
          <w:rtl/>
          <w:lang w:bidi="ar-IQ"/>
        </w:rPr>
        <w:t>ياسية ، ومن هنا فإن النظرة المتأنية تهدينا إلى القول بأنه على الرغم من كون جذور الثقافتين المشرقية والأندلسية واحدة ، فإن النثر الأندلسي شأنه شأن الشعر والفنون الأخرى استطاع أن يكو</w:t>
      </w:r>
      <w:r>
        <w:rPr>
          <w:rFonts w:hint="cs"/>
          <w:sz w:val="32"/>
          <w:szCs w:val="32"/>
          <w:rtl/>
          <w:lang w:bidi="ar-IQ"/>
        </w:rPr>
        <w:t>ّن شخصيته</w:t>
      </w:r>
      <w:r w:rsidRPr="003C37D7">
        <w:rPr>
          <w:rFonts w:hint="cs"/>
          <w:sz w:val="32"/>
          <w:szCs w:val="32"/>
          <w:rtl/>
          <w:lang w:bidi="ar-IQ"/>
        </w:rPr>
        <w:t xml:space="preserve"> من خلال ظروف الجزيرة الأندلسية بعناصرها المختلفة سياسية واجتماعية وثقافية ، وكان النصيب الأكبر يعود إلى تلك البيئة ، ولذلك النسيج المتنوع من عناصر المجتمع .</w:t>
      </w: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 أما مشكلة الخطابة  فهي الضياع أو الانشغال عنها بموضوعات الرسائل ، وربما لأنهم لم يعنوا بتذوق هذا النوع من النثر ؛ لشيوعه فيهم ، ويمكن أن يستفاد</w:t>
      </w:r>
      <w:r>
        <w:rPr>
          <w:rFonts w:hint="cs"/>
          <w:sz w:val="32"/>
          <w:szCs w:val="32"/>
          <w:rtl/>
          <w:lang w:bidi="ar-IQ"/>
        </w:rPr>
        <w:t xml:space="preserve"> من</w:t>
      </w:r>
      <w:r w:rsidRPr="003C37D7">
        <w:rPr>
          <w:rFonts w:hint="cs"/>
          <w:sz w:val="32"/>
          <w:szCs w:val="32"/>
          <w:rtl/>
          <w:lang w:bidi="ar-IQ"/>
        </w:rPr>
        <w:t xml:space="preserve"> هذا المعنى في تعليل الجاحظ ؛ لضياع كثير من أدب العرب شعره ونثره : " وكل شيء للعرب </w:t>
      </w:r>
      <w:r>
        <w:rPr>
          <w:rFonts w:hint="cs"/>
          <w:sz w:val="32"/>
          <w:szCs w:val="32"/>
          <w:rtl/>
          <w:lang w:bidi="ar-IQ"/>
        </w:rPr>
        <w:t>فإنما هو بديهة وارتجال ، وكأنه الإل</w:t>
      </w:r>
      <w:r w:rsidRPr="003C37D7">
        <w:rPr>
          <w:rFonts w:hint="cs"/>
          <w:sz w:val="32"/>
          <w:szCs w:val="32"/>
          <w:rtl/>
          <w:lang w:bidi="ar-IQ"/>
        </w:rPr>
        <w:t xml:space="preserve">هام ، وليست هناك معاناة ، ولا مكابدة ، ولا إجالة فكر </w:t>
      </w:r>
      <w:r>
        <w:rPr>
          <w:rFonts w:hint="cs"/>
          <w:sz w:val="32"/>
          <w:szCs w:val="32"/>
          <w:rtl/>
          <w:lang w:bidi="ar-IQ"/>
        </w:rPr>
        <w:t xml:space="preserve">ولا استعانة ، وإنما هو أن يصرف </w:t>
      </w:r>
      <w:r w:rsidRPr="003C37D7">
        <w:rPr>
          <w:rFonts w:hint="cs"/>
          <w:sz w:val="32"/>
          <w:szCs w:val="32"/>
          <w:rtl/>
          <w:lang w:bidi="ar-IQ"/>
        </w:rPr>
        <w:t>هم</w:t>
      </w:r>
      <w:r>
        <w:rPr>
          <w:rFonts w:hint="cs"/>
          <w:sz w:val="32"/>
          <w:szCs w:val="32"/>
          <w:rtl/>
          <w:lang w:bidi="ar-IQ"/>
        </w:rPr>
        <w:t>ّ</w:t>
      </w:r>
      <w:r w:rsidRPr="003C37D7">
        <w:rPr>
          <w:rFonts w:hint="cs"/>
          <w:sz w:val="32"/>
          <w:szCs w:val="32"/>
          <w:rtl/>
          <w:lang w:bidi="ar-IQ"/>
        </w:rPr>
        <w:t xml:space="preserve">ه إلى الكلام ، فلم يحفظ إلا ما علق بقلوبهم والتحم بصدورهم ، وإن شيئاً </w:t>
      </w:r>
      <w:r>
        <w:rPr>
          <w:rFonts w:hint="cs"/>
          <w:sz w:val="32"/>
          <w:szCs w:val="32"/>
          <w:rtl/>
          <w:lang w:bidi="ar-IQ"/>
        </w:rPr>
        <w:t xml:space="preserve">من </w:t>
      </w:r>
      <w:r w:rsidRPr="003C37D7">
        <w:rPr>
          <w:rFonts w:hint="cs"/>
          <w:sz w:val="32"/>
          <w:szCs w:val="32"/>
          <w:rtl/>
          <w:lang w:bidi="ar-IQ"/>
        </w:rPr>
        <w:t>هذا الذي في أيدينا جزء منه بالمقدار الذي لا يعلمه إلا من أحاط بقطر السحاب ... " .</w:t>
      </w: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>ومشكلة الخطابة الأخرى أيّاً كان نوعها أنها نص</w:t>
      </w:r>
      <w:r>
        <w:rPr>
          <w:rFonts w:hint="cs"/>
          <w:sz w:val="32"/>
          <w:szCs w:val="32"/>
          <w:rtl/>
          <w:lang w:bidi="ar-IQ"/>
        </w:rPr>
        <w:t>ّ</w:t>
      </w:r>
      <w:r w:rsidRPr="003C37D7">
        <w:rPr>
          <w:rFonts w:hint="cs"/>
          <w:sz w:val="32"/>
          <w:szCs w:val="32"/>
          <w:rtl/>
          <w:lang w:bidi="ar-IQ"/>
        </w:rPr>
        <w:t xml:space="preserve"> ليس للقراءة ، ولهذا أفلت</w:t>
      </w:r>
      <w:r>
        <w:rPr>
          <w:rFonts w:hint="cs"/>
          <w:sz w:val="32"/>
          <w:szCs w:val="32"/>
          <w:rtl/>
          <w:lang w:bidi="ar-IQ"/>
        </w:rPr>
        <w:t>ت</w:t>
      </w:r>
      <w:r w:rsidRPr="003C37D7">
        <w:rPr>
          <w:rFonts w:hint="cs"/>
          <w:sz w:val="32"/>
          <w:szCs w:val="32"/>
          <w:rtl/>
          <w:lang w:bidi="ar-IQ"/>
        </w:rPr>
        <w:t xml:space="preserve"> من سجل التاريخ ملايين الخطب ، ولم يبق منها إلا النزر اليسير لأسباب خاصة .</w:t>
      </w:r>
    </w:p>
    <w:p w:rsidR="00E02D2F" w:rsidRPr="004F36EC" w:rsidRDefault="00E02D2F" w:rsidP="00E02D2F">
      <w:pPr>
        <w:pStyle w:val="a3"/>
        <w:jc w:val="both"/>
        <w:rPr>
          <w:b/>
          <w:bCs/>
          <w:sz w:val="32"/>
          <w:szCs w:val="32"/>
          <w:rtl/>
          <w:lang w:bidi="ar-IQ"/>
        </w:rPr>
      </w:pPr>
      <w:r w:rsidRPr="004F36EC">
        <w:rPr>
          <w:rFonts w:hint="cs"/>
          <w:b/>
          <w:bCs/>
          <w:sz w:val="32"/>
          <w:szCs w:val="32"/>
          <w:rtl/>
          <w:lang w:bidi="ar-IQ"/>
        </w:rPr>
        <w:t>ومن خصائص الأساليب النثرية في عصر الطوائف :</w:t>
      </w:r>
    </w:p>
    <w:p w:rsidR="00E02D2F" w:rsidRPr="003C37D7" w:rsidRDefault="00E02D2F" w:rsidP="00E02D2F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  ازدياد ظاهرة المزج بين الشعر والنثر </w:t>
      </w:r>
      <w:r>
        <w:rPr>
          <w:rFonts w:hint="cs"/>
          <w:sz w:val="32"/>
          <w:szCs w:val="32"/>
          <w:rtl/>
          <w:lang w:bidi="ar-IQ"/>
        </w:rPr>
        <w:t xml:space="preserve">، </w:t>
      </w:r>
      <w:r w:rsidRPr="003C37D7">
        <w:rPr>
          <w:rFonts w:hint="cs"/>
          <w:sz w:val="32"/>
          <w:szCs w:val="32"/>
          <w:rtl/>
          <w:lang w:bidi="ar-IQ"/>
        </w:rPr>
        <w:t>مما يستدل معه أن الكتّاب كانوا بعام</w:t>
      </w:r>
      <w:r>
        <w:rPr>
          <w:rFonts w:hint="cs"/>
          <w:sz w:val="32"/>
          <w:szCs w:val="32"/>
          <w:rtl/>
          <w:lang w:bidi="ar-IQ"/>
        </w:rPr>
        <w:t>ّ</w:t>
      </w:r>
      <w:r w:rsidRPr="003C37D7">
        <w:rPr>
          <w:rFonts w:hint="cs"/>
          <w:sz w:val="32"/>
          <w:szCs w:val="32"/>
          <w:rtl/>
          <w:lang w:bidi="ar-IQ"/>
        </w:rPr>
        <w:t>ة شعراء  ، أو أنهم جمعوا رياستي الشعر والنثر على نحو ما يقول أحمد أمين : " وكثير من الأدباء كان يجمع بين النثر والشعر ، وكان عند الأدباء ملكة لطيفة يميزوا بها بين الموضوعات التي تصلح للنثر ، فهم يشعرون حين تهيم عواطفهم ، ويحس</w:t>
      </w:r>
      <w:r>
        <w:rPr>
          <w:rFonts w:hint="cs"/>
          <w:sz w:val="32"/>
          <w:szCs w:val="32"/>
          <w:rtl/>
          <w:lang w:bidi="ar-IQ"/>
        </w:rPr>
        <w:t>ّ</w:t>
      </w:r>
      <w:r w:rsidRPr="003C37D7">
        <w:rPr>
          <w:rFonts w:hint="cs"/>
          <w:sz w:val="32"/>
          <w:szCs w:val="32"/>
          <w:rtl/>
          <w:lang w:bidi="ar-IQ"/>
        </w:rPr>
        <w:t xml:space="preserve">ون أنهم في حاجة إلى تعبير وجداني يغذيها ، ويلجؤون إلى النثر عندما يكون الموضوع  أميل إلى العقل " </w:t>
      </w:r>
    </w:p>
    <w:p w:rsidR="00CC75B4" w:rsidRDefault="00CC75B4">
      <w:pPr>
        <w:rPr>
          <w:lang w:bidi="ar-IQ"/>
        </w:rPr>
      </w:pPr>
    </w:p>
    <w:sectPr w:rsidR="00CC75B4" w:rsidSect="00BE3B56">
      <w:foot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07" w:rsidRDefault="00DB7507" w:rsidP="00E02D2F">
      <w:pPr>
        <w:spacing w:after="0" w:line="240" w:lineRule="auto"/>
      </w:pPr>
      <w:r>
        <w:separator/>
      </w:r>
    </w:p>
  </w:endnote>
  <w:endnote w:type="continuationSeparator" w:id="0">
    <w:p w:rsidR="00DB7507" w:rsidRDefault="00DB7507" w:rsidP="00E0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S  Fayrouz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33669644"/>
      <w:docPartObj>
        <w:docPartGallery w:val="Page Numbers (Bottom of Page)"/>
        <w:docPartUnique/>
      </w:docPartObj>
    </w:sdtPr>
    <w:sdtContent>
      <w:p w:rsidR="00E02D2F" w:rsidRDefault="00E02D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90E" w:rsidRPr="00F6290E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E02D2F" w:rsidRDefault="00E02D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07" w:rsidRDefault="00DB7507" w:rsidP="00E02D2F">
      <w:pPr>
        <w:spacing w:after="0" w:line="240" w:lineRule="auto"/>
      </w:pPr>
      <w:r>
        <w:separator/>
      </w:r>
    </w:p>
  </w:footnote>
  <w:footnote w:type="continuationSeparator" w:id="0">
    <w:p w:rsidR="00DB7507" w:rsidRDefault="00DB7507" w:rsidP="00E02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2F"/>
    <w:rsid w:val="00BE3B56"/>
    <w:rsid w:val="00CC75B4"/>
    <w:rsid w:val="00DB7507"/>
    <w:rsid w:val="00E02D2F"/>
    <w:rsid w:val="00F6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D2F"/>
    <w:pPr>
      <w:bidi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E02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02D2F"/>
  </w:style>
  <w:style w:type="paragraph" w:styleId="a5">
    <w:name w:val="footer"/>
    <w:basedOn w:val="a"/>
    <w:link w:val="Char0"/>
    <w:uiPriority w:val="99"/>
    <w:unhideWhenUsed/>
    <w:rsid w:val="00E02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02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D2F"/>
    <w:pPr>
      <w:bidi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E02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02D2F"/>
  </w:style>
  <w:style w:type="paragraph" w:styleId="a5">
    <w:name w:val="footer"/>
    <w:basedOn w:val="a"/>
    <w:link w:val="Char0"/>
    <w:uiPriority w:val="99"/>
    <w:unhideWhenUsed/>
    <w:rsid w:val="00E02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0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5335</Characters>
  <Application>Microsoft Office Word</Application>
  <DocSecurity>0</DocSecurity>
  <Lines>44</Lines>
  <Paragraphs>12</Paragraphs>
  <ScaleCrop>false</ScaleCrop>
  <Company>Enjoy My Fine Releases.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2018-04-10T18:18:00Z</dcterms:created>
  <dcterms:modified xsi:type="dcterms:W3CDTF">2018-04-10T18:20:00Z</dcterms:modified>
</cp:coreProperties>
</file>