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CD" w:rsidRPr="00605B01" w:rsidRDefault="003451CD" w:rsidP="003451CD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bookmarkStart w:id="0" w:name="_GoBack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س7/ أذكر أهمّ الاتّجاهات الشعرية عند جماعة </w:t>
      </w:r>
      <w:proofErr w:type="gram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أبولو ؟</w:t>
      </w:r>
      <w:proofErr w:type="gramEnd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1. الاتّجاه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العاطفي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2. الاتّجاه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التأمّلي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3. الاتّجاه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الوصفي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1. الاتّجاه العاطفي :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إنّ تجربة (عبد الرحمن شكري) في الاتّجاه العاطفي قد أغنت مخيّلة جماعة أبولو ، ومهّدت له بوصفه تيّاراً وجدانياً فردياً يعبّر عن ذات الشاعر ويجسّد عواطفه في الحب ، ويبدو أنّ هذا المضمون قد لبس شكلاً جديداً لم تألفه قصائد شكري الوجدانية ، فقد لجأ </w:t>
      </w:r>
      <w:proofErr w:type="spell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الأبوليون</w:t>
      </w:r>
      <w:proofErr w:type="spell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إلى التعبير الرمزي ؛ لكي </w:t>
      </w:r>
      <w:proofErr w:type="spell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يطأوا</w:t>
      </w:r>
      <w:proofErr w:type="spell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مناطق جديدة في اللّغة لم تجرّب من قبل ، وكان لهذا الاستخدام ثلاثة أسباب :                                                                 1ـ شعور الجماعة بعجز اللّغة الشعورية التقليدية والصور الحسيّة في التعبير عن مكنوناتها الوجدانية .                                                                                                                  2ـ تأثّرهم بالمذهب الرمزي وإعجابهم بما قرأوه للشعراء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الرمزيين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وفي مقدمتهم "</w:t>
      </w:r>
      <w:proofErr w:type="spell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بودلير</w:t>
      </w:r>
      <w:proofErr w:type="spell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proofErr w:type="spell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ومالارميه</w:t>
      </w:r>
      <w:proofErr w:type="spell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" .                                                                                                        3ـ حذوهم خلف شعراء المهجر الذين سبقوهم إلى هذا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الاتجاه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         </w:t>
      </w:r>
      <w:r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كلّ ذلك ح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د</w:t>
      </w:r>
      <w:r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ا بهم إلى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أ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ن يسلكوا طريق الرمز سعياً إلى الكشف عن أعماق مشاعرهم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وتجاربهم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وهكذا راح (أبو شادي وناجي والهمشري والشابي) وغيرهم يركبون هذا الاسلوب ليشك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ّ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ل في شعرهم ظاهرة من أشد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ّ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ظواهره الفنية ، ولعلّ قصيدة أبي شادي (بحر السماء) تؤكّد هذه الظاهرة ، فيقول :</w:t>
      </w:r>
    </w:p>
    <w:p w:rsidR="003451CD" w:rsidRPr="00605B01" w:rsidRDefault="003451CD" w:rsidP="003451C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>هَتَفَتْ بي الأَضْواءُ فَاستَيْقَظ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ْتُ مِنْ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نَومِي عَلَى قَلَقٍ مِنَ الأضْواءِ                                                                                     وَنَظَرْتُ فِي اُفُقِ السَّمَا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ءِ فَلَمْ أَجِدْ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إِلَّا حَدِيثَ المَوجِ والدَّهْمَاءِ                                                                                   السُّحُبُ تَجْرِي ف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ِي اصْطِخَابِ المَوجِ لَا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تَرْضَى بِهَذا لَحْظَةً لِنِدَائي                                                         نَادَيتُهَا ، فَتَلَفَّتَتْ ، لَكِنَّهُ    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كَتَلَفُّتِ الأَطْيَافِ لِلشُّعَرَاءِ                                                                      وَتَغِيبُ فِي بَحْ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رِ السَّمَاءِ كَمَا مَضَى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حُلْمِي وَأَنْفَاسي وَوَحِي رَجَائِي</w:t>
      </w:r>
    </w:p>
    <w:p w:rsidR="003451CD" w:rsidRPr="00605B01" w:rsidRDefault="003451CD" w:rsidP="003451CD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إنّ الشاعر في هذا النص قد قصد تصوير حالته النفسية من خلال الرمز ، وقد حقَّق هذا الإبهام الرمزي جوَّاً نفسياً قصد إليه الشاعر ليوحي به إلى القارئ بحالته النفسية المحطّمة ، وليشعرنا بكلّ ما يُعانيه من تمزُّق على الرغم من أنّ كثيراً من شعراء أبولو قد استخدموا الرمز تعبيراً عن العاطفة ، إلّا أنّ شاعرينِ منهم قد شكّل لديهم الرمز ظاهرة وتيّاراً ملحوظاً هما "إبراهيم ناجي ، ومحمد عبد المعطي الهمشري" ، والّذي يهمّنا في هذا الرمز هو أنّه قد مثّل في القصيدة العربية الحديثة تيّاراً جديداً بما حقَّقه من استخدامات جديدة في الألفاظ والعبارات</w:t>
      </w:r>
      <w:r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والتراكيب والصور ، وما طوّره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من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علاقات الألفاظ في المجاز والاستعارة والكناية وتراسل الحواسّ ، حيث أنّه أغنى لغة الشعر ، وحقّق للقصيدة الحديثة كثيراً من الثراء ، وقد اقتصر هذا الاتّجاه العاطفي على تجسيد التجارب الذاتية والعربية ، فراح كلّ شا</w:t>
      </w:r>
      <w:r>
        <w:rPr>
          <w:rFonts w:ascii="Simplified Arabic" w:hAnsi="Simplified Arabic" w:cs="Simplified Arabic"/>
          <w:sz w:val="36"/>
          <w:szCs w:val="36"/>
          <w:rtl/>
          <w:lang w:bidi="ar-IQ"/>
        </w:rPr>
        <w:t>عر منهم ينشغل بنفسه يُعالج أز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مات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ه العاطفية ، وقد عبّر هؤلاء عن الحب تعبيراً مثالياً سامياً .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2. الاتّجاه </w:t>
      </w:r>
      <w:proofErr w:type="gram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التأمُّلي :</w:t>
      </w:r>
      <w:proofErr w:type="gramEnd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إنّ ارتفاع تجارب شعراء أبولو إلى مرتبة السمو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ّ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في الحب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ّ</w:t>
      </w:r>
      <w:r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هو الّذي قادهم إلى التأمُّل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؛ ليكشفوا به عن ذواتهم .                                                                                            إنّ هذا الاتّجاه التأمُّلي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قد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اقترن لديهم بنظرة قاتمة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ومتشائمة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لكن خلاصته عبّرت عن حيرة نفوسهم وتمرّدهم على الحياة والمجتمع . إنّ التفكير بالموت ينتهي بالشاعر (صالح جودت) إلى الحيرة ثمّ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الشكّ :</w:t>
      </w:r>
      <w:proofErr w:type="gramEnd"/>
    </w:p>
    <w:p w:rsidR="003451CD" w:rsidRPr="00605B01" w:rsidRDefault="003451CD" w:rsidP="003451C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قَدْ حِرْتُ فِي المَوتِ وَفِي أَمْرِهِ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وَمَا زَادَهُ اللهُ فَي سِرِّهِ                                              وَكُلَّمَا سَأَلْتُ عَنْ أَمْرَاً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أَجَابَنِي وَاللهِ لَمْ أَدْرِهِ                                                          فَلِمَ يَقُولُ النَّاسُ مَاتَ </w:t>
      </w:r>
      <w:proofErr w:type="spell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امْرِءٌ</w:t>
      </w:r>
      <w:proofErr w:type="spellEnd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إِنْ هَاجَرَ الدُّنْيَا إلَى قَبْرِهِ</w:t>
      </w:r>
    </w:p>
    <w:p w:rsidR="003451CD" w:rsidRPr="00605B01" w:rsidRDefault="003451CD" w:rsidP="003451CD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لقد كان مبعث تأمُّلهم قلقهم الاجتماعي وتمزُّقهم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النفسي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ويتزامن مع هذا التأمُّل خيبة آمالهم الشديدة الّتي ولَّدت الاحباط واليأس ، ليتشكّل بذلك تيّار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اً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ملحوظ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اً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عند الجماعة وظاهرة واضحة بما أضفى عليها من مواقفه النفسية وتأمُّلاته الفلسفية .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3. الاتّجاه الوصفي :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إنّ هذا الاتّجاه من أشدّ الاتّجاهات شيوعاً لدى شعراء أبولو ؛ لأنّه يمثّل في الشعر الرومانسي العالمي اتّجاهاً متميّزاً ملحوظاً بتلك الأصالة ، ومع أنّ وصف الطبيعة قديم في شعرنا العربي إلّا أنّ شعراء أبولو قد تناولوه تناولاً جديداً ، حيث حقّقوا الصلة بين مظاهر الطبيعة وبين نفوسهم ، واستوحوا هذه المظاهر تعبيراً عن حالاتهم النفسية المختلفة ، بل أنّهم ما وصفوا الطبيعة إلّا ليعبّروا بها عن حالاتهم ومواقفهم .                                              يقف أبو شادي في مقدمة الشعراء الّذين أولعوا بالطبيعة حينما</w:t>
      </w:r>
      <w:r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كانوا </w:t>
      </w:r>
      <w:proofErr w:type="spellStart"/>
      <w:r>
        <w:rPr>
          <w:rFonts w:ascii="Simplified Arabic" w:hAnsi="Simplified Arabic" w:cs="Simplified Arabic"/>
          <w:sz w:val="36"/>
          <w:szCs w:val="36"/>
          <w:rtl/>
          <w:lang w:bidi="ar-IQ"/>
        </w:rPr>
        <w:t>يلجأون</w:t>
      </w:r>
      <w:proofErr w:type="spellEnd"/>
      <w:r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إليها </w:t>
      </w:r>
      <w:r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للتخفيف عن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أ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زماتهم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ومعاناتهم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وفي هذه الأبيات يستوحي (إبراهيم ناجي) البحر تعبيراً عن حالته النفسية الممزّقة وتجسيداً لشعوره بالضياع :</w:t>
      </w:r>
    </w:p>
    <w:p w:rsidR="00E3123E" w:rsidRPr="002C24AD" w:rsidRDefault="003451CD" w:rsidP="003451CD">
      <w:pPr>
        <w:rPr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قُلْتُ لِلْبَحْرِ إِذْ وَقَفْتُ مَسَاءً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كَمْ أَطَلْتَ الوَقُوفَ والإِصْغَاءَ                                              إِنَّمَا يَفْهَمُ الشَّبِيهُ شَبِيهَاً              أَيُّهَا البَحْرُ نَحْنُ لَسْنَا سَوَاءَ                                              أَنْتَ عَاتٍ وَنَحْنُ حَرْبُ الَلَّيَالِي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مَزَّقْتَنَا وَصَيَّرْتَنَا هَبَاءَ                                   وَيحُ دَمْعِي وَوَيْحُ ذِلَّةَ نَفْسِي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لَمْ تَدَعْ لِي أَحْدَاثُهُ كِبْرِيَاءَ</w:t>
      </w:r>
      <w:bookmarkEnd w:id="0"/>
    </w:p>
    <w:sectPr w:rsidR="00E3123E" w:rsidRPr="002C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0242D0"/>
    <w:rsid w:val="0011599C"/>
    <w:rsid w:val="001379FB"/>
    <w:rsid w:val="002C24AD"/>
    <w:rsid w:val="003451CD"/>
    <w:rsid w:val="003466BE"/>
    <w:rsid w:val="00407D90"/>
    <w:rsid w:val="004209D1"/>
    <w:rsid w:val="0057459F"/>
    <w:rsid w:val="00627169"/>
    <w:rsid w:val="006A5BC0"/>
    <w:rsid w:val="00711C79"/>
    <w:rsid w:val="00770630"/>
    <w:rsid w:val="008077F2"/>
    <w:rsid w:val="009D5C78"/>
    <w:rsid w:val="009E55C6"/>
    <w:rsid w:val="009F2EED"/>
    <w:rsid w:val="00A05B91"/>
    <w:rsid w:val="00D01A28"/>
    <w:rsid w:val="00DA2283"/>
    <w:rsid w:val="00DA2EC0"/>
    <w:rsid w:val="00E23165"/>
    <w:rsid w:val="00E3123E"/>
    <w:rsid w:val="00E620D7"/>
    <w:rsid w:val="00EE5F1B"/>
    <w:rsid w:val="00EF4B1C"/>
    <w:rsid w:val="00F166C5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2019-05-05T09:41:00Z</dcterms:created>
  <dcterms:modified xsi:type="dcterms:W3CDTF">2019-05-05T09:47:00Z</dcterms:modified>
</cp:coreProperties>
</file>