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AD" w:rsidRPr="00605B01" w:rsidRDefault="002C24AD" w:rsidP="002C24AD">
      <w:pPr>
        <w:rPr>
          <w:rFonts w:ascii="Simplified Arabic" w:hAnsi="Simplified Arabic" w:cs="Simplified Arabic"/>
          <w:sz w:val="36"/>
          <w:szCs w:val="36"/>
          <w:rtl/>
          <w:lang w:bidi="ar-IQ"/>
        </w:rPr>
      </w:pPr>
      <w:bookmarkStart w:id="0" w:name="_GoBack"/>
      <w:r w:rsidRPr="00605B01">
        <w:rPr>
          <w:rFonts w:ascii="Simplified Arabic" w:hAnsi="Simplified Arabic" w:cs="Simplified Arabic"/>
          <w:b/>
          <w:bCs/>
          <w:sz w:val="36"/>
          <w:szCs w:val="36"/>
          <w:rtl/>
          <w:lang w:bidi="ar-IQ"/>
        </w:rPr>
        <w:t xml:space="preserve">س9/ تحدّث عن حياة </w:t>
      </w:r>
      <w:proofErr w:type="gramStart"/>
      <w:r w:rsidRPr="00605B01">
        <w:rPr>
          <w:rFonts w:ascii="Simplified Arabic" w:hAnsi="Simplified Arabic" w:cs="Simplified Arabic"/>
          <w:b/>
          <w:bCs/>
          <w:sz w:val="36"/>
          <w:szCs w:val="36"/>
          <w:rtl/>
          <w:lang w:bidi="ar-IQ"/>
        </w:rPr>
        <w:t>البارودي ،</w:t>
      </w:r>
      <w:proofErr w:type="gramEnd"/>
      <w:r w:rsidRPr="00605B01">
        <w:rPr>
          <w:rFonts w:ascii="Simplified Arabic" w:hAnsi="Simplified Arabic" w:cs="Simplified Arabic"/>
          <w:b/>
          <w:bCs/>
          <w:sz w:val="36"/>
          <w:szCs w:val="36"/>
          <w:rtl/>
          <w:lang w:bidi="ar-IQ"/>
        </w:rPr>
        <w:t xml:space="preserve"> ثُمَّ بيّن أهمّ أغراضه الشّعريّة ، ممثّلاً لما تقول من نصوص شعريّة ؟     </w:t>
      </w:r>
      <w:r w:rsidRPr="00605B01">
        <w:rPr>
          <w:rFonts w:ascii="Simplified Arabic" w:hAnsi="Simplified Arabic" w:cs="Simplified Arabic"/>
          <w:sz w:val="36"/>
          <w:szCs w:val="36"/>
          <w:rtl/>
          <w:lang w:bidi="ar-IQ"/>
        </w:rPr>
        <w:t xml:space="preserve">                                                                                                           ج/ إنَّ أغراضه التّقليديّة لم تبتعد عن أغراض الشّعراء </w:t>
      </w:r>
      <w:proofErr w:type="gramStart"/>
      <w:r w:rsidRPr="00605B01">
        <w:rPr>
          <w:rFonts w:ascii="Simplified Arabic" w:hAnsi="Simplified Arabic" w:cs="Simplified Arabic"/>
          <w:sz w:val="36"/>
          <w:szCs w:val="36"/>
          <w:rtl/>
          <w:lang w:bidi="ar-IQ"/>
        </w:rPr>
        <w:t>السّابقين ،</w:t>
      </w:r>
      <w:proofErr w:type="gramEnd"/>
      <w:r w:rsidRPr="00605B01">
        <w:rPr>
          <w:rFonts w:ascii="Simplified Arabic" w:hAnsi="Simplified Arabic" w:cs="Simplified Arabic"/>
          <w:sz w:val="36"/>
          <w:szCs w:val="36"/>
          <w:rtl/>
          <w:lang w:bidi="ar-IQ"/>
        </w:rPr>
        <w:t xml:space="preserve"> إذ توزّعت بين المدح والغزل والخمريات والفخر والحماسة والرّثاء .                                           </w:t>
      </w:r>
      <w:r w:rsidRPr="00605B01">
        <w:rPr>
          <w:rFonts w:ascii="Simplified Arabic" w:hAnsi="Simplified Arabic" w:cs="Simplified Arabic"/>
          <w:b/>
          <w:bCs/>
          <w:sz w:val="36"/>
          <w:szCs w:val="36"/>
          <w:rtl/>
          <w:lang w:bidi="ar-IQ"/>
        </w:rPr>
        <w:t xml:space="preserve">                                                                 س10/ في أيّ غرض أبدع الشّاعر بين الأغراض الّتي أبدع فيها </w:t>
      </w:r>
      <w:proofErr w:type="gramStart"/>
      <w:r w:rsidRPr="00605B01">
        <w:rPr>
          <w:rFonts w:ascii="Simplified Arabic" w:hAnsi="Simplified Arabic" w:cs="Simplified Arabic"/>
          <w:b/>
          <w:bCs/>
          <w:sz w:val="36"/>
          <w:szCs w:val="36"/>
          <w:rtl/>
          <w:lang w:bidi="ar-IQ"/>
        </w:rPr>
        <w:t>الشّاعر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ج/ في الفخر والرّثاء لتوافق ذلك مع طبع الشّاعر وميوله </w:t>
      </w:r>
      <w:proofErr w:type="gramStart"/>
      <w:r w:rsidRPr="00605B01">
        <w:rPr>
          <w:rFonts w:ascii="Simplified Arabic" w:hAnsi="Simplified Arabic" w:cs="Simplified Arabic"/>
          <w:sz w:val="36"/>
          <w:szCs w:val="36"/>
          <w:rtl/>
          <w:lang w:bidi="ar-IQ"/>
        </w:rPr>
        <w:t>الخاصّة ،</w:t>
      </w:r>
      <w:proofErr w:type="gramEnd"/>
      <w:r w:rsidRPr="00605B01">
        <w:rPr>
          <w:rFonts w:ascii="Simplified Arabic" w:hAnsi="Simplified Arabic" w:cs="Simplified Arabic"/>
          <w:sz w:val="36"/>
          <w:szCs w:val="36"/>
          <w:rtl/>
          <w:lang w:bidi="ar-IQ"/>
        </w:rPr>
        <w:t xml:space="preserve"> وإحساسه العالي بعظيم مأساته ، ولاسيّما بعد أن نُفي وجُرِّد من امتيازاته ، وأُصيب بفقد الأحبّة والأهل ، فرثاهم </w:t>
      </w:r>
      <w:proofErr w:type="spellStart"/>
      <w:r w:rsidRPr="00605B01">
        <w:rPr>
          <w:rFonts w:ascii="Simplified Arabic" w:hAnsi="Simplified Arabic" w:cs="Simplified Arabic"/>
          <w:sz w:val="36"/>
          <w:szCs w:val="36"/>
          <w:rtl/>
          <w:lang w:bidi="ar-IQ"/>
        </w:rPr>
        <w:t>بأبدع</w:t>
      </w:r>
      <w:proofErr w:type="spellEnd"/>
      <w:r w:rsidRPr="00605B01">
        <w:rPr>
          <w:rFonts w:ascii="Simplified Arabic" w:hAnsi="Simplified Arabic" w:cs="Simplified Arabic"/>
          <w:sz w:val="36"/>
          <w:szCs w:val="36"/>
          <w:rtl/>
          <w:lang w:bidi="ar-IQ"/>
        </w:rPr>
        <w:t xml:space="preserve"> ما رثي .                                                                                                      أوَّلاً/ </w:t>
      </w:r>
      <w:proofErr w:type="gramStart"/>
      <w:r w:rsidRPr="00605B01">
        <w:rPr>
          <w:rFonts w:ascii="Simplified Arabic" w:hAnsi="Simplified Arabic" w:cs="Simplified Arabic"/>
          <w:sz w:val="36"/>
          <w:szCs w:val="36"/>
          <w:rtl/>
          <w:lang w:bidi="ar-IQ"/>
        </w:rPr>
        <w:t>الفخر :</w:t>
      </w:r>
      <w:proofErr w:type="gramEnd"/>
      <w:r w:rsidRPr="00605B01">
        <w:rPr>
          <w:rFonts w:ascii="Simplified Arabic" w:hAnsi="Simplified Arabic" w:cs="Simplified Arabic"/>
          <w:sz w:val="36"/>
          <w:szCs w:val="36"/>
          <w:rtl/>
          <w:lang w:bidi="ar-IQ"/>
        </w:rPr>
        <w:t xml:space="preserve"> ومن فخره قوله :</w:t>
      </w:r>
    </w:p>
    <w:p w:rsidR="002C24AD" w:rsidRPr="00605B01" w:rsidRDefault="002C24AD" w:rsidP="002C24AD">
      <w:pPr>
        <w:rPr>
          <w:rFonts w:ascii="Simplified Arabic" w:hAnsi="Simplified Arabic" w:cs="Simplified Arabic"/>
          <w:sz w:val="36"/>
          <w:szCs w:val="36"/>
          <w:rtl/>
          <w:lang w:bidi="ar-IQ"/>
        </w:rPr>
      </w:pPr>
      <w:r w:rsidRPr="00605B01">
        <w:rPr>
          <w:rFonts w:ascii="Simplified Arabic" w:hAnsi="Simplified Arabic" w:cs="Simplified Arabic"/>
          <w:b/>
          <w:bCs/>
          <w:sz w:val="36"/>
          <w:szCs w:val="36"/>
          <w:rtl/>
          <w:lang w:bidi="ar-IQ"/>
        </w:rPr>
        <w:t xml:space="preserve">أنا مصدر الكلم البوادي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بين المحاضر والنّوادي                                                                                  أنا فارسٌ أنا شاعرٌ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في كلِّ ملحمةٍ ونادي                                                                                   فإذا ركبتُ فإنَّني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زيدُ الفوارسِ في الجِلادِ                                                                                             وإذا نطقتُ فإنَّني                       قُسُّ بنُ ساعدةَ الأيادي</w:t>
      </w:r>
    </w:p>
    <w:p w:rsidR="002C24AD" w:rsidRPr="00605B01" w:rsidRDefault="002C24AD" w:rsidP="002C24AD">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في هذه الأبيات لا يبتعد الشّاعر عن فهم الأقدمين في سلوك هذه الأساليب البنائيّة والصّياغات التّعبيريّة والصّور </w:t>
      </w:r>
      <w:proofErr w:type="gramStart"/>
      <w:r w:rsidRPr="00605B01">
        <w:rPr>
          <w:rFonts w:ascii="Simplified Arabic" w:hAnsi="Simplified Arabic" w:cs="Simplified Arabic"/>
          <w:sz w:val="36"/>
          <w:szCs w:val="36"/>
          <w:rtl/>
          <w:lang w:bidi="ar-IQ"/>
        </w:rPr>
        <w:t>المكرّرة .</w:t>
      </w:r>
      <w:proofErr w:type="gramEnd"/>
      <w:r w:rsidRPr="00605B01">
        <w:rPr>
          <w:rFonts w:ascii="Simplified Arabic" w:hAnsi="Simplified Arabic" w:cs="Simplified Arabic"/>
          <w:sz w:val="36"/>
          <w:szCs w:val="36"/>
          <w:rtl/>
          <w:lang w:bidi="ar-IQ"/>
        </w:rPr>
        <w:t xml:space="preserve">                                                                                                                               ثانياً/ </w:t>
      </w:r>
      <w:proofErr w:type="gramStart"/>
      <w:r w:rsidRPr="00605B01">
        <w:rPr>
          <w:rFonts w:ascii="Simplified Arabic" w:hAnsi="Simplified Arabic" w:cs="Simplified Arabic"/>
          <w:sz w:val="36"/>
          <w:szCs w:val="36"/>
          <w:rtl/>
          <w:lang w:bidi="ar-IQ"/>
        </w:rPr>
        <w:t>الرّثاء :</w:t>
      </w:r>
      <w:proofErr w:type="gramEnd"/>
      <w:r w:rsidRPr="00605B01">
        <w:rPr>
          <w:rFonts w:ascii="Simplified Arabic" w:hAnsi="Simplified Arabic" w:cs="Simplified Arabic"/>
          <w:sz w:val="36"/>
          <w:szCs w:val="36"/>
          <w:rtl/>
          <w:lang w:bidi="ar-IQ"/>
        </w:rPr>
        <w:t xml:space="preserve"> أمّا في </w:t>
      </w:r>
      <w:proofErr w:type="spellStart"/>
      <w:r w:rsidRPr="00605B01">
        <w:rPr>
          <w:rFonts w:ascii="Simplified Arabic" w:hAnsi="Simplified Arabic" w:cs="Simplified Arabic"/>
          <w:sz w:val="36"/>
          <w:szCs w:val="36"/>
          <w:rtl/>
          <w:lang w:bidi="ar-IQ"/>
        </w:rPr>
        <w:t>مراثيه</w:t>
      </w:r>
      <w:proofErr w:type="spellEnd"/>
      <w:r w:rsidRPr="00605B01">
        <w:rPr>
          <w:rFonts w:ascii="Simplified Arabic" w:hAnsi="Simplified Arabic" w:cs="Simplified Arabic"/>
          <w:sz w:val="36"/>
          <w:szCs w:val="36"/>
          <w:rtl/>
          <w:lang w:bidi="ar-IQ"/>
        </w:rPr>
        <w:t xml:space="preserve"> ، فقد تابع القدماء في معانيهم الّتي لم تخرج عن التّفجُّع على الميّت ، والشّكوى من الحياة وذمِّ الزّمان ، وبيان مناقب </w:t>
      </w:r>
      <w:proofErr w:type="spellStart"/>
      <w:r w:rsidRPr="00605B01">
        <w:rPr>
          <w:rFonts w:ascii="Simplified Arabic" w:hAnsi="Simplified Arabic" w:cs="Simplified Arabic"/>
          <w:sz w:val="36"/>
          <w:szCs w:val="36"/>
          <w:rtl/>
          <w:lang w:bidi="ar-IQ"/>
        </w:rPr>
        <w:t>المرثي</w:t>
      </w:r>
      <w:proofErr w:type="spellEnd"/>
      <w:r w:rsidRPr="00605B01">
        <w:rPr>
          <w:rFonts w:ascii="Simplified Arabic" w:hAnsi="Simplified Arabic" w:cs="Simplified Arabic"/>
          <w:sz w:val="36"/>
          <w:szCs w:val="36"/>
          <w:rtl/>
          <w:lang w:bidi="ar-IQ"/>
        </w:rPr>
        <w:t xml:space="preserve"> ، ففي رثاء زوجته يقول :</w:t>
      </w:r>
    </w:p>
    <w:p w:rsidR="002C24AD" w:rsidRPr="00605B01" w:rsidRDefault="002C24AD" w:rsidP="002C24AD">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lastRenderedPageBreak/>
        <w:t xml:space="preserve">لا لوعتي تدع الفؤاد ولا الَّذي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تقوى على ردِّ الحبيبِ الغادي                                                                      يا دهرُ فيمَ فجعتني بحليلةٍ                كانتْ خُلاصةُ عُدَّتي وعِتادي                                                                         إنْ كنتَ لمْ ترحمْ ضنايَ لِبُعدِها</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أفما رَحِمتَ من الأسى أولادي</w:t>
      </w:r>
    </w:p>
    <w:p w:rsidR="002C24AD" w:rsidRPr="00605B01" w:rsidRDefault="002C24AD" w:rsidP="002C24AD">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فالعبارة في كلا النّصّين ليست بُعداً </w:t>
      </w:r>
      <w:proofErr w:type="gramStart"/>
      <w:r w:rsidRPr="00605B01">
        <w:rPr>
          <w:rFonts w:ascii="Simplified Arabic" w:hAnsi="Simplified Arabic" w:cs="Simplified Arabic"/>
          <w:sz w:val="36"/>
          <w:szCs w:val="36"/>
          <w:rtl/>
          <w:lang w:bidi="ar-IQ"/>
        </w:rPr>
        <w:t>جديداً ،</w:t>
      </w:r>
      <w:proofErr w:type="gramEnd"/>
      <w:r w:rsidRPr="00605B01">
        <w:rPr>
          <w:rFonts w:ascii="Simplified Arabic" w:hAnsi="Simplified Arabic" w:cs="Simplified Arabic"/>
          <w:sz w:val="36"/>
          <w:szCs w:val="36"/>
          <w:rtl/>
          <w:lang w:bidi="ar-IQ"/>
        </w:rPr>
        <w:t xml:space="preserve"> ولكنّ الجديد فيها هو إحياؤها من العدم وبعثها من مرقدها ، بعد أن أصبح الشّعر في حالة من البديع الرّخيص ممّا لا يستحقّ أن يلتفت إليه ، والجديد الآخر فيها يتجلّى في التّصرُّف ببعضها تصرُّفاً مستحدثاً لا يؤثّر في بنائها الوراثي ولا يُجافي واقعها الجديد .                              </w:t>
      </w:r>
      <w:r w:rsidRPr="00605B01">
        <w:rPr>
          <w:rFonts w:ascii="Simplified Arabic" w:hAnsi="Simplified Arabic" w:cs="Simplified Arabic"/>
          <w:b/>
          <w:bCs/>
          <w:sz w:val="36"/>
          <w:szCs w:val="36"/>
          <w:rtl/>
          <w:lang w:bidi="ar-IQ"/>
        </w:rPr>
        <w:t xml:space="preserve">                        س11/ ما هي أهمّ أغراض الشّاعر البارودي </w:t>
      </w:r>
      <w:proofErr w:type="gramStart"/>
      <w:r w:rsidRPr="00605B01">
        <w:rPr>
          <w:rFonts w:ascii="Simplified Arabic" w:hAnsi="Simplified Arabic" w:cs="Simplified Arabic"/>
          <w:b/>
          <w:bCs/>
          <w:sz w:val="36"/>
          <w:szCs w:val="36"/>
          <w:rtl/>
          <w:lang w:bidi="ar-IQ"/>
        </w:rPr>
        <w:t>الجديدة ؟</w:t>
      </w:r>
      <w:proofErr w:type="gramEnd"/>
      <w:r w:rsidRPr="00605B01">
        <w:rPr>
          <w:rFonts w:ascii="Simplified Arabic" w:hAnsi="Simplified Arabic" w:cs="Simplified Arabic"/>
          <w:b/>
          <w:bCs/>
          <w:sz w:val="36"/>
          <w:szCs w:val="36"/>
          <w:rtl/>
          <w:lang w:bidi="ar-IQ"/>
        </w:rPr>
        <w:t xml:space="preserve"> بيّنها مع التّمثيل لما </w:t>
      </w:r>
      <w:proofErr w:type="gramStart"/>
      <w:r w:rsidRPr="00605B01">
        <w:rPr>
          <w:rFonts w:ascii="Simplified Arabic" w:hAnsi="Simplified Arabic" w:cs="Simplified Arabic"/>
          <w:b/>
          <w:bCs/>
          <w:sz w:val="36"/>
          <w:szCs w:val="36"/>
          <w:rtl/>
          <w:lang w:bidi="ar-IQ"/>
        </w:rPr>
        <w:t>تقول ؟</w:t>
      </w:r>
      <w:proofErr w:type="gramEnd"/>
      <w:r w:rsidRPr="00605B01">
        <w:rPr>
          <w:rFonts w:ascii="Simplified Arabic" w:hAnsi="Simplified Arabic" w:cs="Simplified Arabic"/>
          <w:b/>
          <w:bCs/>
          <w:sz w:val="36"/>
          <w:szCs w:val="36"/>
          <w:rtl/>
          <w:lang w:bidi="ar-IQ"/>
        </w:rPr>
        <w:t xml:space="preserve">     </w:t>
      </w:r>
      <w:r w:rsidRPr="00605B01">
        <w:rPr>
          <w:rFonts w:ascii="Simplified Arabic" w:hAnsi="Simplified Arabic" w:cs="Simplified Arabic"/>
          <w:sz w:val="36"/>
          <w:szCs w:val="36"/>
          <w:rtl/>
          <w:lang w:bidi="ar-IQ"/>
        </w:rPr>
        <w:t xml:space="preserve">                                  ج/ أوَّلاً/ الغرض السّياسي والاجتماعي </w:t>
      </w:r>
      <w:proofErr w:type="gramStart"/>
      <w:r w:rsidRPr="00605B01">
        <w:rPr>
          <w:rFonts w:ascii="Simplified Arabic" w:hAnsi="Simplified Arabic" w:cs="Simplified Arabic"/>
          <w:sz w:val="36"/>
          <w:szCs w:val="36"/>
          <w:rtl/>
          <w:lang w:bidi="ar-IQ"/>
        </w:rPr>
        <w:t>الإصلاحي :</w:t>
      </w:r>
      <w:proofErr w:type="gramEnd"/>
      <w:r w:rsidRPr="00605B01">
        <w:rPr>
          <w:rFonts w:ascii="Simplified Arabic" w:hAnsi="Simplified Arabic" w:cs="Simplified Arabic"/>
          <w:sz w:val="36"/>
          <w:szCs w:val="36"/>
          <w:rtl/>
          <w:lang w:bidi="ar-IQ"/>
        </w:rPr>
        <w:t xml:space="preserve"> إذ يمكن أن نَعدَّ البارودي رائداً في هذا المجال ملتزماً بقضايا وطنه ومجتمعه ، موظّفاً في ذلك ملكته وثقافته ـ التّقليديّة ـ فضلاً عن تطلّعاته الإصلاحيّة ورغبته في إصلاح المجتمع </w:t>
      </w:r>
      <w:proofErr w:type="spellStart"/>
      <w:r w:rsidRPr="00605B01">
        <w:rPr>
          <w:rFonts w:ascii="Simplified Arabic" w:hAnsi="Simplified Arabic" w:cs="Simplified Arabic"/>
          <w:sz w:val="36"/>
          <w:szCs w:val="36"/>
          <w:rtl/>
          <w:lang w:bidi="ar-IQ"/>
        </w:rPr>
        <w:t>ابتداءاً</w:t>
      </w:r>
      <w:proofErr w:type="spellEnd"/>
      <w:r w:rsidRPr="00605B01">
        <w:rPr>
          <w:rFonts w:ascii="Simplified Arabic" w:hAnsi="Simplified Arabic" w:cs="Simplified Arabic"/>
          <w:sz w:val="36"/>
          <w:szCs w:val="36"/>
          <w:rtl/>
          <w:lang w:bidi="ar-IQ"/>
        </w:rPr>
        <w:t xml:space="preserve"> بساسة هذا المجتمع ، وهو ما أفضى به إلى النّفي فيما بعد يقول في هذا الغرض على سبيل المثال :</w:t>
      </w:r>
    </w:p>
    <w:p w:rsidR="002C24AD" w:rsidRPr="00605B01" w:rsidRDefault="002C24AD" w:rsidP="002C24AD">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بئسَ العشيرُ وبئستْ مصرُ من بلدٍ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أَضحتْ مناماً لأهلِ الزّورِ والخَطَلِ                                         أرضٌ تآكلَ فيها الظُّلمُ وانقذفتْ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صواعقُ القدرِ بينَ السّهلِ والجبلِ                                                     وأصبحَ النّاسُ في عمياءَ مُظلمةً                لم يحظَ فيها امرؤٌ إلَّا على زَجَلِ</w:t>
      </w:r>
    </w:p>
    <w:p w:rsidR="002C24AD" w:rsidRPr="00605B01" w:rsidRDefault="002C24AD" w:rsidP="002C24AD">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ثانياً/ الغُربة </w:t>
      </w:r>
      <w:proofErr w:type="gramStart"/>
      <w:r w:rsidRPr="00605B01">
        <w:rPr>
          <w:rFonts w:ascii="Simplified Arabic" w:hAnsi="Simplified Arabic" w:cs="Simplified Arabic"/>
          <w:sz w:val="36"/>
          <w:szCs w:val="36"/>
          <w:rtl/>
          <w:lang w:bidi="ar-IQ"/>
        </w:rPr>
        <w:t>والحنين :</w:t>
      </w:r>
      <w:proofErr w:type="gramEnd"/>
      <w:r w:rsidRPr="00605B01">
        <w:rPr>
          <w:rFonts w:ascii="Simplified Arabic" w:hAnsi="Simplified Arabic" w:cs="Simplified Arabic"/>
          <w:sz w:val="36"/>
          <w:szCs w:val="36"/>
          <w:rtl/>
          <w:lang w:bidi="ar-IQ"/>
        </w:rPr>
        <w:t xml:space="preserve"> وهو غرض برز لديه بعد أن نُفي إلى </w:t>
      </w:r>
      <w:proofErr w:type="spellStart"/>
      <w:r w:rsidRPr="00605B01">
        <w:rPr>
          <w:rFonts w:ascii="Simplified Arabic" w:hAnsi="Simplified Arabic" w:cs="Simplified Arabic"/>
          <w:sz w:val="36"/>
          <w:szCs w:val="36"/>
          <w:rtl/>
          <w:lang w:bidi="ar-IQ"/>
        </w:rPr>
        <w:t>سرنديب</w:t>
      </w:r>
      <w:proofErr w:type="spellEnd"/>
      <w:r w:rsidRPr="00605B01">
        <w:rPr>
          <w:rFonts w:ascii="Simplified Arabic" w:hAnsi="Simplified Arabic" w:cs="Simplified Arabic"/>
          <w:sz w:val="36"/>
          <w:szCs w:val="36"/>
          <w:rtl/>
          <w:lang w:bidi="ar-IQ"/>
        </w:rPr>
        <w:t xml:space="preserve"> ، فنجد فيه صدق التّجربة وحرارة العاطفة ، قد ارتبط بهذا الغرض الرّئيسي غرضاً آخر يُعدُّ جزءً </w:t>
      </w:r>
      <w:r w:rsidRPr="00605B01">
        <w:rPr>
          <w:rFonts w:ascii="Simplified Arabic" w:hAnsi="Simplified Arabic" w:cs="Simplified Arabic"/>
          <w:sz w:val="36"/>
          <w:szCs w:val="36"/>
          <w:rtl/>
          <w:lang w:bidi="ar-IQ"/>
        </w:rPr>
        <w:lastRenderedPageBreak/>
        <w:t xml:space="preserve">منه ، وهو غرض الوصف ، ولاسيّما وصف مصر وطبيعتها وأجواءها ، فضلاً عن وصف خلجات نفسه والإسهاب في تصوير حنينه لذلك البلد الثّاني بأرضه وأخبيته . إذ </w:t>
      </w:r>
      <w:proofErr w:type="gramStart"/>
      <w:r w:rsidRPr="00605B01">
        <w:rPr>
          <w:rFonts w:ascii="Simplified Arabic" w:hAnsi="Simplified Arabic" w:cs="Simplified Arabic"/>
          <w:sz w:val="36"/>
          <w:szCs w:val="36"/>
          <w:rtl/>
          <w:lang w:bidi="ar-IQ"/>
        </w:rPr>
        <w:t>يقول :</w:t>
      </w:r>
      <w:proofErr w:type="gramEnd"/>
    </w:p>
    <w:p w:rsidR="002C24AD" w:rsidRPr="00605B01" w:rsidRDefault="002C24AD" w:rsidP="002C24AD">
      <w:pPr>
        <w:rPr>
          <w:rFonts w:ascii="Simplified Arabic" w:hAnsi="Simplified Arabic" w:cs="Simplified Arabic"/>
          <w:b/>
          <w:bCs/>
          <w:sz w:val="36"/>
          <w:szCs w:val="36"/>
          <w:rtl/>
          <w:lang w:bidi="ar-IQ"/>
        </w:rPr>
      </w:pPr>
      <w:r w:rsidRPr="00605B01">
        <w:rPr>
          <w:rFonts w:ascii="Simplified Arabic" w:hAnsi="Simplified Arabic" w:cs="Simplified Arabic"/>
          <w:b/>
          <w:bCs/>
          <w:sz w:val="36"/>
          <w:szCs w:val="36"/>
          <w:rtl/>
          <w:lang w:bidi="ar-IQ"/>
        </w:rPr>
        <w:t xml:space="preserve">ردُّوا عليَّ الصّبا من عصريَ الخالي             وهلْ يعودُ سوادُ اللّمَّة البالي                                                            ماضٍ من العيشِ ما لامتْ خمائلهُ           في صفحةِ الفكرِ إلَّا هاجَ بلبالي                                               يا غاضبونَ علينا هل إلى عِدَّةٍ                 بالوصلِ يومَ أُناغي فيهِ إقبالي                                               غبتمْ فأظلمَ يومي بعدَ فِراقكم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وساءَ صنعَ اللّيالي بعدَ إجمالي</w:t>
      </w:r>
    </w:p>
    <w:p w:rsidR="002C24AD" w:rsidRPr="00605B01" w:rsidRDefault="002C24AD" w:rsidP="002C24AD">
      <w:pPr>
        <w:rPr>
          <w:rFonts w:ascii="Simplified Arabic" w:hAnsi="Simplified Arabic" w:cs="Simplified Arabic"/>
          <w:sz w:val="36"/>
          <w:szCs w:val="36"/>
          <w:rtl/>
          <w:lang w:bidi="ar-IQ"/>
        </w:rPr>
      </w:pPr>
      <w:r w:rsidRPr="00605B01">
        <w:rPr>
          <w:rFonts w:ascii="Simplified Arabic" w:hAnsi="Simplified Arabic" w:cs="Simplified Arabic"/>
          <w:sz w:val="36"/>
          <w:szCs w:val="36"/>
          <w:rtl/>
          <w:lang w:bidi="ar-IQ"/>
        </w:rPr>
        <w:t xml:space="preserve">وممّا يلاحظ أنّ الوصف كان عنصراً أساسيّاً في كلّ أغراضه التّقليديّة منها </w:t>
      </w:r>
      <w:proofErr w:type="gramStart"/>
      <w:r w:rsidRPr="00605B01">
        <w:rPr>
          <w:rFonts w:ascii="Simplified Arabic" w:hAnsi="Simplified Arabic" w:cs="Simplified Arabic"/>
          <w:sz w:val="36"/>
          <w:szCs w:val="36"/>
          <w:rtl/>
          <w:lang w:bidi="ar-IQ"/>
        </w:rPr>
        <w:t>والتّجديديّة ،</w:t>
      </w:r>
      <w:proofErr w:type="gramEnd"/>
      <w:r w:rsidRPr="00605B01">
        <w:rPr>
          <w:rFonts w:ascii="Simplified Arabic" w:hAnsi="Simplified Arabic" w:cs="Simplified Arabic"/>
          <w:sz w:val="36"/>
          <w:szCs w:val="36"/>
          <w:rtl/>
          <w:lang w:bidi="ar-IQ"/>
        </w:rPr>
        <w:t xml:space="preserve"> مسهباً البارودي في الأولى باستلهام الأجواء العربيّة القديمة ؛ وذلك لمحاكاته النّماذج القديمة صياغةً واسلوباً فضلاً عن الصّور والمفردات اللّغويّة . وقد حاول البارودي المزج بين ثقافته التّقليديّة والصّور المستوحاة من واقع </w:t>
      </w:r>
      <w:proofErr w:type="gramStart"/>
      <w:r w:rsidRPr="00605B01">
        <w:rPr>
          <w:rFonts w:ascii="Simplified Arabic" w:hAnsi="Simplified Arabic" w:cs="Simplified Arabic"/>
          <w:sz w:val="36"/>
          <w:szCs w:val="36"/>
          <w:rtl/>
          <w:lang w:bidi="ar-IQ"/>
        </w:rPr>
        <w:t>عصره ،</w:t>
      </w:r>
      <w:proofErr w:type="gramEnd"/>
      <w:r w:rsidRPr="00605B01">
        <w:rPr>
          <w:rFonts w:ascii="Simplified Arabic" w:hAnsi="Simplified Arabic" w:cs="Simplified Arabic"/>
          <w:sz w:val="36"/>
          <w:szCs w:val="36"/>
          <w:rtl/>
          <w:lang w:bidi="ar-IQ"/>
        </w:rPr>
        <w:t xml:space="preserve"> وهذا ما </w:t>
      </w:r>
      <w:proofErr w:type="spellStart"/>
      <w:r w:rsidRPr="00605B01">
        <w:rPr>
          <w:rFonts w:ascii="Simplified Arabic" w:hAnsi="Simplified Arabic" w:cs="Simplified Arabic"/>
          <w:sz w:val="36"/>
          <w:szCs w:val="36"/>
          <w:rtl/>
          <w:lang w:bidi="ar-IQ"/>
        </w:rPr>
        <w:t>نلحظه</w:t>
      </w:r>
      <w:proofErr w:type="spellEnd"/>
      <w:r w:rsidRPr="00605B01">
        <w:rPr>
          <w:rFonts w:ascii="Simplified Arabic" w:hAnsi="Simplified Arabic" w:cs="Simplified Arabic"/>
          <w:sz w:val="36"/>
          <w:szCs w:val="36"/>
          <w:rtl/>
          <w:lang w:bidi="ar-IQ"/>
        </w:rPr>
        <w:t xml:space="preserve"> في وصفه للمخترعات الحديثة الوافدة إلى مصر أو حين يعمد إلى معاني وتشبيهات مستوحاة من حاضره ، وهذا لاريب قد سبّب إشاراته الكثيرة إلى الكهرباء وفي نظمه ونثره ، كما قال في وصف النّجوم :</w:t>
      </w:r>
    </w:p>
    <w:p w:rsidR="00E3123E" w:rsidRPr="002C24AD" w:rsidRDefault="002C24AD" w:rsidP="002C24AD">
      <w:r w:rsidRPr="00605B01">
        <w:rPr>
          <w:rFonts w:ascii="Simplified Arabic" w:hAnsi="Simplified Arabic" w:cs="Simplified Arabic"/>
          <w:b/>
          <w:bCs/>
          <w:sz w:val="36"/>
          <w:szCs w:val="36"/>
          <w:rtl/>
          <w:lang w:bidi="ar-IQ"/>
        </w:rPr>
        <w:t xml:space="preserve">وترى التّرياقَ في السّماءِ وكأنَّها      </w:t>
      </w:r>
      <w:r>
        <w:rPr>
          <w:rFonts w:ascii="Simplified Arabic" w:hAnsi="Simplified Arabic" w:cs="Simplified Arabic" w:hint="cs"/>
          <w:b/>
          <w:bCs/>
          <w:sz w:val="36"/>
          <w:szCs w:val="36"/>
          <w:rtl/>
          <w:lang w:bidi="ar-IQ"/>
        </w:rPr>
        <w:t xml:space="preserve"> </w:t>
      </w:r>
      <w:r w:rsidRPr="00605B01">
        <w:rPr>
          <w:rFonts w:ascii="Simplified Arabic" w:hAnsi="Simplified Arabic" w:cs="Simplified Arabic"/>
          <w:b/>
          <w:bCs/>
          <w:sz w:val="36"/>
          <w:szCs w:val="36"/>
          <w:rtl/>
          <w:lang w:bidi="ar-IQ"/>
        </w:rPr>
        <w:t xml:space="preserve">           حلقاتِ فرطٍ </w:t>
      </w:r>
      <w:proofErr w:type="spellStart"/>
      <w:r w:rsidRPr="00605B01">
        <w:rPr>
          <w:rFonts w:ascii="Simplified Arabic" w:hAnsi="Simplified Arabic" w:cs="Simplified Arabic"/>
          <w:b/>
          <w:bCs/>
          <w:sz w:val="36"/>
          <w:szCs w:val="36"/>
          <w:rtl/>
          <w:lang w:bidi="ar-IQ"/>
        </w:rPr>
        <w:t>بالجُمانِ</w:t>
      </w:r>
      <w:proofErr w:type="spellEnd"/>
      <w:r w:rsidRPr="00605B01">
        <w:rPr>
          <w:rFonts w:ascii="Simplified Arabic" w:hAnsi="Simplified Arabic" w:cs="Simplified Arabic"/>
          <w:b/>
          <w:bCs/>
          <w:sz w:val="36"/>
          <w:szCs w:val="36"/>
          <w:rtl/>
          <w:lang w:bidi="ar-IQ"/>
        </w:rPr>
        <w:t xml:space="preserve"> مرصَّعِ                                                            بيضاءُ ناصعةٌ كبيضِ نعامةٍ                      في جوفِ آدميَ بأرضٍ بلقعِ                                                    وكأنّها أكر فوقد نورها                           </w:t>
      </w:r>
      <w:proofErr w:type="spellStart"/>
      <w:r w:rsidRPr="00605B01">
        <w:rPr>
          <w:rFonts w:ascii="Simplified Arabic" w:hAnsi="Simplified Arabic" w:cs="Simplified Arabic"/>
          <w:b/>
          <w:bCs/>
          <w:sz w:val="36"/>
          <w:szCs w:val="36"/>
          <w:rtl/>
          <w:lang w:bidi="ar-IQ"/>
        </w:rPr>
        <w:t>بالكهرباءةِ</w:t>
      </w:r>
      <w:proofErr w:type="spellEnd"/>
      <w:r w:rsidRPr="00605B01">
        <w:rPr>
          <w:rFonts w:ascii="Simplified Arabic" w:hAnsi="Simplified Arabic" w:cs="Simplified Arabic"/>
          <w:b/>
          <w:bCs/>
          <w:sz w:val="36"/>
          <w:szCs w:val="36"/>
          <w:rtl/>
          <w:lang w:bidi="ar-IQ"/>
        </w:rPr>
        <w:t xml:space="preserve"> في سماوة مصنع</w:t>
      </w:r>
      <w:bookmarkEnd w:id="0"/>
    </w:p>
    <w:sectPr w:rsidR="00E3123E" w:rsidRPr="002C24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23E"/>
    <w:rsid w:val="0011599C"/>
    <w:rsid w:val="002C24AD"/>
    <w:rsid w:val="00407D90"/>
    <w:rsid w:val="009F2EED"/>
    <w:rsid w:val="00D01A28"/>
    <w:rsid w:val="00DA2EC0"/>
    <w:rsid w:val="00E3123E"/>
    <w:rsid w:val="00EE5F1B"/>
    <w:rsid w:val="00FC06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F017"/>
  <w15:chartTrackingRefBased/>
  <w15:docId w15:val="{BC9C4888-095B-47B7-912E-B059C31AA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5F1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739</Words>
  <Characters>4218</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2019-05-05T08:51:00Z</dcterms:created>
  <dcterms:modified xsi:type="dcterms:W3CDTF">2019-05-05T08:51:00Z</dcterms:modified>
</cp:coreProperties>
</file>