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1FA" w:rsidRDefault="001871FA"/>
    <w:p w:rsidR="005921AC" w:rsidRDefault="005921AC" w:rsidP="005921AC">
      <w:pPr>
        <w:jc w:val="right"/>
        <w:rPr>
          <w:rFonts w:ascii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الذكاء الاصطناعي</w:t>
      </w:r>
      <w:r w:rsidRPr="005921AC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والروبوت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ي</w:t>
      </w:r>
      <w:r w:rsidRPr="005921AC">
        <w:rPr>
          <w:rFonts w:ascii="Times New Roman" w:hAnsi="Times New Roman" w:cs="Times New Roman"/>
          <w:b/>
          <w:bCs/>
          <w:sz w:val="32"/>
          <w:szCs w:val="32"/>
          <w:rtl/>
        </w:rPr>
        <w:t>ات: الفرص المتاحة للشركات الأوروبية</w:t>
      </w:r>
    </w:p>
    <w:p w:rsidR="005921AC" w:rsidRDefault="00D861EE" w:rsidP="0043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ي</w:t>
      </w:r>
      <w:r w:rsidR="00F27C76" w:rsidRPr="00F27C76">
        <w:rPr>
          <w:rFonts w:ascii="Times New Roman" w:hAnsi="Times New Roman" w:cs="Times New Roman"/>
          <w:sz w:val="28"/>
          <w:szCs w:val="28"/>
          <w:rtl/>
        </w:rPr>
        <w:t>عمل الذكاء الاصطناعي والروبوت</w:t>
      </w:r>
      <w:r>
        <w:rPr>
          <w:rFonts w:ascii="Times New Roman" w:hAnsi="Times New Roman" w:cs="Times New Roman" w:hint="cs"/>
          <w:sz w:val="28"/>
          <w:szCs w:val="28"/>
          <w:rtl/>
        </w:rPr>
        <w:t>ي</w:t>
      </w:r>
      <w:r w:rsidR="00F27C76" w:rsidRPr="00F27C76">
        <w:rPr>
          <w:rFonts w:ascii="Times New Roman" w:hAnsi="Times New Roman" w:cs="Times New Roman"/>
          <w:sz w:val="28"/>
          <w:szCs w:val="28"/>
          <w:rtl/>
        </w:rPr>
        <w:t>ات والبيانات الضخمة على إحداث ثورة في الطريقة التي نعيش ونعمل بها</w:t>
      </w:r>
      <w:r w:rsidR="00F27C76"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437772" w:rsidRDefault="00437772" w:rsidP="0043777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437772" w:rsidRDefault="001E3837" w:rsidP="0043777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1E3837">
        <w:rPr>
          <w:rFonts w:ascii="Times New Roman" w:hAnsi="Times New Roman" w:cs="Times New Roman"/>
          <w:sz w:val="28"/>
          <w:szCs w:val="28"/>
          <w:rtl/>
        </w:rPr>
        <w:t>يمكن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الان</w:t>
      </w:r>
      <w:r w:rsidRPr="001E3837">
        <w:rPr>
          <w:rFonts w:ascii="Times New Roman" w:hAnsi="Times New Roman" w:cs="Times New Roman"/>
          <w:sz w:val="28"/>
          <w:szCs w:val="28"/>
          <w:rtl/>
        </w:rPr>
        <w:t xml:space="preserve"> استخدام الذكاء الاصطناعي </w:t>
      </w:r>
      <w:r w:rsidR="00DC21EA">
        <w:rPr>
          <w:rFonts w:ascii="Times New Roman" w:hAnsi="Times New Roman" w:cs="Times New Roman" w:hint="cs"/>
          <w:sz w:val="28"/>
          <w:szCs w:val="28"/>
          <w:rtl/>
        </w:rPr>
        <w:t>لجعل</w:t>
      </w:r>
      <w:r w:rsidRPr="001E3837">
        <w:rPr>
          <w:rFonts w:ascii="Times New Roman" w:hAnsi="Times New Roman" w:cs="Times New Roman"/>
          <w:sz w:val="28"/>
          <w:szCs w:val="28"/>
          <w:rtl/>
        </w:rPr>
        <w:t xml:space="preserve"> العمليات التجارية وعمليات الإنتاج</w:t>
      </w:r>
      <w:r w:rsidR="00DC21EA">
        <w:rPr>
          <w:rFonts w:ascii="Times New Roman" w:hAnsi="Times New Roman" w:cs="Times New Roman" w:hint="cs"/>
          <w:sz w:val="28"/>
          <w:szCs w:val="28"/>
          <w:rtl/>
        </w:rPr>
        <w:t xml:space="preserve"> آلية</w:t>
      </w:r>
      <w:r w:rsidRPr="001E3837">
        <w:rPr>
          <w:rFonts w:ascii="Times New Roman" w:hAnsi="Times New Roman" w:cs="Times New Roman"/>
          <w:sz w:val="28"/>
          <w:szCs w:val="28"/>
          <w:rtl/>
        </w:rPr>
        <w:t xml:space="preserve"> وبناء الخدمات الذكية. </w:t>
      </w:r>
    </w:p>
    <w:p w:rsidR="00437772" w:rsidRDefault="00DC21EA" w:rsidP="0043777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1E3837" w:rsidRPr="001E3837">
        <w:rPr>
          <w:rFonts w:ascii="Times New Roman" w:hAnsi="Times New Roman" w:cs="Times New Roman"/>
          <w:sz w:val="28"/>
          <w:szCs w:val="28"/>
          <w:rtl/>
        </w:rPr>
        <w:t xml:space="preserve">على المدى الطويل ، </w:t>
      </w:r>
      <w:r>
        <w:rPr>
          <w:rFonts w:ascii="Times New Roman" w:hAnsi="Times New Roman" w:cs="Times New Roman" w:hint="cs"/>
          <w:sz w:val="28"/>
          <w:szCs w:val="28"/>
          <w:rtl/>
        </w:rPr>
        <w:t>وستصبح</w:t>
      </w:r>
      <w:r w:rsidR="001E3837" w:rsidRPr="001E3837">
        <w:rPr>
          <w:rFonts w:ascii="Times New Roman" w:hAnsi="Times New Roman" w:cs="Times New Roman"/>
          <w:sz w:val="28"/>
          <w:szCs w:val="28"/>
          <w:rtl/>
        </w:rPr>
        <w:t xml:space="preserve"> القوة تحويلية بشكل مطلق. </w:t>
      </w:r>
      <w:r>
        <w:rPr>
          <w:rFonts w:ascii="Times New Roman" w:hAnsi="Times New Roman" w:cs="Times New Roman" w:hint="cs"/>
          <w:sz w:val="28"/>
          <w:szCs w:val="28"/>
          <w:rtl/>
        </w:rPr>
        <w:t>و</w:t>
      </w:r>
      <w:r w:rsidR="001E3837" w:rsidRPr="001E3837">
        <w:rPr>
          <w:rFonts w:ascii="Times New Roman" w:hAnsi="Times New Roman" w:cs="Times New Roman"/>
          <w:sz w:val="28"/>
          <w:szCs w:val="28"/>
          <w:rtl/>
        </w:rPr>
        <w:t>سوف تغير الطريقة التي نؤدي بها أعمالنا</w:t>
      </w:r>
      <w:r>
        <w:rPr>
          <w:rFonts w:ascii="Times New Roman" w:hAnsi="Times New Roman" w:cs="Times New Roman" w:hint="cs"/>
          <w:sz w:val="28"/>
          <w:szCs w:val="28"/>
          <w:rtl/>
        </w:rPr>
        <w:t>.</w:t>
      </w:r>
    </w:p>
    <w:p w:rsidR="00437772" w:rsidRDefault="00437772" w:rsidP="0043777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C21EA" w:rsidRDefault="00437772" w:rsidP="0043777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ويذكر ان </w:t>
      </w:r>
      <w:r w:rsidRPr="00437772">
        <w:rPr>
          <w:rFonts w:ascii="Times New Roman" w:hAnsi="Times New Roman" w:cs="Times New Roman"/>
          <w:sz w:val="28"/>
          <w:szCs w:val="28"/>
          <w:rtl/>
        </w:rPr>
        <w:t xml:space="preserve">إمكانات الصناعة </w:t>
      </w:r>
      <w:r w:rsidR="00676A87">
        <w:rPr>
          <w:rFonts w:ascii="Times New Roman" w:hAnsi="Times New Roman" w:cs="Times New Roman" w:hint="cs"/>
          <w:sz w:val="28"/>
          <w:szCs w:val="28"/>
          <w:rtl/>
        </w:rPr>
        <w:t>هائلة</w:t>
      </w:r>
      <w:r w:rsidRPr="00437772">
        <w:rPr>
          <w:rFonts w:ascii="Times New Roman" w:hAnsi="Times New Roman" w:cs="Times New Roman"/>
          <w:sz w:val="28"/>
          <w:szCs w:val="28"/>
          <w:rtl/>
        </w:rPr>
        <w:t xml:space="preserve"> ويمكن أن </w:t>
      </w:r>
      <w:r w:rsidR="00676A87">
        <w:rPr>
          <w:rFonts w:ascii="Times New Roman" w:hAnsi="Times New Roman" w:cs="Times New Roman" w:hint="cs"/>
          <w:sz w:val="28"/>
          <w:szCs w:val="28"/>
          <w:rtl/>
        </w:rPr>
        <w:t>تتواجد</w:t>
      </w:r>
      <w:r w:rsidRPr="00437772">
        <w:rPr>
          <w:rFonts w:ascii="Times New Roman" w:hAnsi="Times New Roman" w:cs="Times New Roman"/>
          <w:sz w:val="28"/>
          <w:szCs w:val="28"/>
          <w:rtl/>
        </w:rPr>
        <w:t xml:space="preserve"> الروبوتات في كل مكان. في المنزل ، </w:t>
      </w:r>
      <w:r w:rsidR="00676A8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437772">
        <w:rPr>
          <w:rFonts w:ascii="Times New Roman" w:hAnsi="Times New Roman" w:cs="Times New Roman"/>
          <w:sz w:val="28"/>
          <w:szCs w:val="28"/>
          <w:rtl/>
        </w:rPr>
        <w:t>في المدرسة ،</w:t>
      </w:r>
      <w:r w:rsidR="00676A8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437772">
        <w:rPr>
          <w:rFonts w:ascii="Times New Roman" w:hAnsi="Times New Roman" w:cs="Times New Roman"/>
          <w:sz w:val="28"/>
          <w:szCs w:val="28"/>
          <w:rtl/>
        </w:rPr>
        <w:t xml:space="preserve"> في العيادات ،</w:t>
      </w:r>
      <w:r w:rsidR="00676A87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437772">
        <w:rPr>
          <w:rFonts w:ascii="Times New Roman" w:hAnsi="Times New Roman" w:cs="Times New Roman"/>
          <w:sz w:val="28"/>
          <w:szCs w:val="28"/>
          <w:rtl/>
        </w:rPr>
        <w:t xml:space="preserve"> في مراكز التسوق.</w:t>
      </w:r>
    </w:p>
    <w:p w:rsidR="00676A87" w:rsidRDefault="00676A87" w:rsidP="00676A87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676A87" w:rsidRDefault="001E00EA" w:rsidP="00676A87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1E00EA">
        <w:rPr>
          <w:rFonts w:ascii="Times New Roman" w:hAnsi="Times New Roman" w:cs="Times New Roman"/>
          <w:sz w:val="28"/>
          <w:szCs w:val="28"/>
          <w:rtl/>
        </w:rPr>
        <w:t xml:space="preserve">لقد كشف الاتحاد الأوروبي للتو عن خطة جديدة لتعزيز الاستثمار في </w:t>
      </w:r>
      <w:r>
        <w:rPr>
          <w:rFonts w:ascii="Times New Roman" w:hAnsi="Times New Roman" w:cs="Times New Roman" w:hint="cs"/>
          <w:sz w:val="28"/>
          <w:szCs w:val="28"/>
          <w:rtl/>
        </w:rPr>
        <w:t>الذكاء الاصطناعي</w:t>
      </w:r>
      <w:r w:rsidRPr="001E00EA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DA29D9">
        <w:rPr>
          <w:rFonts w:ascii="Times New Roman" w:hAnsi="Times New Roman" w:cs="Times New Roman" w:hint="cs"/>
          <w:sz w:val="28"/>
          <w:szCs w:val="28"/>
          <w:rtl/>
        </w:rPr>
        <w:t xml:space="preserve">كما </w:t>
      </w:r>
      <w:r w:rsidRPr="001E00EA">
        <w:rPr>
          <w:rFonts w:ascii="Times New Roman" w:hAnsi="Times New Roman" w:cs="Times New Roman"/>
          <w:sz w:val="28"/>
          <w:szCs w:val="28"/>
          <w:rtl/>
        </w:rPr>
        <w:t>وتسعى التدابير أيضًا إلى تهيئة البيئة المناسبة لضمان الثقة في التقنية.</w:t>
      </w:r>
    </w:p>
    <w:p w:rsidR="00DA29D9" w:rsidRDefault="00DA29D9" w:rsidP="00DA29D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DA29D9" w:rsidRDefault="00DE4004" w:rsidP="00DA29D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وي</w:t>
      </w:r>
      <w:r w:rsidRPr="00DE4004">
        <w:rPr>
          <w:rFonts w:ascii="Times New Roman" w:hAnsi="Times New Roman" w:cs="Times New Roman"/>
          <w:sz w:val="28"/>
          <w:szCs w:val="28"/>
          <w:rtl/>
        </w:rPr>
        <w:t xml:space="preserve">متلك </w:t>
      </w:r>
      <w:r>
        <w:rPr>
          <w:rFonts w:ascii="Times New Roman" w:hAnsi="Times New Roman" w:cs="Times New Roman" w:hint="cs"/>
          <w:sz w:val="28"/>
          <w:szCs w:val="28"/>
          <w:rtl/>
        </w:rPr>
        <w:t>الذكاء الاصطناعي</w:t>
      </w:r>
      <w:r w:rsidRPr="00DE4004">
        <w:rPr>
          <w:rFonts w:ascii="Times New Roman" w:hAnsi="Times New Roman" w:cs="Times New Roman"/>
          <w:sz w:val="28"/>
          <w:szCs w:val="28"/>
          <w:rtl/>
        </w:rPr>
        <w:t xml:space="preserve"> القدرة على توفير حلول للتحديات الكبرى ، مثل علاج الأمراض المزمنة أو توقع تهديدات الأمن </w:t>
      </w:r>
      <w:r w:rsidR="00096024">
        <w:rPr>
          <w:rFonts w:ascii="Times New Roman" w:hAnsi="Times New Roman" w:cs="Times New Roman" w:hint="cs"/>
          <w:sz w:val="28"/>
          <w:szCs w:val="28"/>
          <w:rtl/>
        </w:rPr>
        <w:t>الالكتروني</w:t>
      </w:r>
      <w:r w:rsidRPr="00DE4004">
        <w:rPr>
          <w:rFonts w:ascii="Times New Roman" w:hAnsi="Times New Roman" w:cs="Times New Roman"/>
          <w:sz w:val="28"/>
          <w:szCs w:val="28"/>
          <w:rtl/>
        </w:rPr>
        <w:t>، مما يخلق فرصًا جديدة لأعمال مبتكرة.</w:t>
      </w:r>
    </w:p>
    <w:p w:rsidR="008F326A" w:rsidRDefault="008F326A" w:rsidP="008F326A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8F326A" w:rsidRDefault="005C0250" w:rsidP="00112292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ولغرض 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مساعدة الأفراد والشركات </w:t>
      </w:r>
      <w:r w:rsidR="00112292">
        <w:rPr>
          <w:rFonts w:ascii="Times New Roman" w:hAnsi="Times New Roman" w:cs="Times New Roman" w:hint="cs"/>
          <w:sz w:val="28"/>
          <w:szCs w:val="28"/>
          <w:rtl/>
        </w:rPr>
        <w:t xml:space="preserve"> التجارية 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على تحقيق أقصى استفادة من </w:t>
      </w:r>
      <w:r>
        <w:rPr>
          <w:rFonts w:ascii="Times New Roman" w:hAnsi="Times New Roman" w:cs="Times New Roman" w:hint="cs"/>
          <w:sz w:val="28"/>
          <w:szCs w:val="28"/>
          <w:rtl/>
        </w:rPr>
        <w:t>الذكاء الاصطناعي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 ، في أبريل</w:t>
      </w:r>
      <w:r w:rsidR="00112292">
        <w:rPr>
          <w:rFonts w:ascii="Times New Roman" w:hAnsi="Times New Roman" w:cs="Times New Roman" w:hint="cs"/>
          <w:sz w:val="28"/>
          <w:szCs w:val="28"/>
          <w:rtl/>
        </w:rPr>
        <w:t>/ نيسان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 2018 </w:t>
      </w:r>
      <w:r w:rsidR="00112292">
        <w:rPr>
          <w:rFonts w:ascii="Times New Roman" w:hAnsi="Times New Roman" w:cs="Times New Roman" w:hint="cs"/>
          <w:sz w:val="28"/>
          <w:szCs w:val="28"/>
          <w:rtl/>
        </w:rPr>
        <w:t>(وتحديدا في الخامس والعشرين منه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112292">
        <w:rPr>
          <w:rFonts w:ascii="Times New Roman" w:hAnsi="Times New Roman" w:cs="Times New Roman" w:hint="cs"/>
          <w:sz w:val="28"/>
          <w:szCs w:val="28"/>
          <w:rtl/>
        </w:rPr>
        <w:t>) قدم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 الاتحاد الأوروبي خطته لتعزيز الاستثمار في </w:t>
      </w:r>
      <w:r w:rsidR="00112292">
        <w:rPr>
          <w:rFonts w:ascii="Times New Roman" w:hAnsi="Times New Roman" w:cs="Times New Roman" w:hint="cs"/>
          <w:sz w:val="28"/>
          <w:szCs w:val="28"/>
          <w:rtl/>
        </w:rPr>
        <w:t xml:space="preserve">الذكاء الاصطناعي </w:t>
      </w:r>
      <w:r w:rsidRPr="005C0250">
        <w:rPr>
          <w:rFonts w:ascii="Times New Roman" w:hAnsi="Times New Roman" w:cs="Times New Roman"/>
          <w:sz w:val="28"/>
          <w:szCs w:val="28"/>
          <w:rtl/>
        </w:rPr>
        <w:t xml:space="preserve">، وإتاحة المزيد من البيانات العامة ، ودعم تطوير المهارات الرقمية وضمان </w:t>
      </w:r>
      <w:r w:rsidR="00B52F54">
        <w:rPr>
          <w:rFonts w:ascii="Times New Roman" w:hAnsi="Times New Roman" w:cs="Times New Roman" w:hint="cs"/>
          <w:sz w:val="28"/>
          <w:szCs w:val="28"/>
          <w:rtl/>
        </w:rPr>
        <w:t>تفعيل اطار اخلاقي وقانوني.</w:t>
      </w:r>
    </w:p>
    <w:p w:rsidR="00B52F54" w:rsidRDefault="00B52F54" w:rsidP="00B52F5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B52F54" w:rsidRDefault="00D201C0" w:rsidP="00B52F5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ويذكر ان </w:t>
      </w:r>
      <w:r w:rsidRPr="00D201C0">
        <w:rPr>
          <w:rFonts w:ascii="Times New Roman" w:hAnsi="Times New Roman" w:cs="Times New Roman"/>
          <w:sz w:val="28"/>
          <w:szCs w:val="28"/>
          <w:rtl/>
        </w:rPr>
        <w:t>الروبوتات ليست جديدة ، لكن أدمغتها تزداد حجمًا و</w:t>
      </w:r>
      <w:r w:rsidR="001A2D64">
        <w:rPr>
          <w:rFonts w:ascii="Times New Roman" w:hAnsi="Times New Roman" w:cs="Times New Roman" w:hint="cs"/>
          <w:sz w:val="28"/>
          <w:szCs w:val="28"/>
          <w:rtl/>
        </w:rPr>
        <w:t xml:space="preserve">تصبح </w:t>
      </w:r>
      <w:r w:rsidRPr="00D201C0">
        <w:rPr>
          <w:rFonts w:ascii="Times New Roman" w:hAnsi="Times New Roman" w:cs="Times New Roman"/>
          <w:sz w:val="28"/>
          <w:szCs w:val="28"/>
          <w:rtl/>
        </w:rPr>
        <w:t xml:space="preserve">أفضل. تعد تكنولوجيا الذكاء الاصطناعي أحد المجالات التي يرغب الاتحاد الأوروبي في رؤية المزيد من الاستثمار فيها خلال فترة ميزانيته المقبلة. </w:t>
      </w:r>
      <w:r w:rsidR="001A2D64">
        <w:rPr>
          <w:rFonts w:ascii="Times New Roman" w:hAnsi="Times New Roman" w:cs="Times New Roman" w:hint="cs"/>
          <w:sz w:val="28"/>
          <w:szCs w:val="28"/>
          <w:rtl/>
        </w:rPr>
        <w:t xml:space="preserve">كما </w:t>
      </w:r>
      <w:r w:rsidRPr="00D201C0">
        <w:rPr>
          <w:rFonts w:ascii="Times New Roman" w:hAnsi="Times New Roman" w:cs="Times New Roman"/>
          <w:sz w:val="28"/>
          <w:szCs w:val="28"/>
          <w:rtl/>
        </w:rPr>
        <w:t>و</w:t>
      </w:r>
      <w:r w:rsidR="001A2D64">
        <w:rPr>
          <w:rFonts w:ascii="Times New Roman" w:hAnsi="Times New Roman" w:cs="Times New Roman" w:hint="cs"/>
          <w:sz w:val="28"/>
          <w:szCs w:val="28"/>
          <w:rtl/>
        </w:rPr>
        <w:t>ي</w:t>
      </w:r>
      <w:r w:rsidRPr="00D201C0">
        <w:rPr>
          <w:rFonts w:ascii="Times New Roman" w:hAnsi="Times New Roman" w:cs="Times New Roman"/>
          <w:sz w:val="28"/>
          <w:szCs w:val="28"/>
          <w:rtl/>
        </w:rPr>
        <w:t xml:space="preserve">أمل في رؤية تعهدات لا تقل عن </w:t>
      </w:r>
      <w:r w:rsidR="001A2D64">
        <w:rPr>
          <w:rFonts w:ascii="Times New Roman" w:hAnsi="Times New Roman" w:cs="Times New Roman" w:hint="cs"/>
          <w:sz w:val="28"/>
          <w:szCs w:val="28"/>
          <w:rtl/>
        </w:rPr>
        <w:t>عشرين</w:t>
      </w:r>
      <w:r w:rsidRPr="00D201C0">
        <w:rPr>
          <w:rFonts w:ascii="Times New Roman" w:hAnsi="Times New Roman" w:cs="Times New Roman"/>
          <w:sz w:val="28"/>
          <w:szCs w:val="28"/>
          <w:rtl/>
        </w:rPr>
        <w:t xml:space="preserve"> مليار يورو سنويا ، من خلال الأموال العامة والخاصة.</w:t>
      </w:r>
    </w:p>
    <w:p w:rsidR="00A1359B" w:rsidRDefault="00A1359B" w:rsidP="00A1359B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A1359B" w:rsidRDefault="00C60679" w:rsidP="00A1359B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ويؤكد</w:t>
      </w:r>
      <w:r w:rsidRPr="00C60679">
        <w:rPr>
          <w:rFonts w:ascii="Times New Roman" w:hAnsi="Times New Roman" w:cs="Times New Roman"/>
          <w:sz w:val="28"/>
          <w:szCs w:val="28"/>
          <w:rtl/>
        </w:rPr>
        <w:t xml:space="preserve"> المطورون إنه لا ينبغي لنا أن نخاف من الذكاء الاصطناعي ، </w:t>
      </w:r>
      <w:r>
        <w:rPr>
          <w:rFonts w:ascii="Times New Roman" w:hAnsi="Times New Roman" w:cs="Times New Roman" w:hint="cs"/>
          <w:sz w:val="28"/>
          <w:szCs w:val="28"/>
          <w:rtl/>
        </w:rPr>
        <w:t>واوضحوا</w:t>
      </w:r>
      <w:r w:rsidRPr="00C60679">
        <w:rPr>
          <w:rFonts w:ascii="Times New Roman" w:hAnsi="Times New Roman" w:cs="Times New Roman"/>
          <w:sz w:val="28"/>
          <w:szCs w:val="28"/>
          <w:rtl/>
        </w:rPr>
        <w:t xml:space="preserve"> أنه مصمم لجعل حياتنا أكثر سهولة. ولكن من المؤكد أن </w:t>
      </w:r>
      <w:r>
        <w:rPr>
          <w:rFonts w:ascii="Times New Roman" w:hAnsi="Times New Roman" w:cs="Times New Roman" w:hint="cs"/>
          <w:sz w:val="28"/>
          <w:szCs w:val="28"/>
          <w:rtl/>
        </w:rPr>
        <w:t>ثمة</w:t>
      </w:r>
      <w:r w:rsidRPr="00C60679">
        <w:rPr>
          <w:rFonts w:ascii="Times New Roman" w:hAnsi="Times New Roman" w:cs="Times New Roman"/>
          <w:sz w:val="28"/>
          <w:szCs w:val="28"/>
          <w:rtl/>
        </w:rPr>
        <w:t xml:space="preserve"> أسئلة متزايدة حول الأخلاق</w:t>
      </w:r>
      <w:r>
        <w:rPr>
          <w:rFonts w:ascii="Times New Roman" w:hAnsi="Times New Roman" w:cs="Times New Roman" w:hint="cs"/>
          <w:sz w:val="28"/>
          <w:szCs w:val="28"/>
          <w:rtl/>
        </w:rPr>
        <w:t>يات</w:t>
      </w:r>
      <w:r w:rsidRPr="00C60679">
        <w:rPr>
          <w:rFonts w:ascii="Times New Roman" w:hAnsi="Times New Roman" w:cs="Times New Roman"/>
          <w:sz w:val="28"/>
          <w:szCs w:val="28"/>
          <w:rtl/>
        </w:rPr>
        <w:t xml:space="preserve"> والخصوصية </w:t>
      </w:r>
      <w:r>
        <w:rPr>
          <w:rFonts w:ascii="Times New Roman" w:hAnsi="Times New Roman" w:cs="Times New Roman" w:hint="cs"/>
          <w:sz w:val="28"/>
          <w:szCs w:val="28"/>
          <w:rtl/>
        </w:rPr>
        <w:t>في ظل</w:t>
      </w:r>
      <w:r w:rsidRPr="00C60679">
        <w:rPr>
          <w:rFonts w:ascii="Times New Roman" w:hAnsi="Times New Roman" w:cs="Times New Roman"/>
          <w:sz w:val="28"/>
          <w:szCs w:val="28"/>
          <w:rtl/>
        </w:rPr>
        <w:t xml:space="preserve"> زيادة دورها.</w:t>
      </w:r>
    </w:p>
    <w:p w:rsidR="00C60679" w:rsidRDefault="00C60679" w:rsidP="00C6067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C60679" w:rsidRDefault="009C7FB3" w:rsidP="00C60679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9C7FB3">
        <w:rPr>
          <w:rFonts w:ascii="Times New Roman" w:hAnsi="Times New Roman" w:cs="Times New Roman"/>
          <w:sz w:val="28"/>
          <w:szCs w:val="28"/>
          <w:rtl/>
        </w:rPr>
        <w:t xml:space="preserve">هناك الكثير من المخاوف حول </w:t>
      </w:r>
      <w:r>
        <w:rPr>
          <w:rFonts w:ascii="Times New Roman" w:hAnsi="Times New Roman" w:cs="Times New Roman" w:hint="cs"/>
          <w:sz w:val="28"/>
          <w:szCs w:val="28"/>
          <w:rtl/>
        </w:rPr>
        <w:t>الروبوتيات والذكاء الاصطناعي</w:t>
      </w:r>
      <w:r w:rsidRPr="009C7FB3">
        <w:rPr>
          <w:rFonts w:ascii="Times New Roman" w:hAnsi="Times New Roman" w:cs="Times New Roman"/>
          <w:sz w:val="28"/>
          <w:szCs w:val="28"/>
          <w:rtl/>
        </w:rPr>
        <w:t xml:space="preserve">. </w:t>
      </w:r>
      <w:r w:rsidR="00FB1E0D">
        <w:rPr>
          <w:rFonts w:ascii="Times New Roman" w:hAnsi="Times New Roman" w:cs="Times New Roman" w:hint="cs"/>
          <w:sz w:val="28"/>
          <w:szCs w:val="28"/>
          <w:rtl/>
        </w:rPr>
        <w:t>و</w:t>
      </w:r>
      <w:r w:rsidRPr="009C7FB3">
        <w:rPr>
          <w:rFonts w:ascii="Times New Roman" w:hAnsi="Times New Roman" w:cs="Times New Roman"/>
          <w:sz w:val="28"/>
          <w:szCs w:val="28"/>
          <w:rtl/>
        </w:rPr>
        <w:t>بعض</w:t>
      </w:r>
      <w:r w:rsidR="00FB1E0D">
        <w:rPr>
          <w:rFonts w:ascii="Times New Roman" w:hAnsi="Times New Roman" w:cs="Times New Roman" w:hint="cs"/>
          <w:sz w:val="28"/>
          <w:szCs w:val="28"/>
          <w:rtl/>
        </w:rPr>
        <w:t xml:space="preserve"> هذه </w:t>
      </w:r>
      <w:r w:rsidRPr="009C7FB3">
        <w:rPr>
          <w:rFonts w:ascii="Times New Roman" w:hAnsi="Times New Roman" w:cs="Times New Roman"/>
          <w:sz w:val="28"/>
          <w:szCs w:val="28"/>
          <w:rtl/>
        </w:rPr>
        <w:t xml:space="preserve"> المخاوف </w:t>
      </w:r>
      <w:r w:rsidR="00FB1E0D">
        <w:rPr>
          <w:rFonts w:ascii="Times New Roman" w:hAnsi="Times New Roman" w:cs="Times New Roman" w:hint="cs"/>
          <w:sz w:val="28"/>
          <w:szCs w:val="28"/>
          <w:rtl/>
        </w:rPr>
        <w:t>منطقية / لها اساس من الصحة</w:t>
      </w:r>
      <w:r w:rsidRPr="009C7FB3">
        <w:rPr>
          <w:rFonts w:ascii="Times New Roman" w:hAnsi="Times New Roman" w:cs="Times New Roman"/>
          <w:sz w:val="28"/>
          <w:szCs w:val="28"/>
          <w:rtl/>
        </w:rPr>
        <w:t xml:space="preserve"> ، مثل ما سيح</w:t>
      </w:r>
      <w:r w:rsidR="0059312B">
        <w:rPr>
          <w:rFonts w:ascii="Times New Roman" w:hAnsi="Times New Roman" w:cs="Times New Roman" w:hint="cs"/>
          <w:sz w:val="28"/>
          <w:szCs w:val="28"/>
          <w:rtl/>
        </w:rPr>
        <w:t>ل</w:t>
      </w:r>
      <w:r w:rsidRPr="009C7FB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9312B">
        <w:rPr>
          <w:rFonts w:ascii="Times New Roman" w:hAnsi="Times New Roman" w:cs="Times New Roman" w:hint="cs"/>
          <w:sz w:val="28"/>
          <w:szCs w:val="28"/>
          <w:rtl/>
        </w:rPr>
        <w:t>با</w:t>
      </w:r>
      <w:r w:rsidRPr="009C7FB3">
        <w:rPr>
          <w:rFonts w:ascii="Times New Roman" w:hAnsi="Times New Roman" w:cs="Times New Roman"/>
          <w:sz w:val="28"/>
          <w:szCs w:val="28"/>
          <w:rtl/>
        </w:rPr>
        <w:t>لعمالة البشرية</w:t>
      </w:r>
      <w:r w:rsidR="0059312B">
        <w:rPr>
          <w:rFonts w:ascii="Times New Roman" w:hAnsi="Times New Roman" w:cs="Times New Roman" w:hint="cs"/>
          <w:sz w:val="28"/>
          <w:szCs w:val="28"/>
          <w:rtl/>
        </w:rPr>
        <w:t xml:space="preserve"> ( ماذا سيصبح مصير القوة العاملة البشرية)</w:t>
      </w:r>
      <w:bookmarkStart w:id="0" w:name="_GoBack"/>
      <w:bookmarkEnd w:id="0"/>
      <w:r w:rsidRPr="009C7FB3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59312B">
        <w:rPr>
          <w:rFonts w:ascii="Times New Roman" w:hAnsi="Times New Roman" w:cs="Times New Roman" w:hint="cs"/>
          <w:sz w:val="28"/>
          <w:szCs w:val="28"/>
          <w:rtl/>
        </w:rPr>
        <w:t>في حال اصبحت جميع العمليات آلية تماما</w:t>
      </w:r>
      <w:r w:rsidRPr="009C7FB3">
        <w:rPr>
          <w:rFonts w:ascii="Times New Roman" w:hAnsi="Times New Roman" w:cs="Times New Roman"/>
          <w:sz w:val="28"/>
          <w:szCs w:val="28"/>
          <w:rtl/>
        </w:rPr>
        <w:t>.</w:t>
      </w:r>
    </w:p>
    <w:p w:rsidR="001A2D64" w:rsidRDefault="001A2D64" w:rsidP="001A2D6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1A2D64" w:rsidRDefault="001A2D64" w:rsidP="001A2D64">
      <w:pPr>
        <w:bidi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:rsidR="00B52F54" w:rsidRPr="00B52F54" w:rsidRDefault="00B52F54" w:rsidP="00B52F5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52F54" w:rsidRPr="00B52F54" w:rsidRDefault="00B52F54" w:rsidP="00B52F5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52F54" w:rsidRDefault="00B52F54" w:rsidP="00B52F54">
      <w:pPr>
        <w:bidi/>
        <w:rPr>
          <w:rFonts w:ascii="Times New Roman" w:hAnsi="Times New Roman" w:cs="Times New Roman"/>
          <w:sz w:val="28"/>
          <w:szCs w:val="28"/>
          <w:rtl/>
        </w:rPr>
      </w:pPr>
    </w:p>
    <w:p w:rsidR="00B52F54" w:rsidRPr="00B52F54" w:rsidRDefault="00B52F54" w:rsidP="00B52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rtl/>
        </w:rPr>
        <w:tab/>
      </w:r>
    </w:p>
    <w:sectPr w:rsidR="00B52F54" w:rsidRPr="00B52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AC"/>
    <w:rsid w:val="00096024"/>
    <w:rsid w:val="00112292"/>
    <w:rsid w:val="001871FA"/>
    <w:rsid w:val="001A2D64"/>
    <w:rsid w:val="001E00EA"/>
    <w:rsid w:val="001E3837"/>
    <w:rsid w:val="00437772"/>
    <w:rsid w:val="005921AC"/>
    <w:rsid w:val="0059312B"/>
    <w:rsid w:val="005B2D3E"/>
    <w:rsid w:val="005C0250"/>
    <w:rsid w:val="00676A87"/>
    <w:rsid w:val="008F326A"/>
    <w:rsid w:val="009C7FB3"/>
    <w:rsid w:val="00A1359B"/>
    <w:rsid w:val="00B52F54"/>
    <w:rsid w:val="00C60679"/>
    <w:rsid w:val="00D201C0"/>
    <w:rsid w:val="00D861EE"/>
    <w:rsid w:val="00DA29D9"/>
    <w:rsid w:val="00DC21EA"/>
    <w:rsid w:val="00DE4004"/>
    <w:rsid w:val="00E04401"/>
    <w:rsid w:val="00F27C76"/>
    <w:rsid w:val="00FB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11EE0"/>
  <w15:chartTrackingRefBased/>
  <w15:docId w15:val="{6043422D-3ED3-4DA7-B8DA-9EF8AE7F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Noona</dc:creator>
  <cp:keywords/>
  <dc:description/>
  <cp:lastModifiedBy>Noona</cp:lastModifiedBy>
  <cp:revision>24</cp:revision>
  <dcterms:created xsi:type="dcterms:W3CDTF">2018-12-19T07:51:00Z</dcterms:created>
  <dcterms:modified xsi:type="dcterms:W3CDTF">2018-12-19T08:44:00Z</dcterms:modified>
</cp:coreProperties>
</file>