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9D9" w:rsidRPr="003A0557" w:rsidRDefault="00C529D9" w:rsidP="00C529D9"/>
    <w:p w:rsidR="0046259D" w:rsidRPr="00872BC8" w:rsidRDefault="0046259D" w:rsidP="001E2549">
      <w:pPr>
        <w:pStyle w:val="a3"/>
        <w:spacing w:line="360" w:lineRule="auto"/>
        <w:ind w:left="84"/>
        <w:jc w:val="both"/>
        <w:rPr>
          <w:rFonts w:ascii="Simplified Arabic" w:hAnsi="Simplified Arabic" w:cs="Simplified Arabic"/>
          <w:b/>
          <w:bCs/>
          <w:sz w:val="36"/>
          <w:szCs w:val="36"/>
          <w:rtl/>
          <w:lang w:bidi="ar-IQ"/>
        </w:rPr>
      </w:pPr>
      <w:r w:rsidRPr="00872BC8">
        <w:rPr>
          <w:rFonts w:ascii="Simplified Arabic" w:hAnsi="Simplified Arabic" w:cs="Simplified Arabic" w:hint="cs"/>
          <w:b/>
          <w:bCs/>
          <w:sz w:val="36"/>
          <w:szCs w:val="36"/>
          <w:rtl/>
          <w:lang w:bidi="ar-IQ"/>
        </w:rPr>
        <w:t xml:space="preserve">التقييد </w:t>
      </w:r>
      <w:r w:rsidR="00872BC8">
        <w:rPr>
          <w:rFonts w:ascii="Simplified Arabic" w:hAnsi="Simplified Arabic" w:cs="Simplified Arabic" w:hint="cs"/>
          <w:b/>
          <w:bCs/>
          <w:sz w:val="36"/>
          <w:szCs w:val="36"/>
          <w:rtl/>
          <w:lang w:bidi="ar-IQ"/>
        </w:rPr>
        <w:t xml:space="preserve">: </w:t>
      </w:r>
    </w:p>
    <w:p w:rsidR="00FE587E" w:rsidRPr="00FE587E" w:rsidRDefault="00872BC8"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0046259D">
        <w:rPr>
          <w:rFonts w:ascii="Simplified Arabic" w:hAnsi="Simplified Arabic" w:cs="Simplified Arabic" w:hint="cs"/>
          <w:sz w:val="32"/>
          <w:szCs w:val="32"/>
          <w:rtl/>
          <w:lang w:bidi="ar-IQ"/>
        </w:rPr>
        <w:t xml:space="preserve">عرف اللغويون التقييد بأنه </w:t>
      </w:r>
      <w:r w:rsidR="0046259D" w:rsidRPr="0046259D">
        <w:rPr>
          <w:rFonts w:cs="Al-Sadiq"/>
          <w:sz w:val="14"/>
          <w:szCs w:val="28"/>
          <w:rtl/>
        </w:rPr>
        <w:t>((هو الموصول بما يُعيّن المعنى))</w:t>
      </w:r>
      <w:r w:rsidR="0046259D" w:rsidRPr="0046259D">
        <w:rPr>
          <w:rFonts w:cs="Al-Sadiq"/>
          <w:sz w:val="14"/>
          <w:szCs w:val="28"/>
          <w:vertAlign w:val="superscript"/>
          <w:rtl/>
        </w:rPr>
        <w:t>(</w:t>
      </w:r>
      <w:r w:rsidR="0046259D" w:rsidRPr="0046259D">
        <w:rPr>
          <w:rFonts w:cs="Al-Sadiq"/>
          <w:sz w:val="14"/>
          <w:szCs w:val="28"/>
          <w:vertAlign w:val="superscript"/>
          <w:rtl/>
        </w:rPr>
        <w:footnoteReference w:id="1"/>
      </w:r>
      <w:r w:rsidR="0046259D" w:rsidRPr="0046259D">
        <w:rPr>
          <w:rFonts w:cs="Al-Sadiq"/>
          <w:sz w:val="14"/>
          <w:szCs w:val="28"/>
          <w:vertAlign w:val="superscript"/>
          <w:rtl/>
        </w:rPr>
        <w:t>)</w:t>
      </w:r>
      <w:r w:rsidR="0046259D">
        <w:rPr>
          <w:rFonts w:cs="Al-Sadiq" w:hint="cs"/>
          <w:sz w:val="14"/>
          <w:szCs w:val="28"/>
          <w:vertAlign w:val="superscript"/>
          <w:rtl/>
        </w:rPr>
        <w:t xml:space="preserve"> </w:t>
      </w:r>
      <w:r w:rsidR="0046259D">
        <w:rPr>
          <w:rFonts w:ascii="Simplified Arabic" w:hAnsi="Simplified Arabic" w:cs="Simplified Arabic" w:hint="cs"/>
          <w:sz w:val="32"/>
          <w:szCs w:val="32"/>
          <w:rtl/>
          <w:lang w:bidi="ar-IQ"/>
        </w:rPr>
        <w:t xml:space="preserve">ويراد به عند النحويين </w:t>
      </w:r>
      <w:r w:rsidR="0046259D" w:rsidRPr="0046259D">
        <w:rPr>
          <w:rFonts w:ascii="Simplified Arabic" w:hAnsi="Simplified Arabic" w:cs="Simplified Arabic"/>
          <w:sz w:val="32"/>
          <w:szCs w:val="32"/>
          <w:rtl/>
        </w:rPr>
        <w:t xml:space="preserve">((إزالة اللبس وذلك نحو ان تخبر بخبر أو تذكر لفظــــــــــــــاً يحتمل وجوهـاً فيتردد المخاطب فيهـــــــــا فتنتبـــــــــــــه على المراد بالنص على أحد محتملاته تبيينـــــــــــاً للغرض)) </w:t>
      </w:r>
      <w:r w:rsidR="0046259D" w:rsidRPr="0046259D">
        <w:rPr>
          <w:rFonts w:ascii="Simplified Arabic" w:hAnsi="Simplified Arabic" w:cs="Simplified Arabic"/>
          <w:sz w:val="32"/>
          <w:szCs w:val="32"/>
          <w:vertAlign w:val="superscript"/>
          <w:rtl/>
        </w:rPr>
        <w:t>(</w:t>
      </w:r>
      <w:r w:rsidR="0046259D" w:rsidRPr="0046259D">
        <w:rPr>
          <w:rFonts w:ascii="Simplified Arabic" w:hAnsi="Simplified Arabic" w:cs="Simplified Arabic"/>
          <w:sz w:val="32"/>
          <w:szCs w:val="32"/>
          <w:vertAlign w:val="superscript"/>
          <w:rtl/>
        </w:rPr>
        <w:footnoteReference w:id="2"/>
      </w:r>
      <w:r w:rsidR="0046259D" w:rsidRPr="0046259D">
        <w:rPr>
          <w:rFonts w:ascii="Simplified Arabic" w:hAnsi="Simplified Arabic" w:cs="Simplified Arabic"/>
          <w:sz w:val="32"/>
          <w:szCs w:val="32"/>
          <w:vertAlign w:val="superscript"/>
          <w:rtl/>
        </w:rPr>
        <w:t>)</w:t>
      </w:r>
      <w:r w:rsidR="0046259D">
        <w:rPr>
          <w:rFonts w:ascii="Simplified Arabic" w:hAnsi="Simplified Arabic" w:cs="Simplified Arabic" w:hint="cs"/>
          <w:sz w:val="32"/>
          <w:szCs w:val="32"/>
          <w:rtl/>
        </w:rPr>
        <w:t>و</w:t>
      </w:r>
      <w:r w:rsidR="0046259D" w:rsidRPr="0046259D">
        <w:rPr>
          <w:rFonts w:ascii="Simplified Arabic" w:hAnsi="Simplified Arabic" w:cs="Simplified Arabic"/>
          <w:sz w:val="32"/>
          <w:szCs w:val="32"/>
          <w:rtl/>
        </w:rPr>
        <w:t>هو ما جاء لبيان المطلق وتحديده</w:t>
      </w:r>
      <w:r w:rsidR="0046259D" w:rsidRPr="0046259D">
        <w:rPr>
          <w:rFonts w:ascii="Simplified Arabic" w:hAnsi="Simplified Arabic" w:cs="Simplified Arabic"/>
          <w:sz w:val="32"/>
          <w:szCs w:val="32"/>
          <w:vertAlign w:val="superscript"/>
          <w:rtl/>
        </w:rPr>
        <w:t>(</w:t>
      </w:r>
      <w:r w:rsidR="0046259D" w:rsidRPr="0046259D">
        <w:rPr>
          <w:rFonts w:ascii="Simplified Arabic" w:hAnsi="Simplified Arabic" w:cs="Simplified Arabic"/>
          <w:sz w:val="32"/>
          <w:szCs w:val="32"/>
          <w:vertAlign w:val="superscript"/>
          <w:rtl/>
        </w:rPr>
        <w:footnoteReference w:id="3"/>
      </w:r>
      <w:r w:rsidR="0046259D" w:rsidRPr="0046259D">
        <w:rPr>
          <w:rFonts w:ascii="Simplified Arabic" w:hAnsi="Simplified Arabic" w:cs="Simplified Arabic"/>
          <w:sz w:val="32"/>
          <w:szCs w:val="32"/>
          <w:vertAlign w:val="superscript"/>
          <w:rtl/>
        </w:rPr>
        <w:t>)</w:t>
      </w:r>
      <w:r w:rsidR="00FE587E">
        <w:rPr>
          <w:rFonts w:ascii="Simplified Arabic" w:hAnsi="Simplified Arabic" w:cs="Simplified Arabic" w:hint="cs"/>
          <w:sz w:val="32"/>
          <w:szCs w:val="32"/>
          <w:vertAlign w:val="superscript"/>
          <w:rtl/>
        </w:rPr>
        <w:t xml:space="preserve"> </w:t>
      </w:r>
      <w:r w:rsidR="0046259D" w:rsidRPr="0046259D">
        <w:rPr>
          <w:rFonts w:ascii="Simplified Arabic" w:hAnsi="Simplified Arabic" w:cs="Simplified Arabic"/>
          <w:sz w:val="32"/>
          <w:szCs w:val="32"/>
          <w:rtl/>
        </w:rPr>
        <w:t>،</w:t>
      </w:r>
      <w:r w:rsidR="00FE587E">
        <w:rPr>
          <w:rFonts w:ascii="Simplified Arabic" w:hAnsi="Simplified Arabic" w:cs="Simplified Arabic" w:hint="cs"/>
          <w:sz w:val="32"/>
          <w:szCs w:val="32"/>
          <w:rtl/>
        </w:rPr>
        <w:t xml:space="preserve"> </w:t>
      </w:r>
      <w:r w:rsidR="0046259D">
        <w:rPr>
          <w:rFonts w:ascii="Simplified Arabic" w:hAnsi="Simplified Arabic" w:cs="Simplified Arabic" w:hint="cs"/>
          <w:sz w:val="32"/>
          <w:szCs w:val="32"/>
          <w:rtl/>
        </w:rPr>
        <w:t xml:space="preserve">عند المفسرين </w:t>
      </w:r>
      <w:r w:rsidR="00FE587E">
        <w:rPr>
          <w:rFonts w:ascii="Simplified Arabic" w:hAnsi="Simplified Arabic" w:cs="Simplified Arabic" w:hint="cs"/>
          <w:sz w:val="32"/>
          <w:szCs w:val="32"/>
          <w:rtl/>
        </w:rPr>
        <w:t>و</w:t>
      </w:r>
      <w:r w:rsidR="00FE587E" w:rsidRPr="00FE587E">
        <w:rPr>
          <w:rFonts w:ascii="Simplified Arabic" w:hAnsi="Simplified Arabic" w:cs="Simplified Arabic" w:hint="cs"/>
          <w:sz w:val="32"/>
          <w:szCs w:val="32"/>
          <w:rtl/>
        </w:rPr>
        <w:t xml:space="preserve">على </w:t>
      </w:r>
      <w:r w:rsidR="00FE587E" w:rsidRPr="00FE587E">
        <w:rPr>
          <w:rFonts w:ascii="Simplified Arabic" w:hAnsi="Simplified Arabic" w:cs="Simplified Arabic"/>
          <w:sz w:val="32"/>
          <w:szCs w:val="32"/>
          <w:rtl/>
        </w:rPr>
        <w:t>((ما لا يدلُّ على شائعٍ في جنسه))</w:t>
      </w:r>
      <w:r w:rsidR="00FE587E" w:rsidRPr="00FE587E">
        <w:rPr>
          <w:rFonts w:ascii="Simplified Arabic" w:hAnsi="Simplified Arabic" w:cs="Simplified Arabic"/>
          <w:sz w:val="32"/>
          <w:szCs w:val="32"/>
          <w:vertAlign w:val="superscript"/>
          <w:rtl/>
        </w:rPr>
        <w:t>(</w:t>
      </w:r>
      <w:r w:rsidR="00FE587E" w:rsidRPr="00FE587E">
        <w:rPr>
          <w:vertAlign w:val="superscript"/>
          <w:rtl/>
        </w:rPr>
        <w:footnoteReference w:id="4"/>
      </w:r>
      <w:r w:rsidR="00FE587E" w:rsidRPr="00FE587E">
        <w:rPr>
          <w:rFonts w:ascii="Simplified Arabic" w:hAnsi="Simplified Arabic" w:cs="Simplified Arabic"/>
          <w:sz w:val="32"/>
          <w:szCs w:val="32"/>
          <w:vertAlign w:val="superscript"/>
          <w:rtl/>
        </w:rPr>
        <w:t>)</w:t>
      </w:r>
      <w:r w:rsidR="00FE587E">
        <w:rPr>
          <w:rFonts w:ascii="Simplified Arabic" w:hAnsi="Simplified Arabic" w:cs="Simplified Arabic" w:hint="cs"/>
          <w:sz w:val="32"/>
          <w:szCs w:val="32"/>
          <w:rtl/>
        </w:rPr>
        <w:t xml:space="preserve"> عند الاصوليين .</w:t>
      </w:r>
    </w:p>
    <w:p w:rsidR="0046259D" w:rsidRDefault="00872BC8" w:rsidP="00BF14BF">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B3131">
        <w:rPr>
          <w:rFonts w:ascii="Simplified Arabic" w:hAnsi="Simplified Arabic" w:cs="Simplified Arabic" w:hint="cs"/>
          <w:sz w:val="32"/>
          <w:szCs w:val="32"/>
          <w:rtl/>
        </w:rPr>
        <w:t>اما البلاغيون ف</w:t>
      </w:r>
      <w:r w:rsidR="008B3131" w:rsidRPr="008B3131">
        <w:rPr>
          <w:rFonts w:ascii="Simplified Arabic" w:hAnsi="Simplified Arabic" w:cs="Simplified Arabic"/>
          <w:sz w:val="32"/>
          <w:szCs w:val="32"/>
          <w:rtl/>
        </w:rPr>
        <w:t>هو ما حصر معناه بشيء يحدده ويجعله في حكم نوعٍ برأسهِ</w:t>
      </w:r>
      <w:r w:rsidR="008B3131" w:rsidRPr="008B3131">
        <w:rPr>
          <w:rFonts w:ascii="Simplified Arabic" w:hAnsi="Simplified Arabic" w:cs="Simplified Arabic"/>
          <w:sz w:val="32"/>
          <w:szCs w:val="32"/>
          <w:vertAlign w:val="superscript"/>
          <w:rtl/>
        </w:rPr>
        <w:t>(</w:t>
      </w:r>
      <w:r w:rsidR="008B3131" w:rsidRPr="008B3131">
        <w:rPr>
          <w:rFonts w:ascii="Simplified Arabic" w:hAnsi="Simplified Arabic" w:cs="Simplified Arabic"/>
          <w:sz w:val="32"/>
          <w:szCs w:val="32"/>
          <w:vertAlign w:val="superscript"/>
          <w:rtl/>
        </w:rPr>
        <w:footnoteReference w:id="5"/>
      </w:r>
      <w:r w:rsidR="008B3131" w:rsidRPr="008B3131">
        <w:rPr>
          <w:rFonts w:ascii="Simplified Arabic" w:hAnsi="Simplified Arabic" w:cs="Simplified Arabic"/>
          <w:sz w:val="32"/>
          <w:szCs w:val="32"/>
          <w:vertAlign w:val="superscript"/>
          <w:rtl/>
        </w:rPr>
        <w:t>)</w:t>
      </w:r>
      <w:r w:rsidR="008B3131" w:rsidRPr="008B3131">
        <w:rPr>
          <w:rFonts w:ascii="Simplified Arabic" w:hAnsi="Simplified Arabic" w:cs="Simplified Arabic"/>
          <w:sz w:val="32"/>
          <w:szCs w:val="32"/>
          <w:rtl/>
        </w:rPr>
        <w:t xml:space="preserve">، </w:t>
      </w:r>
      <w:r w:rsidR="008B3131">
        <w:rPr>
          <w:rFonts w:ascii="Simplified Arabic" w:hAnsi="Simplified Arabic" w:cs="Simplified Arabic" w:hint="cs"/>
          <w:sz w:val="32"/>
          <w:szCs w:val="32"/>
          <w:rtl/>
        </w:rPr>
        <w:t xml:space="preserve">ذلك ان </w:t>
      </w:r>
      <w:r w:rsidR="008B3131" w:rsidRPr="008B3131">
        <w:rPr>
          <w:rFonts w:ascii="Simplified Arabic" w:hAnsi="Simplified Arabic" w:cs="Simplified Arabic"/>
          <w:sz w:val="32"/>
          <w:szCs w:val="32"/>
          <w:rtl/>
        </w:rPr>
        <w:t>يقيد</w:t>
      </w:r>
      <w:r w:rsidR="008B3131">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 xml:space="preserve">إذا كان المراد تربية الفائدة كما إذا قيّدته بشيء مما يتصل به نحو : المصدر كنحو : ضربت ضرباً شديداً، أو ظرف الزمان كنحو : ضربتُ يوم </w:t>
      </w:r>
      <w:r w:rsidR="008B3131" w:rsidRPr="008B3131">
        <w:rPr>
          <w:rFonts w:ascii="Simplified Arabic" w:hAnsi="Simplified Arabic" w:cs="Simplified Arabic"/>
          <w:sz w:val="32"/>
          <w:szCs w:val="32"/>
          <w:rtl/>
        </w:rPr>
        <w:lastRenderedPageBreak/>
        <w:t>الجمعة، أو ظرف المكان كنحو : ضربتُ أمامك</w:t>
      </w:r>
      <w:r w:rsidR="00FE587E">
        <w:rPr>
          <w:rFonts w:ascii="Simplified Arabic" w:hAnsi="Simplified Arabic" w:cs="Simplified Arabic" w:hint="cs"/>
          <w:sz w:val="32"/>
          <w:szCs w:val="32"/>
          <w:rtl/>
        </w:rPr>
        <w:t xml:space="preserve"> او </w:t>
      </w:r>
      <w:r w:rsidR="008B3131" w:rsidRPr="008B3131">
        <w:rPr>
          <w:rFonts w:ascii="Simplified Arabic" w:hAnsi="Simplified Arabic" w:cs="Simplified Arabic"/>
          <w:sz w:val="32"/>
          <w:szCs w:val="32"/>
          <w:rtl/>
        </w:rPr>
        <w:t xml:space="preserve">المفعول به، </w:t>
      </w:r>
      <w:r w:rsidR="00FE587E">
        <w:rPr>
          <w:rFonts w:ascii="Simplified Arabic" w:hAnsi="Simplified Arabic" w:cs="Simplified Arabic" w:hint="cs"/>
          <w:sz w:val="32"/>
          <w:szCs w:val="32"/>
          <w:rtl/>
        </w:rPr>
        <w:t>ا</w:t>
      </w:r>
      <w:r w:rsidR="008B3131" w:rsidRPr="008B3131">
        <w:rPr>
          <w:rFonts w:ascii="Simplified Arabic" w:hAnsi="Simplified Arabic" w:cs="Simplified Arabic"/>
          <w:sz w:val="32"/>
          <w:szCs w:val="32"/>
          <w:rtl/>
        </w:rPr>
        <w:t>و</w:t>
      </w:r>
      <w:r w:rsidR="00FE587E">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 xml:space="preserve">المفعول لأجله، </w:t>
      </w:r>
      <w:r w:rsidR="00FE587E">
        <w:rPr>
          <w:rFonts w:ascii="Simplified Arabic" w:hAnsi="Simplified Arabic" w:cs="Simplified Arabic" w:hint="cs"/>
          <w:sz w:val="32"/>
          <w:szCs w:val="32"/>
          <w:rtl/>
        </w:rPr>
        <w:t>ا</w:t>
      </w:r>
      <w:r w:rsidR="008B3131" w:rsidRPr="008B3131">
        <w:rPr>
          <w:rFonts w:ascii="Simplified Arabic" w:hAnsi="Simplified Arabic" w:cs="Simplified Arabic"/>
          <w:sz w:val="32"/>
          <w:szCs w:val="32"/>
          <w:rtl/>
        </w:rPr>
        <w:t>و</w:t>
      </w:r>
      <w:r w:rsidR="00FE587E">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 xml:space="preserve">التمييز، </w:t>
      </w:r>
      <w:r w:rsidR="00FE587E">
        <w:rPr>
          <w:rFonts w:ascii="Simplified Arabic" w:hAnsi="Simplified Arabic" w:cs="Simplified Arabic" w:hint="cs"/>
          <w:sz w:val="32"/>
          <w:szCs w:val="32"/>
          <w:rtl/>
        </w:rPr>
        <w:t>ا</w:t>
      </w:r>
      <w:r w:rsidR="008B3131" w:rsidRPr="008B3131">
        <w:rPr>
          <w:rFonts w:ascii="Simplified Arabic" w:hAnsi="Simplified Arabic" w:cs="Simplified Arabic"/>
          <w:sz w:val="32"/>
          <w:szCs w:val="32"/>
          <w:rtl/>
        </w:rPr>
        <w:t>و</w:t>
      </w:r>
      <w:r w:rsidR="00FE587E">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الشرط، وغيرها</w:t>
      </w:r>
      <w:r w:rsidR="008B3131" w:rsidRPr="008B3131">
        <w:rPr>
          <w:rFonts w:ascii="Simplified Arabic" w:hAnsi="Simplified Arabic" w:cs="Simplified Arabic"/>
          <w:sz w:val="32"/>
          <w:szCs w:val="32"/>
          <w:vertAlign w:val="superscript"/>
          <w:rtl/>
        </w:rPr>
        <w:t>(</w:t>
      </w:r>
      <w:r w:rsidR="008B3131" w:rsidRPr="008B3131">
        <w:rPr>
          <w:rFonts w:ascii="Simplified Arabic" w:hAnsi="Simplified Arabic" w:cs="Simplified Arabic"/>
          <w:sz w:val="32"/>
          <w:szCs w:val="32"/>
          <w:vertAlign w:val="superscript"/>
          <w:rtl/>
        </w:rPr>
        <w:footnoteReference w:id="6"/>
      </w:r>
      <w:r w:rsidR="008B3131" w:rsidRPr="008B3131">
        <w:rPr>
          <w:rFonts w:ascii="Simplified Arabic" w:hAnsi="Simplified Arabic" w:cs="Simplified Arabic"/>
          <w:sz w:val="32"/>
          <w:szCs w:val="32"/>
          <w:vertAlign w:val="superscript"/>
          <w:rtl/>
        </w:rPr>
        <w:t>)</w:t>
      </w:r>
      <w:r w:rsidR="00E91678">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w:t>
      </w:r>
    </w:p>
    <w:p w:rsidR="00784A26" w:rsidRDefault="00784A26"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وعليه فان التقييد يكون على </w:t>
      </w:r>
    </w:p>
    <w:p w:rsidR="00F97846" w:rsidRPr="00F97846" w:rsidRDefault="00AE643C" w:rsidP="001E2549">
      <w:pPr>
        <w:pStyle w:val="a3"/>
        <w:spacing w:line="360" w:lineRule="auto"/>
        <w:ind w:left="84"/>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784A26" w:rsidRPr="00784A26">
        <w:rPr>
          <w:rFonts w:ascii="Simplified Arabic" w:hAnsi="Simplified Arabic" w:cs="Simplified Arabic"/>
          <w:sz w:val="32"/>
          <w:szCs w:val="32"/>
          <w:rtl/>
        </w:rPr>
        <w:t xml:space="preserve">التقييد </w:t>
      </w:r>
      <w:r w:rsidR="00C57D5B">
        <w:rPr>
          <w:rFonts w:ascii="Simplified Arabic" w:hAnsi="Simplified Arabic" w:cs="Simplified Arabic" w:hint="cs"/>
          <w:sz w:val="32"/>
          <w:szCs w:val="32"/>
          <w:rtl/>
        </w:rPr>
        <w:t xml:space="preserve">التشخيصي او ما يسمى </w:t>
      </w:r>
      <w:r w:rsidR="00784A26" w:rsidRPr="00784A26">
        <w:rPr>
          <w:rFonts w:ascii="Simplified Arabic" w:hAnsi="Simplified Arabic" w:cs="Simplified Arabic"/>
          <w:sz w:val="32"/>
          <w:szCs w:val="32"/>
          <w:rtl/>
        </w:rPr>
        <w:t xml:space="preserve">(المقيّد بالوضع) </w:t>
      </w:r>
      <w:r w:rsidR="00F97846" w:rsidRPr="00F97846">
        <w:rPr>
          <w:rFonts w:ascii="Simplified Arabic" w:hAnsi="Simplified Arabic" w:cs="Simplified Arabic"/>
          <w:sz w:val="32"/>
          <w:szCs w:val="32"/>
          <w:rtl/>
        </w:rPr>
        <w:t>؛</w:t>
      </w:r>
      <w:r w:rsidR="00F97846">
        <w:rPr>
          <w:rFonts w:ascii="Simplified Arabic" w:hAnsi="Simplified Arabic" w:cs="Simplified Arabic" w:hint="cs"/>
          <w:sz w:val="32"/>
          <w:szCs w:val="32"/>
          <w:rtl/>
        </w:rPr>
        <w:t xml:space="preserve"> </w:t>
      </w:r>
      <w:r w:rsidR="00F97846" w:rsidRPr="00F97846">
        <w:rPr>
          <w:rFonts w:ascii="Simplified Arabic" w:hAnsi="Simplified Arabic" w:cs="Simplified Arabic"/>
          <w:sz w:val="32"/>
          <w:szCs w:val="32"/>
          <w:rtl/>
        </w:rPr>
        <w:t>وهو</w:t>
      </w:r>
      <w:r w:rsidR="00F97846" w:rsidRPr="00F97846">
        <w:rPr>
          <w:rFonts w:ascii="Simplified Arabic" w:hAnsi="Simplified Arabic" w:cs="Simplified Arabic" w:hint="cs"/>
          <w:sz w:val="32"/>
          <w:szCs w:val="32"/>
          <w:rtl/>
        </w:rPr>
        <w:t xml:space="preserve"> </w:t>
      </w:r>
      <w:r w:rsidR="00F97846" w:rsidRPr="00F97846">
        <w:rPr>
          <w:rFonts w:ascii="Simplified Arabic" w:hAnsi="Simplified Arabic" w:cs="Simplified Arabic"/>
          <w:sz w:val="32"/>
          <w:szCs w:val="32"/>
          <w:rtl/>
        </w:rPr>
        <w:t>ان يُسمى أحد الأشخاص اسماً بحيث إذا ذُكر الاسم عُرِف به ذلك الشخص المُسمّى وتشخّص، وهذا النوع من التقييد يتمثل بأسماء الأعلام، كتسميتنا لفردٍ باسم (زيد) فنكون بذلك قيّدناه بهذا الاسم</w:t>
      </w:r>
      <w:r w:rsidR="00F70EE2">
        <w:rPr>
          <w:rFonts w:ascii="Simplified Arabic" w:hAnsi="Simplified Arabic" w:cs="Simplified Arabic" w:hint="cs"/>
          <w:sz w:val="32"/>
          <w:szCs w:val="32"/>
          <w:rtl/>
        </w:rPr>
        <w:t xml:space="preserve"> </w:t>
      </w:r>
      <w:r w:rsidR="00F97846" w:rsidRPr="00F97846">
        <w:rPr>
          <w:rFonts w:ascii="Simplified Arabic" w:hAnsi="Simplified Arabic" w:cs="Simplified Arabic"/>
          <w:sz w:val="32"/>
          <w:szCs w:val="32"/>
          <w:rtl/>
        </w:rPr>
        <w:t>، وميّزناه من دونه من الأفراد الذينَ يحملون أسماءً مغايرةً لاسمه</w:t>
      </w:r>
    </w:p>
    <w:p w:rsidR="00F97846" w:rsidRPr="00BA4903" w:rsidRDefault="00BA4903" w:rsidP="001E2549">
      <w:p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ومن ذلك ( </w:t>
      </w:r>
      <w:r w:rsidR="00643641" w:rsidRPr="00BA4903">
        <w:rPr>
          <w:rFonts w:ascii="Simplified Arabic" w:hAnsi="Simplified Arabic" w:cs="Simplified Arabic" w:hint="cs"/>
          <w:sz w:val="32"/>
          <w:szCs w:val="32"/>
          <w:rtl/>
        </w:rPr>
        <w:t>المعرفة</w:t>
      </w:r>
      <w:r>
        <w:rPr>
          <w:rFonts w:ascii="Simplified Arabic" w:hAnsi="Simplified Arabic" w:cs="Simplified Arabic" w:hint="cs"/>
          <w:sz w:val="32"/>
          <w:szCs w:val="32"/>
          <w:rtl/>
        </w:rPr>
        <w:t xml:space="preserve"> )</w:t>
      </w:r>
      <w:r w:rsidR="00643641" w:rsidRPr="00BA4903">
        <w:rPr>
          <w:rFonts w:ascii="Simplified Arabic" w:hAnsi="Simplified Arabic" w:cs="Simplified Arabic" w:hint="cs"/>
          <w:sz w:val="32"/>
          <w:szCs w:val="32"/>
          <w:rtl/>
        </w:rPr>
        <w:t xml:space="preserve"> : </w:t>
      </w:r>
    </w:p>
    <w:p w:rsidR="00643641" w:rsidRPr="00F70EE2" w:rsidRDefault="00F70EE2" w:rsidP="00F377D8">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فهي </w:t>
      </w:r>
      <w:r w:rsidR="00643641" w:rsidRPr="00F70EE2">
        <w:rPr>
          <w:rFonts w:ascii="Simplified Arabic" w:hAnsi="Simplified Arabic" w:cs="Simplified Arabic"/>
          <w:sz w:val="32"/>
          <w:szCs w:val="32"/>
          <w:rtl/>
        </w:rPr>
        <w:t xml:space="preserve">اسم يَدُلُّ على مُعَيَّن مُمَيَّزٍ عن سائر الأفراد أو الجموع المشاركة له في الصفات العامة المشتركة، مثل زيد علماً لشخص معين، وهؤلاء اسماً يُشار به إلى جماعة معينة، وذكر النحويّون أنّ المعارف سبعة أقسام، قالوا: وترتيبها بحسب الأعْرَفِيَّة كما </w:t>
      </w:r>
      <w:r w:rsidR="00DE4C8A" w:rsidRPr="00F70EE2">
        <w:rPr>
          <w:rFonts w:ascii="Simplified Arabic" w:hAnsi="Simplified Arabic" w:cs="Simplified Arabic" w:hint="cs"/>
          <w:sz w:val="32"/>
          <w:szCs w:val="32"/>
          <w:rtl/>
        </w:rPr>
        <w:t xml:space="preserve">يأتي </w:t>
      </w:r>
      <w:r w:rsidR="00643641" w:rsidRPr="00F70EE2">
        <w:rPr>
          <w:rFonts w:ascii="Simplified Arabic" w:hAnsi="Simplified Arabic" w:cs="Simplified Arabic"/>
          <w:sz w:val="32"/>
          <w:szCs w:val="32"/>
          <w:rtl/>
        </w:rPr>
        <w:t>:</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الأول: الضمير، مثل: أنا - أنت - أنتما - هو - هي - هما ...</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 xml:space="preserve">الثاني: العلم، مثل: زيد - أبي بكر - بدر الدين" وما يضاف إلى ضمير مثل: يدي - رأسه </w:t>
      </w:r>
      <w:r w:rsidR="002B4AB6">
        <w:rPr>
          <w:rFonts w:ascii="Simplified Arabic" w:hAnsi="Simplified Arabic" w:cs="Simplified Arabic"/>
          <w:sz w:val="32"/>
          <w:szCs w:val="32"/>
          <w:rtl/>
        </w:rPr>
        <w:t>–</w:t>
      </w:r>
      <w:r w:rsidRPr="00643641">
        <w:rPr>
          <w:rFonts w:ascii="Simplified Arabic" w:hAnsi="Simplified Arabic" w:cs="Simplified Arabic"/>
          <w:sz w:val="32"/>
          <w:szCs w:val="32"/>
          <w:rtl/>
        </w:rPr>
        <w:t xml:space="preserve"> قلمكَ</w:t>
      </w:r>
      <w:r w:rsidR="002B4AB6">
        <w:rPr>
          <w:rFonts w:ascii="Simplified Arabic" w:hAnsi="Simplified Arabic" w:cs="Simplified Arabic" w:hint="cs"/>
          <w:sz w:val="32"/>
          <w:szCs w:val="32"/>
          <w:rtl/>
        </w:rPr>
        <w:t xml:space="preserve"> </w:t>
      </w:r>
      <w:r w:rsidRPr="00643641">
        <w:rPr>
          <w:rFonts w:ascii="Simplified Arabic" w:hAnsi="Simplified Arabic" w:cs="Simplified Arabic"/>
          <w:sz w:val="32"/>
          <w:szCs w:val="32"/>
          <w:rtl/>
        </w:rPr>
        <w:t>.</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lastRenderedPageBreak/>
        <w:t>الثالث: اسم الإِشارة، مثل: هذا - هذه - أولئك.</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الرابع: اسم الموصول، مثل: الذي جاءني</w:t>
      </w:r>
      <w:r w:rsidR="002B4AB6">
        <w:rPr>
          <w:rFonts w:ascii="Simplified Arabic" w:hAnsi="Simplified Arabic" w:cs="Simplified Arabic" w:hint="cs"/>
          <w:sz w:val="32"/>
          <w:szCs w:val="32"/>
          <w:rtl/>
        </w:rPr>
        <w:t xml:space="preserve"> </w:t>
      </w:r>
      <w:r w:rsidRPr="00643641">
        <w:rPr>
          <w:rFonts w:ascii="Simplified Arabic" w:hAnsi="Simplified Arabic" w:cs="Simplified Arabic"/>
          <w:sz w:val="32"/>
          <w:szCs w:val="32"/>
          <w:rtl/>
        </w:rPr>
        <w:t>.</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 xml:space="preserve">الخامس: المحلّى بأل، مثل: الرجل - المرأة - المؤمن - الرجال - النساء </w:t>
      </w:r>
      <w:r w:rsidR="002B4AB6">
        <w:rPr>
          <w:rFonts w:ascii="Simplified Arabic" w:hAnsi="Simplified Arabic" w:cs="Simplified Arabic"/>
          <w:sz w:val="32"/>
          <w:szCs w:val="32"/>
          <w:rtl/>
        </w:rPr>
        <w:t>–</w:t>
      </w:r>
      <w:r w:rsidRPr="00643641">
        <w:rPr>
          <w:rFonts w:ascii="Simplified Arabic" w:hAnsi="Simplified Arabic" w:cs="Simplified Arabic"/>
          <w:sz w:val="32"/>
          <w:szCs w:val="32"/>
          <w:rtl/>
        </w:rPr>
        <w:t xml:space="preserve"> المؤمنين</w:t>
      </w:r>
      <w:r w:rsidR="002B4AB6">
        <w:rPr>
          <w:rFonts w:ascii="Simplified Arabic" w:hAnsi="Simplified Arabic" w:cs="Simplified Arabic" w:hint="cs"/>
          <w:sz w:val="32"/>
          <w:szCs w:val="32"/>
          <w:rtl/>
        </w:rPr>
        <w:t xml:space="preserve"> </w:t>
      </w:r>
      <w:r w:rsidRPr="00643641">
        <w:rPr>
          <w:rFonts w:ascii="Simplified Arabic" w:hAnsi="Simplified Arabic" w:cs="Simplified Arabic"/>
          <w:sz w:val="32"/>
          <w:szCs w:val="32"/>
          <w:rtl/>
        </w:rPr>
        <w:t>.</w:t>
      </w:r>
    </w:p>
    <w:p w:rsidR="00643641" w:rsidRPr="00643641" w:rsidRDefault="00643641" w:rsidP="001E2549">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السادس: المضاف إلى غير الضمير من المعارف السابقة، مثل: "زوجة سعيد - غلام هذا - قلم الذي زارني صباحاً - كتاب الرجل".</w:t>
      </w:r>
    </w:p>
    <w:p w:rsidR="00643641" w:rsidRDefault="00643641" w:rsidP="001E2549">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السابع: النكرة المقصودة في النداء، مثل: "يَا رَجُلُ" تخاطب رجلاً بعينه</w:t>
      </w:r>
      <w:r w:rsidR="00466250" w:rsidRPr="008B3131">
        <w:rPr>
          <w:rFonts w:ascii="Simplified Arabic" w:hAnsi="Simplified Arabic" w:cs="Simplified Arabic"/>
          <w:sz w:val="32"/>
          <w:szCs w:val="32"/>
          <w:vertAlign w:val="superscript"/>
          <w:rtl/>
        </w:rPr>
        <w:t>(</w:t>
      </w:r>
      <w:r w:rsidR="00466250" w:rsidRPr="008B3131">
        <w:rPr>
          <w:rFonts w:ascii="Simplified Arabic" w:hAnsi="Simplified Arabic" w:cs="Simplified Arabic"/>
          <w:sz w:val="32"/>
          <w:szCs w:val="32"/>
          <w:vertAlign w:val="superscript"/>
          <w:rtl/>
        </w:rPr>
        <w:footnoteReference w:id="7"/>
      </w:r>
      <w:r w:rsidR="00466250" w:rsidRPr="008B3131">
        <w:rPr>
          <w:rFonts w:ascii="Simplified Arabic" w:hAnsi="Simplified Arabic" w:cs="Simplified Arabic"/>
          <w:sz w:val="32"/>
          <w:szCs w:val="32"/>
          <w:vertAlign w:val="superscript"/>
          <w:rtl/>
        </w:rPr>
        <w:t>)</w:t>
      </w:r>
      <w:r w:rsidRPr="00643641">
        <w:rPr>
          <w:rFonts w:ascii="Simplified Arabic" w:hAnsi="Simplified Arabic" w:cs="Simplified Arabic"/>
          <w:sz w:val="32"/>
          <w:szCs w:val="32"/>
          <w:rtl/>
        </w:rPr>
        <w:t>.</w:t>
      </w:r>
    </w:p>
    <w:p w:rsidR="00643641" w:rsidRPr="00793B5E" w:rsidRDefault="00643641" w:rsidP="00793B5E">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ومن أمثلة المعهود ذهناً بشخصه المعين ما</w:t>
      </w:r>
      <w:r w:rsidR="00DE4C8A">
        <w:rPr>
          <w:rFonts w:ascii="Simplified Arabic" w:hAnsi="Simplified Arabic" w:cs="Simplified Arabic" w:hint="cs"/>
          <w:sz w:val="32"/>
          <w:szCs w:val="32"/>
          <w:rtl/>
        </w:rPr>
        <w:t xml:space="preserve"> يأتي </w:t>
      </w:r>
      <w:r w:rsidRPr="00643641">
        <w:rPr>
          <w:rFonts w:ascii="Simplified Arabic" w:hAnsi="Simplified Arabic" w:cs="Simplified Arabic"/>
          <w:sz w:val="32"/>
          <w:szCs w:val="32"/>
          <w:rtl/>
        </w:rPr>
        <w:t>:</w:t>
      </w:r>
    </w:p>
    <w:p w:rsidR="00643641" w:rsidRPr="00643641" w:rsidRDefault="00793B5E" w:rsidP="00793B5E">
      <w:pPr>
        <w:pStyle w:val="a3"/>
        <w:spacing w:line="360" w:lineRule="auto"/>
        <w:ind w:left="1448"/>
        <w:jc w:val="both"/>
        <w:rPr>
          <w:rFonts w:ascii="Simplified Arabic" w:hAnsi="Simplified Arabic" w:cs="Simplified Arabic"/>
          <w:sz w:val="32"/>
          <w:szCs w:val="32"/>
          <w:rtl/>
        </w:rPr>
      </w:pPr>
      <w:r>
        <w:rPr>
          <w:rFonts w:ascii="Simplified Arabic" w:hAnsi="Simplified Arabic" w:cs="Simplified Arabic"/>
          <w:sz w:val="32"/>
          <w:szCs w:val="32"/>
        </w:rPr>
        <w:sym w:font="AGA Arabesque" w:char="F029"/>
      </w:r>
      <w:r w:rsidR="00643641" w:rsidRPr="00643641">
        <w:rPr>
          <w:rFonts w:ascii="Simplified Arabic" w:hAnsi="Simplified Arabic" w:cs="Simplified Arabic"/>
          <w:sz w:val="32"/>
          <w:szCs w:val="32"/>
          <w:rtl/>
        </w:rPr>
        <w:t>فَلَمَّآ أَتَاهَا نُودِيَ ياموسى * إني أَنَاْ رَبُّكَ فاخلع نَعْلَيْكَ إِنَّكَ بالواد المقدس طُوًى</w:t>
      </w:r>
      <w:r>
        <w:rPr>
          <w:rFonts w:ascii="Simplified Arabic" w:hAnsi="Simplified Arabic" w:cs="Simplified Arabic"/>
          <w:sz w:val="32"/>
          <w:szCs w:val="32"/>
        </w:rPr>
        <w:sym w:font="AGA Arabesque" w:char="F028"/>
      </w:r>
      <w:r w:rsidRPr="008B3131">
        <w:rPr>
          <w:rFonts w:ascii="Simplified Arabic" w:hAnsi="Simplified Arabic" w:cs="Simplified Arabic"/>
          <w:sz w:val="32"/>
          <w:szCs w:val="32"/>
          <w:vertAlign w:val="superscript"/>
          <w:rtl/>
        </w:rPr>
        <w:t>(</w:t>
      </w:r>
      <w:r w:rsidRPr="008B3131">
        <w:rPr>
          <w:rFonts w:ascii="Simplified Arabic" w:hAnsi="Simplified Arabic" w:cs="Simplified Arabic"/>
          <w:sz w:val="32"/>
          <w:szCs w:val="32"/>
          <w:vertAlign w:val="superscript"/>
          <w:rtl/>
        </w:rPr>
        <w:footnoteReference w:id="8"/>
      </w:r>
      <w:r w:rsidRPr="008B3131">
        <w:rPr>
          <w:rFonts w:ascii="Simplified Arabic" w:hAnsi="Simplified Arabic" w:cs="Simplified Arabic"/>
          <w:sz w:val="32"/>
          <w:szCs w:val="32"/>
          <w:vertAlign w:val="superscript"/>
          <w:rtl/>
        </w:rPr>
        <w:t>)</w:t>
      </w:r>
      <w:r>
        <w:rPr>
          <w:rFonts w:ascii="Simplified Arabic" w:hAnsi="Simplified Arabic" w:cs="Simplified Arabic" w:hint="cs"/>
          <w:sz w:val="32"/>
          <w:szCs w:val="32"/>
          <w:rtl/>
        </w:rPr>
        <w:t xml:space="preserve"> </w:t>
      </w:r>
      <w:r w:rsidR="00643641" w:rsidRPr="00643641">
        <w:rPr>
          <w:rFonts w:ascii="Simplified Arabic" w:hAnsi="Simplified Arabic" w:cs="Simplified Arabic"/>
          <w:sz w:val="32"/>
          <w:szCs w:val="32"/>
          <w:rtl/>
        </w:rPr>
        <w:t>.</w:t>
      </w:r>
    </w:p>
    <w:p w:rsidR="00643641" w:rsidRDefault="00793B5E" w:rsidP="00F377D8">
      <w:pPr>
        <w:pStyle w:val="a3"/>
        <w:spacing w:line="360" w:lineRule="auto"/>
        <w:ind w:left="1448"/>
        <w:jc w:val="both"/>
        <w:rPr>
          <w:rFonts w:ascii="Simplified Arabic" w:hAnsi="Simplified Arabic" w:cs="Simplified Arabic"/>
          <w:sz w:val="32"/>
          <w:szCs w:val="32"/>
          <w:rtl/>
        </w:rPr>
      </w:pPr>
      <w:r>
        <w:rPr>
          <w:rFonts w:ascii="Simplified Arabic" w:hAnsi="Simplified Arabic" w:cs="Simplified Arabic" w:hint="cs"/>
          <w:sz w:val="32"/>
          <w:szCs w:val="32"/>
          <w:rtl/>
        </w:rPr>
        <w:t>اذ</w:t>
      </w:r>
      <w:r w:rsidR="00643641" w:rsidRPr="00643641">
        <w:rPr>
          <w:rFonts w:ascii="Simplified Arabic" w:hAnsi="Simplified Arabic" w:cs="Simplified Arabic"/>
          <w:sz w:val="32"/>
          <w:szCs w:val="32"/>
          <w:rtl/>
        </w:rPr>
        <w:t xml:space="preserve"> لم يَسْبِق ذِكْرٌ للفظ </w:t>
      </w:r>
      <w:r>
        <w:rPr>
          <w:rFonts w:ascii="Simplified Arabic" w:hAnsi="Simplified Arabic" w:cs="Simplified Arabic" w:hint="cs"/>
          <w:sz w:val="32"/>
          <w:szCs w:val="32"/>
          <w:rtl/>
        </w:rPr>
        <w:t>(</w:t>
      </w:r>
      <w:r w:rsidR="00643641" w:rsidRPr="00643641">
        <w:rPr>
          <w:rFonts w:ascii="Simplified Arabic" w:hAnsi="Simplified Arabic" w:cs="Simplified Arabic"/>
          <w:sz w:val="32"/>
          <w:szCs w:val="32"/>
          <w:rtl/>
        </w:rPr>
        <w:t>الوادي</w:t>
      </w:r>
      <w:r>
        <w:rPr>
          <w:rFonts w:ascii="Simplified Arabic" w:hAnsi="Simplified Arabic" w:cs="Simplified Arabic" w:hint="cs"/>
          <w:sz w:val="32"/>
          <w:szCs w:val="32"/>
          <w:rtl/>
        </w:rPr>
        <w:t>)</w:t>
      </w:r>
      <w:r w:rsidR="00643641" w:rsidRPr="00643641">
        <w:rPr>
          <w:rFonts w:ascii="Simplified Arabic" w:hAnsi="Simplified Arabic" w:cs="Simplified Arabic"/>
          <w:sz w:val="32"/>
          <w:szCs w:val="32"/>
          <w:rtl/>
        </w:rPr>
        <w:t xml:space="preserve"> لكن سبق العلم به، فهو معهود ذهناً، فاللاّم المعرّفة له هي للعهد الذهني </w:t>
      </w:r>
      <w:r>
        <w:rPr>
          <w:rFonts w:ascii="Simplified Arabic" w:hAnsi="Simplified Arabic" w:cs="Simplified Arabic" w:hint="cs"/>
          <w:sz w:val="32"/>
          <w:szCs w:val="32"/>
          <w:rtl/>
        </w:rPr>
        <w:t>(</w:t>
      </w:r>
      <w:r w:rsidR="00643641" w:rsidRPr="00643641">
        <w:rPr>
          <w:rFonts w:ascii="Simplified Arabic" w:hAnsi="Simplified Arabic" w:cs="Simplified Arabic"/>
          <w:sz w:val="32"/>
          <w:szCs w:val="32"/>
          <w:rtl/>
        </w:rPr>
        <w:t>العهد العلمي</w:t>
      </w:r>
      <w:r>
        <w:rPr>
          <w:rFonts w:ascii="Simplified Arabic" w:hAnsi="Simplified Arabic" w:cs="Simplified Arabic" w:hint="cs"/>
          <w:sz w:val="32"/>
          <w:szCs w:val="32"/>
          <w:rtl/>
        </w:rPr>
        <w:t xml:space="preserve">) </w:t>
      </w:r>
      <w:r w:rsidR="00643641" w:rsidRPr="00643641">
        <w:rPr>
          <w:rFonts w:ascii="Simplified Arabic" w:hAnsi="Simplified Arabic" w:cs="Simplified Arabic"/>
          <w:sz w:val="32"/>
          <w:szCs w:val="32"/>
          <w:rtl/>
        </w:rPr>
        <w:t>.</w:t>
      </w:r>
    </w:p>
    <w:p w:rsidR="00F377D8" w:rsidRDefault="00F377D8" w:rsidP="00F377D8">
      <w:pPr>
        <w:pStyle w:val="a3"/>
        <w:numPr>
          <w:ilvl w:val="0"/>
          <w:numId w:val="6"/>
        </w:num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الزمن : </w:t>
      </w:r>
    </w:p>
    <w:p w:rsidR="00F377D8" w:rsidRDefault="00F377D8" w:rsidP="00F377D8">
      <w:pPr>
        <w:pStyle w:val="a3"/>
        <w:spacing w:line="360" w:lineRule="auto"/>
        <w:ind w:left="1448"/>
        <w:jc w:val="both"/>
        <w:rPr>
          <w:rFonts w:ascii="Simplified Arabic" w:hAnsi="Simplified Arabic" w:cs="Simplified Arabic"/>
          <w:sz w:val="32"/>
          <w:szCs w:val="32"/>
          <w:rtl/>
        </w:rPr>
      </w:pPr>
      <w:r w:rsidRPr="00F377D8">
        <w:rPr>
          <w:rFonts w:ascii="Simplified Arabic" w:hAnsi="Simplified Arabic" w:cs="Simplified Arabic" w:hint="cs"/>
          <w:sz w:val="32"/>
          <w:szCs w:val="32"/>
          <w:rtl/>
          <w:lang w:eastAsia="ar-SA"/>
        </w:rPr>
        <w:lastRenderedPageBreak/>
        <w:t xml:space="preserve">ومن امثلته قوله تعالى </w:t>
      </w:r>
      <w:r>
        <w:rPr>
          <w:rFonts w:ascii="Simplified Arabic" w:hAnsi="Simplified Arabic" w:cs="Simplified Arabic" w:hint="cs"/>
          <w:sz w:val="32"/>
          <w:szCs w:val="32"/>
          <w:rtl/>
          <w:lang w:eastAsia="ar-SA"/>
        </w:rPr>
        <w:t>:</w:t>
      </w:r>
      <w:r w:rsidRPr="00F377D8">
        <w:rPr>
          <w:rFonts w:ascii="Simplified Arabic" w:hAnsi="Simplified Arabic" w:cs="Simplified Arabic"/>
          <w:sz w:val="32"/>
          <w:szCs w:val="32"/>
          <w:rtl/>
          <w:lang w:eastAsia="ar-SA"/>
        </w:rPr>
        <w:t xml:space="preserve"> </w:t>
      </w:r>
      <w:r w:rsidRPr="00F377D8">
        <w:rPr>
          <w:rFonts w:ascii="Simplified Arabic" w:hAnsi="Simplified Arabic" w:cs="Simplified Arabic"/>
          <w:b/>
          <w:bCs/>
          <w:sz w:val="32"/>
          <w:szCs w:val="32"/>
        </w:rPr>
        <w:t xml:space="preserve"> </w:t>
      </w:r>
      <w:r w:rsidRPr="00F377D8">
        <w:rPr>
          <w:rFonts w:ascii="Simplified Arabic" w:hAnsi="Simplified Arabic" w:cs="Simplified Arabic"/>
          <w:sz w:val="32"/>
          <w:szCs w:val="32"/>
        </w:rPr>
        <w:sym w:font="AGA Arabesque" w:char="F029"/>
      </w:r>
      <w:r w:rsidRPr="00F377D8">
        <w:rPr>
          <w:rFonts w:ascii="Simplified Arabic" w:hAnsi="Simplified Arabic" w:cs="Simplified Arabic" w:hint="cs"/>
          <w:sz w:val="32"/>
          <w:szCs w:val="32"/>
          <w:rtl/>
          <w:lang w:eastAsia="ar-SA"/>
        </w:rPr>
        <w:t>وَإِنْ كَانَ قَمِيصُهُ قُدَّ مِنْ دُبُرٍ فَكَذَبَتْ وَهُوَ مِنَ الصَّادِقِينَ</w:t>
      </w:r>
      <w:r w:rsidRPr="00F377D8">
        <w:rPr>
          <w:rFonts w:ascii="Simplified Arabic" w:hAnsi="Simplified Arabic" w:cs="Simplified Arabic"/>
          <w:sz w:val="32"/>
          <w:szCs w:val="32"/>
        </w:rPr>
        <w:sym w:font="AGA Arabesque" w:char="F028"/>
      </w:r>
      <w:r w:rsidRPr="00F377D8">
        <w:rPr>
          <w:rFonts w:ascii="Simplified Arabic" w:hAnsi="Simplified Arabic" w:cs="Simplified Arabic"/>
          <w:sz w:val="32"/>
          <w:szCs w:val="32"/>
          <w:vertAlign w:val="superscript"/>
          <w:rtl/>
          <w:lang w:eastAsia="ar-SA"/>
        </w:rPr>
        <w:t xml:space="preserve"> (</w:t>
      </w:r>
      <w:r w:rsidRPr="00F377D8">
        <w:rPr>
          <w:rFonts w:ascii="Simplified Arabic" w:hAnsi="Simplified Arabic" w:cs="Simplified Arabic"/>
          <w:sz w:val="32"/>
          <w:szCs w:val="32"/>
          <w:vertAlign w:val="superscript"/>
          <w:rtl/>
          <w:lang w:eastAsia="ar-SA"/>
        </w:rPr>
        <w:footnoteReference w:id="9"/>
      </w:r>
      <w:r w:rsidRPr="00F377D8">
        <w:rPr>
          <w:rFonts w:ascii="Simplified Arabic" w:hAnsi="Simplified Arabic" w:cs="Simplified Arabic"/>
          <w:sz w:val="32"/>
          <w:szCs w:val="32"/>
          <w:vertAlign w:val="superscript"/>
          <w:rtl/>
          <w:lang w:eastAsia="ar-SA"/>
        </w:rPr>
        <w:t>)</w:t>
      </w:r>
      <w:r w:rsidRPr="00F377D8">
        <w:rPr>
          <w:rFonts w:ascii="Simplified Arabic" w:hAnsi="Simplified Arabic" w:cs="Simplified Arabic" w:hint="cs"/>
          <w:sz w:val="32"/>
          <w:szCs w:val="32"/>
          <w:rtl/>
          <w:lang w:eastAsia="ar-SA"/>
        </w:rPr>
        <w:t xml:space="preserve"> نجده سبحانه قد قيد الخبر ( القد ) للزمن الماضي الذي افادته ( كان ) للدلالة على ان الامر قد حدث في الزمن الماضي، ولو لا هذا القيد لما عرف السامع ان هذا الامر حاصل في الزمن الماضي ، لذا </w:t>
      </w:r>
      <w:r>
        <w:rPr>
          <w:rFonts w:ascii="Simplified Arabic" w:hAnsi="Simplified Arabic" w:cs="Simplified Arabic" w:hint="cs"/>
          <w:sz w:val="32"/>
          <w:szCs w:val="32"/>
          <w:rtl/>
          <w:lang w:eastAsia="ar-SA"/>
        </w:rPr>
        <w:t>افاد</w:t>
      </w:r>
      <w:r w:rsidRPr="00F377D8">
        <w:rPr>
          <w:rFonts w:ascii="Simplified Arabic" w:hAnsi="Simplified Arabic" w:cs="Simplified Arabic" w:hint="cs"/>
          <w:sz w:val="32"/>
          <w:szCs w:val="32"/>
          <w:rtl/>
          <w:lang w:eastAsia="ar-SA"/>
        </w:rPr>
        <w:t xml:space="preserve"> القيد دلالة على ان الامر حدث في الزمن الماضي ،وان المتكلم يريد ان يحكم بالحجة بناءً على ما حدث في الزمن الماضي ،ليبريء  احدهما  و يدين الاخر .</w:t>
      </w:r>
    </w:p>
    <w:p w:rsidR="00793B5E" w:rsidRPr="00F377D8" w:rsidRDefault="00F377D8" w:rsidP="00F377D8">
      <w:pPr>
        <w:pStyle w:val="a3"/>
        <w:spacing w:line="360" w:lineRule="auto"/>
        <w:ind w:left="144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ومنه ايضا قوله : </w:t>
      </w:r>
      <w:r>
        <w:rPr>
          <w:rFonts w:ascii="Simplified Arabic" w:hAnsi="Simplified Arabic" w:cs="Simplified Arabic"/>
          <w:sz w:val="32"/>
          <w:szCs w:val="32"/>
        </w:rPr>
        <w:sym w:font="AGA Arabesque" w:char="F029"/>
      </w:r>
      <w:r w:rsidRPr="00F377D8">
        <w:rPr>
          <w:rFonts w:ascii="Simplified Arabic" w:hAnsi="Simplified Arabic" w:cs="Simplified Arabic" w:hint="cs"/>
          <w:sz w:val="32"/>
          <w:szCs w:val="32"/>
          <w:rtl/>
        </w:rPr>
        <w:t>كَيْفَ نُكَلِّمُ مَنْ كَانَ فِي الْمَهْدِ صَبِيّاً</w:t>
      </w:r>
      <w:r w:rsidRPr="00F377D8">
        <w:sym w:font="AGA Arabesque" w:char="F028"/>
      </w:r>
      <w:r w:rsidRPr="00F377D8">
        <w:rPr>
          <w:rFonts w:ascii="Simplified Arabic" w:hAnsi="Simplified Arabic" w:cs="Simplified Arabic"/>
          <w:sz w:val="32"/>
          <w:szCs w:val="32"/>
          <w:vertAlign w:val="superscript"/>
          <w:rtl/>
        </w:rPr>
        <w:t xml:space="preserve"> (</w:t>
      </w:r>
      <w:r w:rsidRPr="00F377D8">
        <w:rPr>
          <w:vertAlign w:val="superscript"/>
          <w:rtl/>
        </w:rPr>
        <w:footnoteReference w:id="10"/>
      </w:r>
      <w:r w:rsidRPr="00F377D8">
        <w:rPr>
          <w:rFonts w:ascii="Simplified Arabic" w:hAnsi="Simplified Arabic" w:cs="Simplified Arabic"/>
          <w:sz w:val="32"/>
          <w:szCs w:val="32"/>
          <w:vertAlign w:val="superscript"/>
          <w:rtl/>
        </w:rPr>
        <w:t>)</w:t>
      </w:r>
      <w:r w:rsidRPr="00F377D8">
        <w:rPr>
          <w:rFonts w:ascii="Simplified Arabic" w:hAnsi="Simplified Arabic" w:cs="Simplified Arabic" w:hint="cs"/>
          <w:sz w:val="32"/>
          <w:szCs w:val="32"/>
          <w:rtl/>
        </w:rPr>
        <w:t>،</w:t>
      </w:r>
    </w:p>
    <w:p w:rsidR="00784A26" w:rsidRPr="001653F5" w:rsidRDefault="005F026E"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b/>
          <w:bCs/>
          <w:sz w:val="32"/>
          <w:szCs w:val="32"/>
          <w:rtl/>
        </w:rPr>
        <w:t>الثاني:</w:t>
      </w:r>
      <w:r w:rsidR="00BA4903" w:rsidRPr="00784A26">
        <w:rPr>
          <w:rFonts w:ascii="Simplified Arabic" w:hAnsi="Simplified Arabic" w:cs="Simplified Arabic"/>
          <w:b/>
          <w:bCs/>
          <w:sz w:val="32"/>
          <w:szCs w:val="32"/>
          <w:rtl/>
        </w:rPr>
        <w:t xml:space="preserve"> المقيّد (المُعيّن بالتركيب) :-</w:t>
      </w:r>
      <w:r w:rsidR="00BA4903" w:rsidRPr="00784A26">
        <w:rPr>
          <w:rFonts w:ascii="Simplified Arabic" w:hAnsi="Simplified Arabic" w:cs="Simplified Arabic"/>
          <w:sz w:val="32"/>
          <w:szCs w:val="32"/>
          <w:rtl/>
        </w:rPr>
        <w:t xml:space="preserve"> هو عبارة عن المطلق مع قيدٍ قرينٍ يحصرُ معناه في نطاق ويمنع من شيوعه في جنسه، </w:t>
      </w:r>
      <w:r w:rsidR="001653F5">
        <w:rPr>
          <w:rFonts w:ascii="Simplified Arabic" w:hAnsi="Simplified Arabic" w:cs="Simplified Arabic" w:hint="cs"/>
          <w:sz w:val="32"/>
          <w:szCs w:val="32"/>
          <w:rtl/>
        </w:rPr>
        <w:t xml:space="preserve"> والذي تحقق بعدم حذف القيد </w:t>
      </w:r>
      <w:r w:rsidR="001653F5" w:rsidRPr="001653F5">
        <w:rPr>
          <w:rFonts w:ascii="Simplified Arabic" w:hAnsi="Simplified Arabic" w:cs="Simplified Arabic" w:hint="cs"/>
          <w:b/>
          <w:bCs/>
          <w:sz w:val="32"/>
          <w:szCs w:val="32"/>
          <w:rtl/>
        </w:rPr>
        <w:t xml:space="preserve">أي </w:t>
      </w:r>
      <w:r w:rsidR="001653F5" w:rsidRPr="000E58C1">
        <w:rPr>
          <w:rFonts w:ascii="Simplified Arabic" w:hAnsi="Simplified Arabic" w:cs="Simplified Arabic" w:hint="cs"/>
          <w:sz w:val="32"/>
          <w:szCs w:val="32"/>
          <w:rtl/>
        </w:rPr>
        <w:t>ذكر</w:t>
      </w:r>
      <w:r w:rsidR="001653F5" w:rsidRPr="001653F5">
        <w:rPr>
          <w:rFonts w:ascii="Simplified Arabic" w:hAnsi="Simplified Arabic" w:cs="Simplified Arabic" w:hint="cs"/>
          <w:b/>
          <w:bCs/>
          <w:sz w:val="32"/>
          <w:szCs w:val="32"/>
          <w:rtl/>
        </w:rPr>
        <w:t xml:space="preserve"> </w:t>
      </w:r>
      <w:r w:rsidR="00E863C4" w:rsidRPr="001653F5">
        <w:rPr>
          <w:rFonts w:ascii="Simplified Arabic" w:hAnsi="Simplified Arabic" w:cs="Simplified Arabic"/>
          <w:sz w:val="32"/>
          <w:szCs w:val="32"/>
          <w:rtl/>
        </w:rPr>
        <w:t>كل ما يُرادُ الإِعلامُ به من عناصر الجملة في اللّسان العربيّ</w:t>
      </w:r>
      <w:r w:rsidR="00E863C4" w:rsidRPr="001653F5">
        <w:rPr>
          <w:rFonts w:ascii="Simplified Arabic" w:hAnsi="Simplified Arabic" w:cs="Simplified Arabic" w:hint="cs"/>
          <w:sz w:val="32"/>
          <w:szCs w:val="32"/>
          <w:rtl/>
        </w:rPr>
        <w:t xml:space="preserve"> </w:t>
      </w:r>
      <w:r w:rsidR="00E863C4" w:rsidRPr="001653F5">
        <w:rPr>
          <w:rFonts w:ascii="Simplified Arabic" w:hAnsi="Simplified Arabic" w:cs="Simplified Arabic"/>
          <w:sz w:val="32"/>
          <w:szCs w:val="32"/>
          <w:rtl/>
        </w:rPr>
        <w:t xml:space="preserve">لأنَّ ذِكْره دليلٌ على إرادة الإِعْلامِ به </w:t>
      </w:r>
      <w:r w:rsidR="00E863C4" w:rsidRPr="001653F5">
        <w:rPr>
          <w:rFonts w:ascii="Simplified Arabic" w:hAnsi="Simplified Arabic" w:cs="Simplified Arabic"/>
          <w:sz w:val="32"/>
          <w:szCs w:val="32"/>
          <w:vertAlign w:val="superscript"/>
          <w:rtl/>
        </w:rPr>
        <w:t>(</w:t>
      </w:r>
      <w:r w:rsidR="00E863C4" w:rsidRPr="00784A26">
        <w:rPr>
          <w:vertAlign w:val="superscript"/>
          <w:rtl/>
        </w:rPr>
        <w:footnoteReference w:id="11"/>
      </w:r>
      <w:r w:rsidR="00E863C4" w:rsidRPr="001653F5">
        <w:rPr>
          <w:rFonts w:ascii="Simplified Arabic" w:hAnsi="Simplified Arabic" w:cs="Simplified Arabic"/>
          <w:sz w:val="32"/>
          <w:szCs w:val="32"/>
          <w:vertAlign w:val="superscript"/>
          <w:rtl/>
        </w:rPr>
        <w:t>)</w:t>
      </w:r>
      <w:r w:rsidR="00E863C4" w:rsidRPr="001653F5">
        <w:rPr>
          <w:rFonts w:ascii="Simplified Arabic" w:hAnsi="Simplified Arabic" w:cs="Simplified Arabic" w:hint="cs"/>
          <w:sz w:val="32"/>
          <w:szCs w:val="32"/>
          <w:rtl/>
        </w:rPr>
        <w:t xml:space="preserve"> </w:t>
      </w:r>
      <w:r w:rsidR="004732A0" w:rsidRPr="001653F5">
        <w:rPr>
          <w:rFonts w:ascii="Simplified Arabic" w:hAnsi="Simplified Arabic" w:cs="Simplified Arabic" w:hint="cs"/>
          <w:sz w:val="32"/>
          <w:szCs w:val="32"/>
          <w:rtl/>
        </w:rPr>
        <w:t xml:space="preserve">وهو بذلك يقابل الحذف في الاطلاق ويشمل عدم حذف الكلمة والجملة والدلالة وعلى النحو الآتي </w:t>
      </w:r>
    </w:p>
    <w:p w:rsidR="00E97B27" w:rsidRPr="001653F5" w:rsidRDefault="001653F5" w:rsidP="001E2549">
      <w:pPr>
        <w:spacing w:line="360" w:lineRule="auto"/>
        <w:ind w:left="84"/>
        <w:jc w:val="both"/>
        <w:rPr>
          <w:rFonts w:ascii="Simplified Arabic" w:hAnsi="Simplified Arabic" w:cs="Simplified Arabic"/>
          <w:sz w:val="32"/>
          <w:szCs w:val="32"/>
        </w:rPr>
      </w:pPr>
      <w:r>
        <w:rPr>
          <w:rFonts w:ascii="Simplified Arabic" w:hAnsi="Simplified Arabic" w:cs="Simplified Arabic" w:hint="cs"/>
          <w:sz w:val="32"/>
          <w:szCs w:val="32"/>
          <w:rtl/>
        </w:rPr>
        <w:t>-</w:t>
      </w:r>
      <w:r w:rsidR="00E97B27" w:rsidRPr="001653F5">
        <w:rPr>
          <w:rFonts w:ascii="Simplified Arabic" w:hAnsi="Simplified Arabic" w:cs="Simplified Arabic" w:hint="cs"/>
          <w:sz w:val="32"/>
          <w:szCs w:val="32"/>
          <w:rtl/>
        </w:rPr>
        <w:t xml:space="preserve">عدم حذف المفعول </w:t>
      </w:r>
    </w:p>
    <w:p w:rsidR="00BA4903" w:rsidRDefault="00E97B27" w:rsidP="001E2549">
      <w:pPr>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ومنه في </w:t>
      </w:r>
      <w:r w:rsidRPr="00E97B27">
        <w:rPr>
          <w:rFonts w:ascii="Simplified Arabic" w:hAnsi="Simplified Arabic" w:cs="Simplified Arabic"/>
          <w:sz w:val="32"/>
          <w:szCs w:val="32"/>
          <w:rtl/>
        </w:rPr>
        <w:t xml:space="preserve">قوله تعالى </w:t>
      </w:r>
      <w:r w:rsidRPr="00784A26">
        <w:rPr>
          <w:b/>
          <w:bCs/>
        </w:rPr>
        <w:sym w:font="AGA Arabesque" w:char="F029"/>
      </w:r>
      <w:r w:rsidRPr="000E58C1">
        <w:rPr>
          <w:rFonts w:ascii="Simplified Arabic" w:hAnsi="Simplified Arabic" w:cs="Simplified Arabic"/>
          <w:sz w:val="32"/>
          <w:szCs w:val="32"/>
          <w:rtl/>
        </w:rPr>
        <w:t xml:space="preserve">يَمْحَقُ اللَّهُ الرِّبا وَيُرْبِي الصَّدَقَاتِ </w:t>
      </w:r>
      <w:r w:rsidRPr="000E58C1">
        <w:sym w:font="AGA Arabesque" w:char="F028"/>
      </w:r>
      <w:r w:rsidRPr="00E97B27">
        <w:rPr>
          <w:rFonts w:ascii="Simplified Arabic" w:hAnsi="Simplified Arabic" w:cs="Simplified Arabic"/>
          <w:sz w:val="32"/>
          <w:szCs w:val="32"/>
          <w:vertAlign w:val="superscript"/>
          <w:rtl/>
        </w:rPr>
        <w:t xml:space="preserve"> (</w:t>
      </w:r>
      <w:r w:rsidRPr="00784A26">
        <w:rPr>
          <w:vertAlign w:val="superscript"/>
          <w:rtl/>
        </w:rPr>
        <w:footnoteReference w:id="12"/>
      </w:r>
      <w:r w:rsidRPr="00E97B27">
        <w:rPr>
          <w:rFonts w:ascii="Simplified Arabic" w:hAnsi="Simplified Arabic" w:cs="Simplified Arabic"/>
          <w:sz w:val="32"/>
          <w:szCs w:val="32"/>
          <w:vertAlign w:val="superscript"/>
          <w:rtl/>
        </w:rPr>
        <w:t>)</w:t>
      </w:r>
      <w:r w:rsidRPr="00E97B27">
        <w:rPr>
          <w:rFonts w:ascii="Simplified Arabic" w:hAnsi="Simplified Arabic" w:cs="Simplified Arabic"/>
          <w:sz w:val="32"/>
          <w:szCs w:val="32"/>
          <w:rtl/>
        </w:rPr>
        <w:t xml:space="preserve"> فـ (الربا) و(الصدقات) قيدان في الآية، قُيّدَ بهما ما يمحقه الله تعالى وما</w:t>
      </w:r>
      <w:r>
        <w:rPr>
          <w:rFonts w:ascii="Simplified Arabic" w:hAnsi="Simplified Arabic" w:cs="Simplified Arabic" w:hint="cs"/>
          <w:sz w:val="32"/>
          <w:szCs w:val="32"/>
          <w:rtl/>
        </w:rPr>
        <w:t xml:space="preserve"> </w:t>
      </w:r>
      <w:r w:rsidRPr="00E97B27">
        <w:rPr>
          <w:rFonts w:ascii="Simplified Arabic" w:hAnsi="Simplified Arabic" w:cs="Simplified Arabic"/>
          <w:sz w:val="32"/>
          <w:szCs w:val="32"/>
          <w:rtl/>
        </w:rPr>
        <w:t>يُربيه</w:t>
      </w:r>
      <w:r w:rsidR="00A90CA0">
        <w:rPr>
          <w:rFonts w:ascii="Simplified Arabic" w:hAnsi="Simplified Arabic" w:cs="Simplified Arabic" w:hint="cs"/>
          <w:sz w:val="32"/>
          <w:szCs w:val="32"/>
          <w:rtl/>
        </w:rPr>
        <w:t xml:space="preserve"> </w:t>
      </w:r>
      <w:r w:rsidRPr="00E97B27">
        <w:rPr>
          <w:rFonts w:ascii="Simplified Arabic" w:hAnsi="Simplified Arabic" w:cs="Simplified Arabic"/>
          <w:sz w:val="32"/>
          <w:szCs w:val="32"/>
          <w:rtl/>
        </w:rPr>
        <w:t>، ولولاهما لأُبهم الأمر علينا فيما يمحقه ويربيه سبحانه، فالقيد موضع في الآية حيث ((يمحق الله دينه للمرابي ,ان كثرُ ماله… ويُنمي الصدقات ويزيدها بان يثمر المال في نفسه في العاجل للمتصدق وبالأجر عليه والثواب في الاجل))</w:t>
      </w:r>
      <w:r w:rsidRPr="00E97B27">
        <w:rPr>
          <w:rFonts w:ascii="Simplified Arabic" w:hAnsi="Simplified Arabic" w:cs="Simplified Arabic"/>
          <w:sz w:val="32"/>
          <w:szCs w:val="32"/>
          <w:vertAlign w:val="superscript"/>
          <w:rtl/>
        </w:rPr>
        <w:t>(</w:t>
      </w:r>
      <w:r w:rsidRPr="00784A26">
        <w:rPr>
          <w:vertAlign w:val="superscript"/>
          <w:rtl/>
        </w:rPr>
        <w:footnoteReference w:id="13"/>
      </w:r>
      <w:r w:rsidRPr="00E97B27">
        <w:rPr>
          <w:rFonts w:ascii="Simplified Arabic" w:hAnsi="Simplified Arabic" w:cs="Simplified Arabic"/>
          <w:sz w:val="32"/>
          <w:szCs w:val="32"/>
          <w:vertAlign w:val="superscript"/>
          <w:rtl/>
        </w:rPr>
        <w:t>)</w:t>
      </w:r>
      <w:r w:rsidRPr="00E97B27">
        <w:rPr>
          <w:rFonts w:ascii="Simplified Arabic" w:hAnsi="Simplified Arabic" w:cs="Simplified Arabic"/>
          <w:sz w:val="32"/>
          <w:szCs w:val="32"/>
          <w:rtl/>
        </w:rPr>
        <w:t xml:space="preserve"> فالقيدان حصراً معنى الفعلين فيما وقّعا عليه، ومنعا من شيوع المحق والإرباء من لدنه تعالى</w:t>
      </w:r>
      <w:r w:rsidRPr="00E97B27">
        <w:rPr>
          <w:rFonts w:ascii="Simplified Arabic" w:hAnsi="Simplified Arabic" w:cs="Simplified Arabic" w:hint="cs"/>
          <w:sz w:val="32"/>
          <w:szCs w:val="32"/>
          <w:rtl/>
        </w:rPr>
        <w:t xml:space="preserve"> </w:t>
      </w:r>
      <w:r w:rsidRPr="00E97B27">
        <w:rPr>
          <w:rFonts w:ascii="Simplified Arabic" w:hAnsi="Simplified Arabic" w:cs="Simplified Arabic"/>
          <w:sz w:val="32"/>
          <w:szCs w:val="32"/>
          <w:rtl/>
        </w:rPr>
        <w:t>.</w:t>
      </w:r>
      <w:r w:rsidRPr="00E97B27">
        <w:rPr>
          <w:rFonts w:ascii="Simplified Arabic" w:hAnsi="Simplified Arabic" w:cs="Simplified Arabic"/>
          <w:sz w:val="32"/>
          <w:szCs w:val="32"/>
          <w:rtl/>
        </w:rPr>
        <w:cr/>
      </w:r>
      <w:r w:rsidR="001653F5">
        <w:rPr>
          <w:rFonts w:ascii="Simplified Arabic" w:hAnsi="Simplified Arabic" w:cs="Simplified Arabic" w:hint="cs"/>
          <w:sz w:val="32"/>
          <w:szCs w:val="32"/>
          <w:rtl/>
        </w:rPr>
        <w:t>ولا</w:t>
      </w:r>
      <w:r w:rsidR="00780BCF">
        <w:rPr>
          <w:rFonts w:ascii="Simplified Arabic" w:hAnsi="Simplified Arabic" w:cs="Simplified Arabic" w:hint="cs"/>
          <w:sz w:val="32"/>
          <w:szCs w:val="32"/>
          <w:rtl/>
        </w:rPr>
        <w:t xml:space="preserve"> </w:t>
      </w:r>
      <w:r w:rsidR="001653F5">
        <w:rPr>
          <w:rFonts w:ascii="Simplified Arabic" w:hAnsi="Simplified Arabic" w:cs="Simplified Arabic" w:hint="cs"/>
          <w:sz w:val="32"/>
          <w:szCs w:val="32"/>
          <w:rtl/>
        </w:rPr>
        <w:t xml:space="preserve">يقتصر الذكر على المفعول به وانما يكون القيد بالمفعول فيه والمفعول معه او </w:t>
      </w:r>
      <w:r w:rsidR="00780BCF">
        <w:rPr>
          <w:rFonts w:ascii="Simplified Arabic" w:hAnsi="Simplified Arabic" w:cs="Simplified Arabic" w:hint="cs"/>
          <w:sz w:val="32"/>
          <w:szCs w:val="32"/>
          <w:rtl/>
        </w:rPr>
        <w:t>لأجله</w:t>
      </w:r>
      <w:r w:rsidR="001653F5">
        <w:rPr>
          <w:rFonts w:ascii="Simplified Arabic" w:hAnsi="Simplified Arabic" w:cs="Simplified Arabic" w:hint="cs"/>
          <w:sz w:val="32"/>
          <w:szCs w:val="32"/>
          <w:rtl/>
        </w:rPr>
        <w:t xml:space="preserve"> فضلا عن المفعول المطلق .</w:t>
      </w:r>
    </w:p>
    <w:p w:rsidR="00963E8B" w:rsidRDefault="00BA4903" w:rsidP="001E2549">
      <w:pPr>
        <w:pStyle w:val="a3"/>
        <w:numPr>
          <w:ilvl w:val="0"/>
          <w:numId w:val="6"/>
        </w:numPr>
        <w:spacing w:line="360" w:lineRule="auto"/>
        <w:ind w:left="368"/>
        <w:jc w:val="both"/>
        <w:rPr>
          <w:rFonts w:ascii="Simplified Arabic" w:hAnsi="Simplified Arabic" w:cs="Simplified Arabic"/>
          <w:sz w:val="32"/>
          <w:szCs w:val="32"/>
        </w:rPr>
      </w:pPr>
      <w:r>
        <w:rPr>
          <w:rFonts w:ascii="Simplified Arabic" w:hAnsi="Simplified Arabic" w:cs="Simplified Arabic" w:hint="cs"/>
          <w:sz w:val="32"/>
          <w:szCs w:val="32"/>
          <w:rtl/>
        </w:rPr>
        <w:t xml:space="preserve">عدم حذف جملة </w:t>
      </w:r>
    </w:p>
    <w:p w:rsidR="00726CB7" w:rsidRPr="00726CB7" w:rsidRDefault="00780BCF" w:rsidP="00780BCF">
      <w:pPr>
        <w:pStyle w:val="a3"/>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ومنه في </w:t>
      </w:r>
      <w:r w:rsidR="00726CB7" w:rsidRPr="00726CB7">
        <w:rPr>
          <w:rFonts w:ascii="Simplified Arabic" w:hAnsi="Simplified Arabic" w:cs="Simplified Arabic"/>
          <w:sz w:val="32"/>
          <w:szCs w:val="32"/>
          <w:rtl/>
        </w:rPr>
        <w:t xml:space="preserve">قوله تعالى: </w:t>
      </w:r>
      <w:r w:rsidR="00726CB7">
        <w:rPr>
          <w:rFonts w:ascii="Simplified Arabic" w:hAnsi="Simplified Arabic" w:cs="Simplified Arabic"/>
          <w:sz w:val="32"/>
          <w:szCs w:val="32"/>
        </w:rPr>
        <w:sym w:font="AGA Arabesque" w:char="F029"/>
      </w:r>
      <w:r w:rsidR="00726CB7" w:rsidRPr="00726CB7">
        <w:rPr>
          <w:rFonts w:ascii="Simplified Arabic" w:hAnsi="Simplified Arabic" w:cs="Simplified Arabic"/>
          <w:sz w:val="32"/>
          <w:szCs w:val="32"/>
          <w:rtl/>
        </w:rPr>
        <w:t>وَتَرَى الْأَرْضَ هامِدَةً فَإِذا أَنْزَلْنا عَلَيْهَا الْماءَ اهْتَزَّتْ وَرَبَتْ وَأَنْبَتَتْ مِنْ كُلِّ زَوْجٍ بَهِيجٍ</w:t>
      </w:r>
      <w:r w:rsidR="00726CB7">
        <w:rPr>
          <w:rFonts w:ascii="Simplified Arabic" w:hAnsi="Simplified Arabic" w:cs="Simplified Arabic"/>
          <w:sz w:val="32"/>
          <w:szCs w:val="32"/>
        </w:rPr>
        <w:sym w:font="AGA Arabesque" w:char="F028"/>
      </w:r>
      <w:r w:rsidR="00E97B27" w:rsidRPr="00726CB7">
        <w:rPr>
          <w:rFonts w:ascii="Simplified Arabic" w:hAnsi="Simplified Arabic" w:cs="Simplified Arabic"/>
          <w:sz w:val="32"/>
          <w:szCs w:val="32"/>
          <w:vertAlign w:val="superscript"/>
          <w:rtl/>
        </w:rPr>
        <w:t>(</w:t>
      </w:r>
      <w:r w:rsidR="00E97B27" w:rsidRPr="00726CB7">
        <w:rPr>
          <w:rFonts w:ascii="Simplified Arabic" w:hAnsi="Simplified Arabic" w:cs="Simplified Arabic"/>
          <w:sz w:val="32"/>
          <w:szCs w:val="32"/>
          <w:vertAlign w:val="superscript"/>
          <w:rtl/>
        </w:rPr>
        <w:footnoteReference w:id="14"/>
      </w:r>
      <w:r w:rsidR="00E97B27" w:rsidRPr="00726CB7">
        <w:rPr>
          <w:rFonts w:ascii="Simplified Arabic" w:hAnsi="Simplified Arabic" w:cs="Simplified Arabic"/>
          <w:sz w:val="32"/>
          <w:szCs w:val="32"/>
          <w:vertAlign w:val="superscript"/>
          <w:rtl/>
        </w:rPr>
        <w:t>)</w:t>
      </w:r>
      <w:r w:rsidR="00726CB7" w:rsidRPr="00726CB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فقد افاد عدم حذف </w:t>
      </w:r>
      <w:r w:rsidRPr="00726CB7">
        <w:rPr>
          <w:rFonts w:ascii="Simplified Arabic" w:hAnsi="Simplified Arabic" w:cs="Simplified Arabic"/>
          <w:sz w:val="32"/>
          <w:szCs w:val="32"/>
          <w:rtl/>
        </w:rPr>
        <w:t xml:space="preserve">(اهتزت) </w:t>
      </w:r>
      <w:r>
        <w:rPr>
          <w:rFonts w:ascii="Simplified Arabic" w:hAnsi="Simplified Arabic" w:cs="Simplified Arabic" w:hint="cs"/>
          <w:sz w:val="32"/>
          <w:szCs w:val="32"/>
          <w:rtl/>
        </w:rPr>
        <w:t>الى بيان</w:t>
      </w:r>
      <w:r w:rsidR="00726CB7" w:rsidRPr="00726CB7">
        <w:rPr>
          <w:rFonts w:ascii="Simplified Arabic" w:hAnsi="Simplified Arabic" w:cs="Simplified Arabic"/>
          <w:sz w:val="32"/>
          <w:szCs w:val="32"/>
          <w:rtl/>
        </w:rPr>
        <w:t xml:space="preserve"> كيف ا</w:t>
      </w:r>
      <w:r>
        <w:rPr>
          <w:rFonts w:ascii="Simplified Arabic" w:hAnsi="Simplified Arabic" w:cs="Simplified Arabic"/>
          <w:sz w:val="32"/>
          <w:szCs w:val="32"/>
          <w:rtl/>
        </w:rPr>
        <w:t>ستحالت الأرض الجامدة كائنا حيا</w:t>
      </w:r>
      <w:r>
        <w:rPr>
          <w:rFonts w:ascii="Simplified Arabic" w:hAnsi="Simplified Arabic" w:cs="Simplified Arabic" w:hint="cs"/>
          <w:sz w:val="32"/>
          <w:szCs w:val="32"/>
          <w:rtl/>
        </w:rPr>
        <w:t xml:space="preserve"> .</w:t>
      </w:r>
    </w:p>
    <w:p w:rsidR="00963E8B" w:rsidRDefault="00963E8B" w:rsidP="001E2549">
      <w:pPr>
        <w:pStyle w:val="a3"/>
        <w:numPr>
          <w:ilvl w:val="0"/>
          <w:numId w:val="6"/>
        </w:numPr>
        <w:spacing w:line="360" w:lineRule="auto"/>
        <w:ind w:left="368"/>
        <w:jc w:val="both"/>
        <w:rPr>
          <w:rFonts w:ascii="Simplified Arabic" w:hAnsi="Simplified Arabic" w:cs="Simplified Arabic"/>
          <w:sz w:val="32"/>
          <w:szCs w:val="32"/>
        </w:rPr>
      </w:pPr>
      <w:r>
        <w:rPr>
          <w:rFonts w:ascii="Simplified Arabic" w:hAnsi="Simplified Arabic" w:cs="Simplified Arabic" w:hint="cs"/>
          <w:sz w:val="32"/>
          <w:szCs w:val="32"/>
          <w:rtl/>
        </w:rPr>
        <w:t xml:space="preserve">ذكر الدلالة </w:t>
      </w:r>
    </w:p>
    <w:p w:rsidR="00963E8B" w:rsidRDefault="00963E8B"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BC6BEC">
        <w:rPr>
          <w:rFonts w:ascii="Simplified Arabic" w:hAnsi="Simplified Arabic" w:cs="Simplified Arabic" w:hint="cs"/>
          <w:sz w:val="32"/>
          <w:szCs w:val="32"/>
          <w:rtl/>
        </w:rPr>
        <w:t>من امثلته</w:t>
      </w:r>
      <w:r>
        <w:rPr>
          <w:rFonts w:ascii="Simplified Arabic" w:hAnsi="Simplified Arabic" w:cs="Simplified Arabic" w:hint="cs"/>
          <w:sz w:val="32"/>
          <w:szCs w:val="32"/>
          <w:rtl/>
        </w:rPr>
        <w:t xml:space="preserve"> ما يكون في </w:t>
      </w:r>
      <w:r w:rsidRPr="001653F5">
        <w:rPr>
          <w:rFonts w:ascii="Simplified Arabic" w:hAnsi="Simplified Arabic" w:cs="Simplified Arabic" w:hint="cs"/>
          <w:b/>
          <w:bCs/>
          <w:sz w:val="32"/>
          <w:szCs w:val="32"/>
          <w:rtl/>
        </w:rPr>
        <w:t>ذكر وجه الشبه</w:t>
      </w:r>
      <w:r>
        <w:rPr>
          <w:rFonts w:ascii="Simplified Arabic" w:hAnsi="Simplified Arabic" w:cs="Simplified Arabic" w:hint="cs"/>
          <w:sz w:val="32"/>
          <w:szCs w:val="32"/>
          <w:rtl/>
        </w:rPr>
        <w:t xml:space="preserve"> نحو قول الشاعر :</w:t>
      </w:r>
    </w:p>
    <w:p w:rsidR="006C4AA3" w:rsidRPr="006C4AA3" w:rsidRDefault="00963E8B" w:rsidP="004A534B">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كم وجوه مثل النهار ضياء        لنفوس كالليل في الظلام</w:t>
      </w:r>
    </w:p>
    <w:p w:rsidR="00963E8B" w:rsidRDefault="00963E8B" w:rsidP="006C4AA3">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C6BEC">
        <w:rPr>
          <w:rFonts w:ascii="Simplified Arabic" w:hAnsi="Simplified Arabic" w:cs="Simplified Arabic" w:hint="cs"/>
          <w:sz w:val="32"/>
          <w:szCs w:val="32"/>
          <w:rtl/>
        </w:rPr>
        <w:t xml:space="preserve">ومنه ايضا في </w:t>
      </w:r>
      <w:r w:rsidR="00BC6BEC" w:rsidRPr="001653F5">
        <w:rPr>
          <w:rFonts w:ascii="Simplified Arabic" w:hAnsi="Simplified Arabic" w:cs="Simplified Arabic" w:hint="cs"/>
          <w:b/>
          <w:bCs/>
          <w:sz w:val="32"/>
          <w:szCs w:val="32"/>
          <w:rtl/>
        </w:rPr>
        <w:t>الاطناب التكميلي</w:t>
      </w:r>
      <w:r w:rsidR="00BC6BEC">
        <w:rPr>
          <w:rFonts w:ascii="Simplified Arabic" w:hAnsi="Simplified Arabic" w:cs="Simplified Arabic" w:hint="cs"/>
          <w:sz w:val="32"/>
          <w:szCs w:val="32"/>
          <w:rtl/>
        </w:rPr>
        <w:t xml:space="preserve"> على سبيل الاحتراز نحو قوله تعالى </w:t>
      </w:r>
      <w:r w:rsidR="00BC6BEC">
        <w:rPr>
          <w:rFonts w:ascii="Simplified Arabic" w:hAnsi="Simplified Arabic" w:cs="Simplified Arabic" w:hint="cs"/>
          <w:sz w:val="32"/>
          <w:szCs w:val="32"/>
        </w:rPr>
        <w:sym w:font="AGA Arabesque" w:char="F029"/>
      </w:r>
      <w:r w:rsidR="00BC6BEC">
        <w:rPr>
          <w:rFonts w:ascii="Simplified Arabic" w:hAnsi="Simplified Arabic" w:cs="Simplified Arabic" w:hint="cs"/>
          <w:sz w:val="32"/>
          <w:szCs w:val="32"/>
          <w:rtl/>
        </w:rPr>
        <w:t xml:space="preserve"> </w:t>
      </w:r>
      <w:r w:rsidR="00BC6BEC" w:rsidRPr="00BC6BEC">
        <w:rPr>
          <w:rFonts w:ascii="Simplified Arabic" w:hAnsi="Simplified Arabic" w:cs="Simplified Arabic"/>
          <w:b/>
          <w:sz w:val="32"/>
          <w:szCs w:val="32"/>
          <w:rtl/>
        </w:rPr>
        <w:t>وَمَنْ يَعْمَلْ مِنَ الصَّالِحاتِ مِنْ ذَكَرٍ أَوْ أُنْثى وَهُوَ مُؤْمِنٌ فَأُولئِكَ يَدْخُلُونَ الْجَنَّةَ وَلا يُظْلَمُونَ نَقِيراً</w:t>
      </w:r>
      <w:r w:rsidR="00BC6BEC">
        <w:rPr>
          <w:rFonts w:ascii="Simplified Arabic" w:hAnsi="Simplified Arabic" w:cs="Simplified Arabic" w:hint="cs"/>
          <w:sz w:val="32"/>
          <w:szCs w:val="32"/>
          <w:rtl/>
        </w:rPr>
        <w:t xml:space="preserve"> </w:t>
      </w:r>
      <w:r w:rsidR="00BC6BEC">
        <w:rPr>
          <w:rFonts w:ascii="Simplified Arabic" w:hAnsi="Simplified Arabic" w:cs="Simplified Arabic" w:hint="cs"/>
          <w:sz w:val="32"/>
          <w:szCs w:val="32"/>
        </w:rPr>
        <w:sym w:font="AGA Arabesque" w:char="F028"/>
      </w:r>
      <w:r w:rsidR="00BC6BEC">
        <w:rPr>
          <w:rFonts w:ascii="Simplified Arabic" w:hAnsi="Simplified Arabic" w:cs="Simplified Arabic" w:hint="cs"/>
          <w:sz w:val="32"/>
          <w:szCs w:val="32"/>
          <w:rtl/>
        </w:rPr>
        <w:t xml:space="preserve"> </w:t>
      </w:r>
      <w:r w:rsidR="00BC6BEC" w:rsidRPr="00E97B27">
        <w:rPr>
          <w:rFonts w:ascii="Simplified Arabic" w:hAnsi="Simplified Arabic" w:cs="Simplified Arabic"/>
          <w:sz w:val="32"/>
          <w:szCs w:val="32"/>
          <w:vertAlign w:val="superscript"/>
          <w:rtl/>
        </w:rPr>
        <w:t>(</w:t>
      </w:r>
      <w:r w:rsidR="00BC6BEC" w:rsidRPr="00784A26">
        <w:rPr>
          <w:vertAlign w:val="superscript"/>
          <w:rtl/>
        </w:rPr>
        <w:footnoteReference w:id="15"/>
      </w:r>
      <w:r w:rsidR="00BC6BEC" w:rsidRPr="00E97B27">
        <w:rPr>
          <w:rFonts w:ascii="Simplified Arabic" w:hAnsi="Simplified Arabic" w:cs="Simplified Arabic"/>
          <w:sz w:val="32"/>
          <w:szCs w:val="32"/>
          <w:vertAlign w:val="superscript"/>
          <w:rtl/>
        </w:rPr>
        <w:t>)</w:t>
      </w:r>
      <w:r w:rsidR="00BC6BEC">
        <w:rPr>
          <w:rFonts w:ascii="Simplified Arabic" w:hAnsi="Simplified Arabic" w:cs="Simplified Arabic" w:hint="cs"/>
          <w:sz w:val="32"/>
          <w:szCs w:val="32"/>
          <w:rtl/>
        </w:rPr>
        <w:t xml:space="preserve"> </w:t>
      </w:r>
      <w:r w:rsidR="006C4AA3">
        <w:rPr>
          <w:rFonts w:ascii="Simplified Arabic" w:hAnsi="Simplified Arabic" w:cs="Simplified Arabic" w:hint="cs"/>
          <w:sz w:val="32"/>
          <w:szCs w:val="32"/>
          <w:rtl/>
        </w:rPr>
        <w:t>فقد ذكر ( وهو مؤمن ) احترازا لئلا يلتبس فهم المقصود انه يشمل المؤمن وغيره .</w:t>
      </w:r>
    </w:p>
    <w:p w:rsidR="00857E47" w:rsidRDefault="00857E47"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فضلا عن ذلك فمن المقيدات </w:t>
      </w:r>
    </w:p>
    <w:p w:rsidR="00490912" w:rsidRPr="004A534B" w:rsidRDefault="00490912" w:rsidP="004A534B">
      <w:pPr>
        <w:pStyle w:val="a3"/>
        <w:spacing w:line="360" w:lineRule="auto"/>
        <w:ind w:left="84"/>
        <w:jc w:val="both"/>
        <w:rPr>
          <w:rFonts w:ascii="Simplified Arabic" w:hAnsi="Simplified Arabic" w:cs="Simplified Arabic"/>
          <w:b/>
          <w:bCs/>
          <w:sz w:val="32"/>
          <w:szCs w:val="32"/>
          <w:rtl/>
        </w:rPr>
      </w:pPr>
      <w:r w:rsidRPr="00490912">
        <w:rPr>
          <w:rFonts w:ascii="Simplified Arabic" w:hAnsi="Simplified Arabic" w:cs="Simplified Arabic" w:hint="cs"/>
          <w:b/>
          <w:bCs/>
          <w:sz w:val="32"/>
          <w:szCs w:val="32"/>
          <w:rtl/>
        </w:rPr>
        <w:t>التقيد ب</w:t>
      </w:r>
      <w:r w:rsidRPr="00490912">
        <w:rPr>
          <w:rFonts w:ascii="Simplified Arabic" w:hAnsi="Simplified Arabic" w:cs="Simplified Arabic"/>
          <w:b/>
          <w:bCs/>
          <w:sz w:val="32"/>
          <w:szCs w:val="32"/>
          <w:rtl/>
        </w:rPr>
        <w:t>ـ</w:t>
      </w:r>
      <w:r w:rsidRPr="00490912">
        <w:rPr>
          <w:rFonts w:ascii="Simplified Arabic" w:hAnsi="Simplified Arabic" w:cs="Simplified Arabic" w:hint="cs"/>
          <w:b/>
          <w:bCs/>
          <w:sz w:val="32"/>
          <w:szCs w:val="32"/>
          <w:rtl/>
        </w:rPr>
        <w:t>(الشرط )</w:t>
      </w:r>
    </w:p>
    <w:p w:rsidR="00655929" w:rsidRPr="00F377D8" w:rsidRDefault="00490912" w:rsidP="00F377D8">
      <w:pPr>
        <w:pStyle w:val="a3"/>
        <w:spacing w:line="360" w:lineRule="auto"/>
        <w:ind w:left="84"/>
        <w:jc w:val="both"/>
        <w:rPr>
          <w:rFonts w:ascii="Simplified Arabic" w:hAnsi="Simplified Arabic" w:cs="Simplified Arabic"/>
          <w:sz w:val="32"/>
          <w:szCs w:val="32"/>
          <w:rtl/>
        </w:rPr>
      </w:pPr>
      <w:r w:rsidRPr="00490912">
        <w:rPr>
          <w:rFonts w:ascii="Simplified Arabic" w:hAnsi="Simplified Arabic" w:cs="Simplified Arabic" w:hint="cs"/>
          <w:sz w:val="32"/>
          <w:szCs w:val="32"/>
          <w:rtl/>
        </w:rPr>
        <w:t xml:space="preserve">ومنه قوله تعالى  </w:t>
      </w:r>
      <w:r w:rsidRPr="004A534B">
        <w:rPr>
          <w:rFonts w:ascii="Simplified Arabic" w:hAnsi="Simplified Arabic" w:cs="Simplified Arabic"/>
          <w:sz w:val="32"/>
          <w:szCs w:val="32"/>
        </w:rPr>
        <w:sym w:font="AGA Arabesque" w:char="F029"/>
      </w:r>
      <w:r w:rsidRPr="004A534B">
        <w:rPr>
          <w:rFonts w:ascii="Simplified Arabic" w:hAnsi="Simplified Arabic" w:cs="Simplified Arabic" w:hint="cs"/>
          <w:sz w:val="32"/>
          <w:szCs w:val="32"/>
          <w:rtl/>
        </w:rPr>
        <w:t>وَمَنْ يَظْلِمْ مِنْكُمْ نُذِقْهُ عَذَاباً كَبِيراً</w:t>
      </w:r>
      <w:r w:rsidRPr="004A534B">
        <w:rPr>
          <w:rFonts w:ascii="Simplified Arabic" w:hAnsi="Simplified Arabic" w:cs="Simplified Arabic"/>
          <w:sz w:val="32"/>
          <w:szCs w:val="32"/>
          <w:rtl/>
        </w:rPr>
        <w:t xml:space="preserve"> </w:t>
      </w:r>
      <w:r w:rsidRPr="004A534B">
        <w:rPr>
          <w:rFonts w:ascii="Simplified Arabic" w:hAnsi="Simplified Arabic" w:cs="Simplified Arabic" w:hint="cs"/>
          <w:sz w:val="32"/>
          <w:szCs w:val="32"/>
          <w:rtl/>
        </w:rPr>
        <w:t xml:space="preserve"> </w:t>
      </w:r>
      <w:r w:rsidRPr="004A534B">
        <w:rPr>
          <w:rFonts w:ascii="Simplified Arabic" w:hAnsi="Simplified Arabic" w:cs="Simplified Arabic"/>
          <w:sz w:val="32"/>
          <w:szCs w:val="32"/>
        </w:rPr>
        <w:sym w:font="AGA Arabesque" w:char="F028"/>
      </w:r>
      <w:r w:rsidRPr="004A534B">
        <w:rPr>
          <w:rFonts w:ascii="Simplified Arabic" w:hAnsi="Simplified Arabic" w:cs="Simplified Arabic"/>
          <w:sz w:val="32"/>
          <w:szCs w:val="32"/>
          <w:vertAlign w:val="superscript"/>
          <w:rtl/>
        </w:rPr>
        <w:t xml:space="preserve"> </w:t>
      </w:r>
      <w:r w:rsidRPr="00490912">
        <w:rPr>
          <w:rFonts w:ascii="Simplified Arabic" w:hAnsi="Simplified Arabic" w:cs="Simplified Arabic"/>
          <w:sz w:val="32"/>
          <w:szCs w:val="32"/>
          <w:vertAlign w:val="superscript"/>
          <w:rtl/>
        </w:rPr>
        <w:t>(</w:t>
      </w:r>
      <w:r w:rsidRPr="00490912">
        <w:rPr>
          <w:rFonts w:ascii="Simplified Arabic" w:hAnsi="Simplified Arabic" w:cs="Simplified Arabic"/>
          <w:sz w:val="32"/>
          <w:szCs w:val="32"/>
          <w:vertAlign w:val="superscript"/>
          <w:rtl/>
        </w:rPr>
        <w:footnoteReference w:id="16"/>
      </w:r>
      <w:r w:rsidRPr="00490912">
        <w:rPr>
          <w:rFonts w:ascii="Simplified Arabic" w:hAnsi="Simplified Arabic" w:cs="Simplified Arabic"/>
          <w:sz w:val="32"/>
          <w:szCs w:val="32"/>
          <w:vertAlign w:val="superscript"/>
          <w:rtl/>
        </w:rPr>
        <w:t>)</w:t>
      </w:r>
      <w:r w:rsidRPr="00490912">
        <w:rPr>
          <w:rFonts w:ascii="Simplified Arabic" w:hAnsi="Simplified Arabic" w:cs="Simplified Arabic" w:hint="cs"/>
          <w:sz w:val="32"/>
          <w:szCs w:val="32"/>
          <w:rtl/>
        </w:rPr>
        <w:t xml:space="preserve">جاء الجزاء في </w:t>
      </w:r>
      <w:r w:rsidR="004A534B" w:rsidRPr="00490912">
        <w:rPr>
          <w:rFonts w:ascii="Simplified Arabic" w:hAnsi="Simplified Arabic" w:cs="Simplified Arabic" w:hint="cs"/>
          <w:sz w:val="32"/>
          <w:szCs w:val="32"/>
          <w:rtl/>
        </w:rPr>
        <w:t>الآية</w:t>
      </w:r>
      <w:r w:rsidRPr="00490912">
        <w:rPr>
          <w:rFonts w:ascii="Simplified Arabic" w:hAnsi="Simplified Arabic" w:cs="Simplified Arabic" w:hint="cs"/>
          <w:sz w:val="32"/>
          <w:szCs w:val="32"/>
          <w:rtl/>
        </w:rPr>
        <w:t xml:space="preserve"> الكريمة مقيد بالشرط </w:t>
      </w:r>
      <w:r w:rsidR="004A534B" w:rsidRPr="00490912">
        <w:rPr>
          <w:rFonts w:ascii="Simplified Arabic" w:hAnsi="Simplified Arabic" w:cs="Simplified Arabic" w:hint="cs"/>
          <w:sz w:val="32"/>
          <w:szCs w:val="32"/>
          <w:rtl/>
        </w:rPr>
        <w:t>لأنه</w:t>
      </w:r>
      <w:r w:rsidRPr="00490912">
        <w:rPr>
          <w:rFonts w:ascii="Simplified Arabic" w:hAnsi="Simplified Arabic" w:cs="Simplified Arabic" w:hint="cs"/>
          <w:sz w:val="32"/>
          <w:szCs w:val="32"/>
          <w:rtl/>
        </w:rPr>
        <w:t xml:space="preserve"> سبب عنه ، فالعذاب ( جزاء ) مقيد بالشرط ( الظلم ) ، </w:t>
      </w:r>
      <w:r w:rsidRPr="00490912">
        <w:rPr>
          <w:rFonts w:ascii="Simplified Arabic" w:hAnsi="Simplified Arabic" w:cs="Simplified Arabic"/>
          <w:sz w:val="32"/>
          <w:szCs w:val="32"/>
          <w:rtl/>
        </w:rPr>
        <w:t xml:space="preserve">         </w:t>
      </w:r>
    </w:p>
    <w:p w:rsidR="00A23F95" w:rsidRDefault="00A23F95" w:rsidP="001E2549">
      <w:pPr>
        <w:pStyle w:val="a3"/>
        <w:numPr>
          <w:ilvl w:val="0"/>
          <w:numId w:val="6"/>
        </w:numPr>
        <w:spacing w:line="360" w:lineRule="auto"/>
        <w:jc w:val="both"/>
        <w:rPr>
          <w:rFonts w:ascii="Simplified Arabic" w:hAnsi="Simplified Arabic" w:cs="Simplified Arabic"/>
          <w:sz w:val="32"/>
          <w:szCs w:val="32"/>
        </w:rPr>
      </w:pPr>
      <w:r w:rsidRPr="00655929">
        <w:rPr>
          <w:rFonts w:ascii="Simplified Arabic" w:hAnsi="Simplified Arabic" w:cs="Simplified Arabic"/>
          <w:b/>
          <w:bCs/>
          <w:sz w:val="32"/>
          <w:szCs w:val="32"/>
          <w:rtl/>
        </w:rPr>
        <w:t>التقييد  بـالتوابع</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النعت والتوكيد والبدل ) : </w:t>
      </w:r>
    </w:p>
    <w:p w:rsidR="00A23F95" w:rsidRPr="00A23F95" w:rsidRDefault="00A23F95" w:rsidP="00655929">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t xml:space="preserve">ومن امثلة التقييد </w:t>
      </w:r>
      <w:r w:rsidRPr="004A534B">
        <w:rPr>
          <w:rFonts w:ascii="Simplified Arabic" w:hAnsi="Simplified Arabic" w:cs="Simplified Arabic" w:hint="cs"/>
          <w:b/>
          <w:bCs/>
          <w:sz w:val="32"/>
          <w:szCs w:val="32"/>
          <w:rtl/>
        </w:rPr>
        <w:t>بالنعت</w:t>
      </w:r>
      <w:r w:rsidRPr="00A23F95">
        <w:rPr>
          <w:rFonts w:ascii="Simplified Arabic" w:hAnsi="Simplified Arabic" w:cs="Simplified Arabic" w:hint="cs"/>
          <w:sz w:val="32"/>
          <w:szCs w:val="32"/>
          <w:rtl/>
        </w:rPr>
        <w:t xml:space="preserve"> في القرآن الكريم قوله تعالى</w:t>
      </w:r>
      <w:r w:rsidR="00655929">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655929">
        <w:rPr>
          <w:rFonts w:ascii="Simplified Arabic" w:hAnsi="Simplified Arabic" w:cs="Simplified Arabic"/>
          <w:sz w:val="32"/>
          <w:szCs w:val="32"/>
        </w:rPr>
        <w:sym w:font="AGA Arabesque" w:char="F029"/>
      </w:r>
      <w:r w:rsidRPr="00655929">
        <w:rPr>
          <w:rFonts w:ascii="Simplified Arabic" w:hAnsi="Simplified Arabic" w:cs="Simplified Arabic" w:hint="cs"/>
          <w:sz w:val="32"/>
          <w:szCs w:val="32"/>
          <w:rtl/>
        </w:rPr>
        <w:t xml:space="preserve"> رَبَّنَا أَخْرِجْنَا مِنْ هَذِهِ الْقَرْيَةِ الظَّالِمِ أَهْلُهَا </w:t>
      </w:r>
      <w:r w:rsidRPr="00655929">
        <w:rPr>
          <w:rFonts w:ascii="Simplified Arabic" w:hAnsi="Simplified Arabic" w:cs="Simplified Arabic"/>
          <w:sz w:val="32"/>
          <w:szCs w:val="32"/>
        </w:rPr>
        <w:sym w:font="AGA Arabesque" w:char="F028"/>
      </w:r>
      <w:r w:rsidRPr="00655929">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t>(</w:t>
      </w:r>
      <w:r w:rsidRPr="00A23F95">
        <w:rPr>
          <w:rFonts w:ascii="Simplified Arabic" w:hAnsi="Simplified Arabic" w:cs="Simplified Arabic"/>
          <w:sz w:val="32"/>
          <w:szCs w:val="32"/>
          <w:vertAlign w:val="superscript"/>
          <w:rtl/>
        </w:rPr>
        <w:footnoteReference w:id="17"/>
      </w:r>
      <w:r w:rsidRPr="00A23F95">
        <w:rPr>
          <w:rFonts w:ascii="Simplified Arabic" w:hAnsi="Simplified Arabic" w:cs="Simplified Arabic"/>
          <w:sz w:val="32"/>
          <w:szCs w:val="32"/>
          <w:vertAlign w:val="superscript"/>
          <w:rtl/>
        </w:rPr>
        <w:t>)</w:t>
      </w:r>
      <w:r w:rsidR="00655929">
        <w:rPr>
          <w:rFonts w:ascii="Simplified Arabic" w:hAnsi="Simplified Arabic" w:cs="Simplified Arabic" w:hint="cs"/>
          <w:sz w:val="32"/>
          <w:szCs w:val="32"/>
          <w:rtl/>
        </w:rPr>
        <w:t xml:space="preserve"> وفيها نجد ان سبب الخروج هو (</w:t>
      </w:r>
      <w:r w:rsidRPr="00A23F95">
        <w:rPr>
          <w:rFonts w:ascii="Simplified Arabic" w:hAnsi="Simplified Arabic" w:cs="Simplified Arabic" w:hint="cs"/>
          <w:sz w:val="32"/>
          <w:szCs w:val="32"/>
          <w:rtl/>
        </w:rPr>
        <w:t>ظلم اهل القرية ) ؛ لذا جاءت ( الصفة</w:t>
      </w:r>
      <w:r w:rsidRPr="00A23F95">
        <w:rPr>
          <w:rFonts w:ascii="Simplified Arabic" w:hAnsi="Simplified Arabic" w:cs="Simplified Arabic"/>
          <w:sz w:val="32"/>
          <w:szCs w:val="32"/>
          <w:rtl/>
        </w:rPr>
        <w:t>)</w:t>
      </w:r>
      <w:r w:rsidRPr="00A23F95">
        <w:rPr>
          <w:rFonts w:ascii="Simplified Arabic" w:hAnsi="Simplified Arabic" w:cs="Simplified Arabic" w:hint="cs"/>
          <w:sz w:val="32"/>
          <w:szCs w:val="32"/>
          <w:rtl/>
        </w:rPr>
        <w:t xml:space="preserve"> فقيدت القرية وحددتها دون غيرها </w:t>
      </w:r>
      <w:r w:rsidR="00655929">
        <w:rPr>
          <w:rFonts w:ascii="Simplified Arabic" w:hAnsi="Simplified Arabic" w:cs="Simplified Arabic" w:hint="cs"/>
          <w:sz w:val="32"/>
          <w:szCs w:val="32"/>
          <w:rtl/>
        </w:rPr>
        <w:t>.</w:t>
      </w:r>
    </w:p>
    <w:p w:rsidR="00A23F95" w:rsidRPr="00A23F95" w:rsidRDefault="00A23F95" w:rsidP="00655929">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lastRenderedPageBreak/>
        <w:t>ومن الامثلة ا</w:t>
      </w:r>
      <w:r w:rsidRPr="00A23F95">
        <w:rPr>
          <w:rFonts w:ascii="Simplified Arabic" w:hAnsi="Simplified Arabic" w:cs="Simplified Arabic"/>
          <w:sz w:val="32"/>
          <w:szCs w:val="32"/>
          <w:rtl/>
        </w:rPr>
        <w:t>ل</w:t>
      </w:r>
      <w:r w:rsidRPr="00A23F95">
        <w:rPr>
          <w:rFonts w:ascii="Simplified Arabic" w:hAnsi="Simplified Arabic" w:cs="Simplified Arabic" w:hint="cs"/>
          <w:sz w:val="32"/>
          <w:szCs w:val="32"/>
          <w:rtl/>
        </w:rPr>
        <w:t xml:space="preserve">قرآنية على التقييد </w:t>
      </w:r>
      <w:r w:rsidRPr="004A534B">
        <w:rPr>
          <w:rFonts w:ascii="Simplified Arabic" w:hAnsi="Simplified Arabic" w:cs="Simplified Arabic" w:hint="cs"/>
          <w:b/>
          <w:bCs/>
          <w:sz w:val="32"/>
          <w:szCs w:val="32"/>
          <w:rtl/>
        </w:rPr>
        <w:t>بالتوكيد</w:t>
      </w:r>
      <w:r w:rsidRPr="00A23F95">
        <w:rPr>
          <w:rFonts w:ascii="Simplified Arabic" w:hAnsi="Simplified Arabic" w:cs="Simplified Arabic" w:hint="cs"/>
          <w:sz w:val="32"/>
          <w:szCs w:val="32"/>
          <w:rtl/>
        </w:rPr>
        <w:t xml:space="preserve"> قوله تعالى</w:t>
      </w:r>
      <w:r w:rsidRPr="00A23F95">
        <w:rPr>
          <w:rFonts w:ascii="Simplified Arabic" w:hAnsi="Simplified Arabic" w:cs="Simplified Arabic"/>
          <w:sz w:val="32"/>
          <w:szCs w:val="32"/>
          <w:rtl/>
        </w:rPr>
        <w:t xml:space="preserve"> </w:t>
      </w:r>
      <w:r w:rsidR="00655929">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655929">
        <w:rPr>
          <w:rFonts w:ascii="Simplified Arabic" w:hAnsi="Simplified Arabic" w:cs="Simplified Arabic"/>
          <w:sz w:val="32"/>
          <w:szCs w:val="32"/>
        </w:rPr>
        <w:sym w:font="AGA Arabesque" w:char="F029"/>
      </w:r>
      <w:r w:rsidRPr="00655929">
        <w:rPr>
          <w:rFonts w:ascii="Simplified Arabic" w:hAnsi="Simplified Arabic" w:cs="Simplified Arabic" w:hint="cs"/>
          <w:sz w:val="32"/>
          <w:szCs w:val="32"/>
          <w:rtl/>
        </w:rPr>
        <w:t xml:space="preserve"> وَمَا أَدْرَاكَ مَا يَوْمُ الدِّينِ ثُمَّ مَا أَدْرَاكَ مَا يَوْمُ الدِّينِ</w:t>
      </w:r>
      <w:r w:rsidRPr="00655929">
        <w:rPr>
          <w:rFonts w:ascii="Simplified Arabic" w:hAnsi="Simplified Arabic" w:cs="Simplified Arabic"/>
          <w:sz w:val="32"/>
          <w:szCs w:val="32"/>
        </w:rPr>
        <w:sym w:font="AGA Arabesque" w:char="F028"/>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footnoteReference w:id="18"/>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w:t>
      </w:r>
      <w:r w:rsidR="00655929">
        <w:rPr>
          <w:rFonts w:ascii="Simplified Arabic" w:hAnsi="Simplified Arabic" w:cs="Simplified Arabic" w:hint="cs"/>
          <w:sz w:val="32"/>
          <w:szCs w:val="32"/>
          <w:rtl/>
        </w:rPr>
        <w:t>ف</w:t>
      </w:r>
      <w:r w:rsidRPr="00A23F95">
        <w:rPr>
          <w:rFonts w:ascii="Simplified Arabic" w:hAnsi="Simplified Arabic" w:cs="Simplified Arabic" w:hint="cs"/>
          <w:sz w:val="32"/>
          <w:szCs w:val="32"/>
          <w:rtl/>
        </w:rPr>
        <w:t xml:space="preserve">قد قيد في الاية الكريمة بالتوكيد اللفظي ، وزاد هذا القيد فائدة في المعنى فالقيد افاد معنى التهويل  والتعظيم ،وشدة ذلك اليوم على </w:t>
      </w:r>
      <w:r w:rsidRPr="00A23F95">
        <w:rPr>
          <w:rFonts w:ascii="Simplified Arabic" w:hAnsi="Simplified Arabic" w:cs="Simplified Arabic"/>
          <w:sz w:val="32"/>
          <w:szCs w:val="32"/>
          <w:rtl/>
        </w:rPr>
        <w:t xml:space="preserve">الكافرين </w:t>
      </w:r>
      <w:r w:rsidRPr="00A23F95">
        <w:rPr>
          <w:rFonts w:ascii="Simplified Arabic" w:hAnsi="Simplified Arabic" w:cs="Simplified Arabic" w:hint="cs"/>
          <w:sz w:val="32"/>
          <w:szCs w:val="32"/>
          <w:rtl/>
        </w:rPr>
        <w:t xml:space="preserve"> ، وعظمه في نفس المؤمنين</w:t>
      </w:r>
      <w:r w:rsidRPr="00A23F95">
        <w:rPr>
          <w:rFonts w:ascii="Simplified Arabic" w:hAnsi="Simplified Arabic" w:cs="Simplified Arabic"/>
          <w:sz w:val="32"/>
          <w:szCs w:val="32"/>
          <w:vertAlign w:val="superscript"/>
          <w:rtl/>
        </w:rPr>
        <w:t>(</w:t>
      </w:r>
      <w:r w:rsidRPr="00A23F95">
        <w:rPr>
          <w:rFonts w:ascii="Simplified Arabic" w:hAnsi="Simplified Arabic" w:cs="Simplified Arabic"/>
          <w:sz w:val="32"/>
          <w:szCs w:val="32"/>
          <w:vertAlign w:val="superscript"/>
          <w:rtl/>
        </w:rPr>
        <w:footnoteReference w:id="19"/>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rtl/>
        </w:rPr>
        <w:t>،</w:t>
      </w:r>
      <w:r w:rsidRPr="00A23F95">
        <w:rPr>
          <w:rFonts w:ascii="Simplified Arabic" w:hAnsi="Simplified Arabic" w:cs="Simplified Arabic" w:hint="cs"/>
          <w:sz w:val="32"/>
          <w:szCs w:val="32"/>
          <w:rtl/>
        </w:rPr>
        <w:t>فالتقييد بالتوكيد افاد معنى جديداً لم يتحقق لو لاه .</w:t>
      </w:r>
    </w:p>
    <w:p w:rsidR="00A23F95" w:rsidRPr="00655929" w:rsidRDefault="00A23F95" w:rsidP="00CA7876">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t xml:space="preserve">ومن الامثلة القرآنية على </w:t>
      </w:r>
      <w:r w:rsidR="00655929">
        <w:rPr>
          <w:rFonts w:ascii="Simplified Arabic" w:hAnsi="Simplified Arabic" w:cs="Simplified Arabic" w:hint="cs"/>
          <w:sz w:val="32"/>
          <w:szCs w:val="32"/>
          <w:rtl/>
        </w:rPr>
        <w:t>التقييد</w:t>
      </w:r>
      <w:r w:rsidR="004A534B">
        <w:rPr>
          <w:rFonts w:ascii="Simplified Arabic" w:hAnsi="Simplified Arabic" w:cs="Simplified Arabic" w:hint="cs"/>
          <w:sz w:val="32"/>
          <w:szCs w:val="32"/>
          <w:rtl/>
        </w:rPr>
        <w:t xml:space="preserve"> </w:t>
      </w:r>
      <w:r w:rsidR="00655929" w:rsidRPr="004A534B">
        <w:rPr>
          <w:rFonts w:ascii="Simplified Arabic" w:hAnsi="Simplified Arabic" w:cs="Simplified Arabic" w:hint="cs"/>
          <w:b/>
          <w:bCs/>
          <w:sz w:val="32"/>
          <w:szCs w:val="32"/>
          <w:rtl/>
        </w:rPr>
        <w:t>بالبدل</w:t>
      </w:r>
      <w:r w:rsidRPr="00A23F95">
        <w:rPr>
          <w:rFonts w:ascii="Simplified Arabic" w:hAnsi="Simplified Arabic" w:cs="Simplified Arabic" w:hint="cs"/>
          <w:sz w:val="32"/>
          <w:szCs w:val="32"/>
          <w:rtl/>
        </w:rPr>
        <w:t xml:space="preserve"> قوله تعالى</w:t>
      </w:r>
      <w:r w:rsidRPr="00A23F95">
        <w:rPr>
          <w:rFonts w:ascii="Simplified Arabic" w:hAnsi="Simplified Arabic" w:cs="Simplified Arabic"/>
          <w:sz w:val="32"/>
          <w:szCs w:val="32"/>
          <w:rtl/>
        </w:rPr>
        <w:t xml:space="preserve"> </w:t>
      </w:r>
      <w:r w:rsidR="00655929">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655929">
        <w:rPr>
          <w:rFonts w:ascii="Simplified Arabic" w:hAnsi="Simplified Arabic" w:cs="Simplified Arabic"/>
          <w:sz w:val="32"/>
          <w:szCs w:val="32"/>
        </w:rPr>
        <w:sym w:font="AGA Arabesque" w:char="F029"/>
      </w:r>
      <w:r w:rsidRPr="00655929">
        <w:rPr>
          <w:rFonts w:ascii="Simplified Arabic" w:hAnsi="Simplified Arabic" w:cs="Simplified Arabic"/>
          <w:sz w:val="32"/>
          <w:szCs w:val="32"/>
          <w:rtl/>
        </w:rPr>
        <w:t xml:space="preserve"> </w:t>
      </w:r>
      <w:r w:rsidRPr="00655929">
        <w:rPr>
          <w:rFonts w:ascii="Simplified Arabic" w:hAnsi="Simplified Arabic" w:cs="Simplified Arabic" w:hint="cs"/>
          <w:sz w:val="32"/>
          <w:szCs w:val="32"/>
          <w:rtl/>
        </w:rPr>
        <w:t xml:space="preserve">وَإِذْ نَجَّيْنَاكُمْ مِنْ آلِ فِرْعَوْنَ يَسُومُونَكُمْ سُوءَ الْعَذَابِ يُذَبِّحُونَ أَبْنَاءَكُمْ وَيَسْتَحْيُونَ نِسَاءَكُمْ </w:t>
      </w:r>
      <w:r w:rsidRPr="00655929">
        <w:rPr>
          <w:rFonts w:ascii="Simplified Arabic" w:hAnsi="Simplified Arabic" w:cs="Simplified Arabic"/>
          <w:sz w:val="32"/>
          <w:szCs w:val="32"/>
        </w:rPr>
        <w:sym w:font="AGA Arabesque" w:char="F028"/>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footnoteReference w:id="20"/>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w:t>
      </w:r>
      <w:r w:rsidR="00655929">
        <w:rPr>
          <w:rFonts w:ascii="Simplified Arabic" w:hAnsi="Simplified Arabic" w:cs="Simplified Arabic" w:hint="cs"/>
          <w:sz w:val="32"/>
          <w:szCs w:val="32"/>
          <w:rtl/>
        </w:rPr>
        <w:t>فكلمة</w:t>
      </w:r>
      <w:r w:rsidRPr="00A23F95">
        <w:rPr>
          <w:rFonts w:ascii="Simplified Arabic" w:hAnsi="Simplified Arabic" w:cs="Simplified Arabic"/>
          <w:sz w:val="32"/>
          <w:szCs w:val="32"/>
          <w:rtl/>
        </w:rPr>
        <w:t xml:space="preserve"> </w:t>
      </w:r>
      <w:r w:rsidRPr="00A23F95">
        <w:rPr>
          <w:rFonts w:ascii="Simplified Arabic" w:hAnsi="Simplified Arabic" w:cs="Simplified Arabic" w:hint="cs"/>
          <w:sz w:val="32"/>
          <w:szCs w:val="32"/>
          <w:rtl/>
        </w:rPr>
        <w:t xml:space="preserve">( العذاب ) في الآية الكريمة مطلقة فلا يعرف نوع العذاب الذي كان آل فرعون يسلطونه على قوم موسى (ع ) ، لذا جاء سبحانه بالقيد ( البدل ) ليفسر ٍٍإبهام نوع العذاب، وهو بدل كل من كل و (( السوء اسم العذاب الجامع للافات والداء </w:t>
      </w:r>
      <w:r w:rsidRPr="00A23F95">
        <w:rPr>
          <w:rFonts w:ascii="Simplified Arabic" w:hAnsi="Simplified Arabic" w:cs="Simplified Arabic"/>
          <w:sz w:val="32"/>
          <w:szCs w:val="32"/>
          <w:rtl/>
        </w:rPr>
        <w:t>)</w:t>
      </w:r>
      <w:r w:rsidRPr="00A23F95">
        <w:rPr>
          <w:rFonts w:ascii="Simplified Arabic" w:hAnsi="Simplified Arabic" w:cs="Simplified Arabic" w:hint="cs"/>
          <w:sz w:val="32"/>
          <w:szCs w:val="32"/>
          <w:rtl/>
        </w:rPr>
        <w:t>)</w:t>
      </w:r>
      <w:r w:rsidRPr="00A23F95">
        <w:rPr>
          <w:rFonts w:ascii="Simplified Arabic" w:hAnsi="Simplified Arabic" w:cs="Simplified Arabic"/>
          <w:sz w:val="32"/>
          <w:szCs w:val="32"/>
          <w:vertAlign w:val="superscript"/>
          <w:rtl/>
        </w:rPr>
        <w:t>(</w:t>
      </w:r>
      <w:r w:rsidRPr="00A23F95">
        <w:rPr>
          <w:rFonts w:ascii="Simplified Arabic" w:hAnsi="Simplified Arabic" w:cs="Simplified Arabic"/>
          <w:sz w:val="32"/>
          <w:szCs w:val="32"/>
          <w:vertAlign w:val="superscript"/>
          <w:rtl/>
        </w:rPr>
        <w:footnoteReference w:id="21"/>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فالقيد اوضح ان هذا العذاب هو ذبح الابناء واستحياء النساء </w:t>
      </w:r>
      <w:r w:rsidR="00655929">
        <w:rPr>
          <w:rFonts w:ascii="Simplified Arabic" w:hAnsi="Simplified Arabic" w:cs="Simplified Arabic" w:hint="cs"/>
          <w:sz w:val="32"/>
          <w:szCs w:val="32"/>
          <w:rtl/>
        </w:rPr>
        <w:t>.</w:t>
      </w:r>
    </w:p>
    <w:p w:rsidR="00A23F95" w:rsidRDefault="00A23F95" w:rsidP="001E2549">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b/>
          <w:bCs/>
          <w:sz w:val="32"/>
          <w:szCs w:val="32"/>
          <w:rtl/>
        </w:rPr>
        <w:lastRenderedPageBreak/>
        <w:t>التقييد ب</w:t>
      </w:r>
      <w:r w:rsidRPr="00A23F95">
        <w:rPr>
          <w:rFonts w:ascii="Simplified Arabic" w:hAnsi="Simplified Arabic" w:cs="Simplified Arabic"/>
          <w:b/>
          <w:bCs/>
          <w:sz w:val="32"/>
          <w:szCs w:val="32"/>
          <w:rtl/>
        </w:rPr>
        <w:t>ـ</w:t>
      </w:r>
      <w:r w:rsidRPr="00A23F95">
        <w:rPr>
          <w:rFonts w:ascii="Simplified Arabic" w:hAnsi="Simplified Arabic" w:cs="Simplified Arabic" w:hint="cs"/>
          <w:b/>
          <w:bCs/>
          <w:sz w:val="32"/>
          <w:szCs w:val="32"/>
          <w:rtl/>
        </w:rPr>
        <w:t xml:space="preserve"> (عطف النسق )</w:t>
      </w:r>
      <w:r w:rsidRPr="00A23F95">
        <w:rPr>
          <w:rFonts w:ascii="Simplified Arabic" w:hAnsi="Simplified Arabic" w:cs="Simplified Arabic" w:hint="cs"/>
          <w:sz w:val="32"/>
          <w:szCs w:val="32"/>
          <w:rtl/>
        </w:rPr>
        <w:t xml:space="preserve"> </w:t>
      </w:r>
      <w:r w:rsidRPr="00A23F95">
        <w:rPr>
          <w:rFonts w:ascii="Simplified Arabic" w:hAnsi="Simplified Arabic" w:cs="Simplified Arabic"/>
          <w:sz w:val="32"/>
          <w:szCs w:val="32"/>
          <w:rtl/>
        </w:rPr>
        <w:t xml:space="preserve"> </w:t>
      </w:r>
    </w:p>
    <w:p w:rsidR="00A23F95" w:rsidRDefault="00A23F95" w:rsidP="00397BFC">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t xml:space="preserve">ومن الامثلة القرآنية على ذلك قوله تعالى </w:t>
      </w:r>
      <w:r w:rsidR="00397BFC">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397BFC">
        <w:rPr>
          <w:rFonts w:ascii="Simplified Arabic" w:hAnsi="Simplified Arabic" w:cs="Simplified Arabic"/>
          <w:sz w:val="32"/>
          <w:szCs w:val="32"/>
        </w:rPr>
        <w:sym w:font="AGA Arabesque" w:char="F029"/>
      </w:r>
      <w:r w:rsidRPr="00397BFC">
        <w:rPr>
          <w:rFonts w:ascii="Simplified Arabic" w:hAnsi="Simplified Arabic" w:cs="Simplified Arabic" w:hint="cs"/>
          <w:sz w:val="32"/>
          <w:szCs w:val="32"/>
          <w:rtl/>
        </w:rPr>
        <w:t>فَقَدْ سَأَلُوا مُوسَى أَكْبَرَ مِنْ ذَلِكَ فَقَالُوا أَرِنَا اللَّهَ جَهْرَةً فَأَخَذَتْهُمُ الصَّاعِقَةُ بِظُلْمِهِمْ</w:t>
      </w:r>
      <w:r w:rsidRPr="00397BFC">
        <w:rPr>
          <w:rFonts w:ascii="Simplified Arabic" w:hAnsi="Simplified Arabic" w:cs="Simplified Arabic"/>
          <w:sz w:val="32"/>
          <w:szCs w:val="32"/>
        </w:rPr>
        <w:sym w:font="AGA Arabesque" w:char="F028"/>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footnoteReference w:id="22"/>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w:t>
      </w:r>
      <w:r w:rsidR="00397BFC">
        <w:rPr>
          <w:rFonts w:ascii="Simplified Arabic" w:hAnsi="Simplified Arabic" w:cs="Simplified Arabic" w:hint="cs"/>
          <w:sz w:val="32"/>
          <w:szCs w:val="32"/>
          <w:rtl/>
        </w:rPr>
        <w:t>فقد اورد</w:t>
      </w:r>
      <w:r w:rsidRPr="00A23F95">
        <w:rPr>
          <w:rFonts w:ascii="Simplified Arabic" w:hAnsi="Simplified Arabic" w:cs="Simplified Arabic" w:hint="cs"/>
          <w:sz w:val="32"/>
          <w:szCs w:val="32"/>
          <w:rtl/>
        </w:rPr>
        <w:t xml:space="preserve"> سبحانه (فاء) العطف، فقيد السؤال وحدده بعد ان كان مبهما مطلقا غير منحصر بشيء محدد</w:t>
      </w:r>
      <w:r w:rsidR="00397BFC">
        <w:rPr>
          <w:rFonts w:ascii="Simplified Arabic" w:hAnsi="Simplified Arabic" w:cs="Simplified Arabic" w:hint="cs"/>
          <w:sz w:val="32"/>
          <w:szCs w:val="32"/>
          <w:rtl/>
        </w:rPr>
        <w:t xml:space="preserve"> .</w:t>
      </w:r>
    </w:p>
    <w:p w:rsidR="00F377D8" w:rsidRPr="00F377D8" w:rsidRDefault="00ED4DB3" w:rsidP="00F377D8">
      <w:pPr>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007879AD" w:rsidRPr="00ED4DB3">
        <w:rPr>
          <w:rFonts w:ascii="Simplified Arabic" w:hAnsi="Simplified Arabic" w:cs="Simplified Arabic" w:hint="cs"/>
          <w:b/>
          <w:bCs/>
          <w:sz w:val="32"/>
          <w:szCs w:val="32"/>
          <w:rtl/>
        </w:rPr>
        <w:t>التقييد ب</w:t>
      </w:r>
      <w:r w:rsidR="007879AD" w:rsidRPr="00ED4DB3">
        <w:rPr>
          <w:rFonts w:ascii="Simplified Arabic" w:hAnsi="Simplified Arabic" w:cs="Simplified Arabic"/>
          <w:b/>
          <w:bCs/>
          <w:sz w:val="32"/>
          <w:szCs w:val="32"/>
          <w:rtl/>
        </w:rPr>
        <w:t>ـ</w:t>
      </w:r>
      <w:r w:rsidR="007879AD" w:rsidRPr="00ED4DB3">
        <w:rPr>
          <w:rFonts w:ascii="Simplified Arabic" w:hAnsi="Simplified Arabic" w:cs="Simplified Arabic" w:hint="cs"/>
          <w:b/>
          <w:bCs/>
          <w:sz w:val="32"/>
          <w:szCs w:val="32"/>
          <w:rtl/>
        </w:rPr>
        <w:t xml:space="preserve"> ( الحال ) </w:t>
      </w:r>
      <w:r w:rsidR="008D5605">
        <w:rPr>
          <w:rFonts w:ascii="Simplified Arabic" w:hAnsi="Simplified Arabic" w:cs="Simplified Arabic" w:hint="cs"/>
          <w:b/>
          <w:bCs/>
          <w:sz w:val="32"/>
          <w:szCs w:val="32"/>
          <w:rtl/>
        </w:rPr>
        <w:t xml:space="preserve">: </w:t>
      </w:r>
      <w:r w:rsidR="00A23F95" w:rsidRPr="008D5605">
        <w:rPr>
          <w:rFonts w:ascii="Simplified Arabic" w:hAnsi="Simplified Arabic" w:cs="Simplified Arabic" w:hint="cs"/>
          <w:sz w:val="32"/>
          <w:szCs w:val="32"/>
          <w:rtl/>
        </w:rPr>
        <w:t xml:space="preserve">ومن امثلته قوله تعالى </w:t>
      </w:r>
      <w:r w:rsidR="00CA7876" w:rsidRPr="008D5605">
        <w:rPr>
          <w:rFonts w:ascii="Simplified Arabic" w:hAnsi="Simplified Arabic" w:cs="Simplified Arabic" w:hint="cs"/>
          <w:sz w:val="32"/>
          <w:szCs w:val="32"/>
          <w:rtl/>
        </w:rPr>
        <w:t>:</w:t>
      </w:r>
      <w:r w:rsidR="00A23F95" w:rsidRPr="008D5605">
        <w:rPr>
          <w:rFonts w:ascii="Simplified Arabic" w:hAnsi="Simplified Arabic" w:cs="Simplified Arabic" w:hint="cs"/>
          <w:sz w:val="32"/>
          <w:szCs w:val="32"/>
          <w:rtl/>
        </w:rPr>
        <w:t xml:space="preserve"> </w:t>
      </w:r>
      <w:r w:rsidR="00A23F95" w:rsidRPr="00CA7876">
        <w:sym w:font="AGA Arabesque" w:char="F029"/>
      </w:r>
      <w:r w:rsidR="00A23F95" w:rsidRPr="008D5605">
        <w:rPr>
          <w:rFonts w:ascii="Simplified Arabic" w:hAnsi="Simplified Arabic" w:cs="Simplified Arabic" w:hint="cs"/>
          <w:sz w:val="32"/>
          <w:szCs w:val="32"/>
          <w:rtl/>
        </w:rPr>
        <w:t xml:space="preserve"> وَقُلْنَا يَا آدَمُ اسْكُنْ أَنْتَ وَزَوْجُكَ الْجَنَّةَ وَكُلا مِنْهَا رَغَداً حَيْثُ شِئْتُمَا وَلا تَقْرَبَا هَذِهِ الشَّجَرَةَ فَتَكُونَا مِنَ الظَّالِمِينَ</w:t>
      </w:r>
      <w:r w:rsidR="00A23F95" w:rsidRPr="00A23F95">
        <w:rPr>
          <w:b/>
          <w:bCs/>
        </w:rPr>
        <w:sym w:font="AGA Arabesque" w:char="F028"/>
      </w:r>
      <w:r w:rsidR="00A23F95" w:rsidRPr="008D5605">
        <w:rPr>
          <w:rFonts w:ascii="Simplified Arabic" w:hAnsi="Simplified Arabic" w:cs="Simplified Arabic"/>
          <w:sz w:val="32"/>
          <w:szCs w:val="32"/>
          <w:vertAlign w:val="superscript"/>
          <w:rtl/>
        </w:rPr>
        <w:t xml:space="preserve"> (</w:t>
      </w:r>
      <w:r w:rsidR="00A23F95" w:rsidRPr="00A23F95">
        <w:rPr>
          <w:vertAlign w:val="superscript"/>
          <w:rtl/>
        </w:rPr>
        <w:footnoteReference w:id="23"/>
      </w:r>
      <w:r w:rsidR="00A23F95" w:rsidRPr="008D5605">
        <w:rPr>
          <w:rFonts w:ascii="Simplified Arabic" w:hAnsi="Simplified Arabic" w:cs="Simplified Arabic"/>
          <w:sz w:val="32"/>
          <w:szCs w:val="32"/>
          <w:vertAlign w:val="superscript"/>
          <w:rtl/>
        </w:rPr>
        <w:t>)</w:t>
      </w:r>
      <w:r w:rsidR="00CA30E2" w:rsidRPr="008D5605">
        <w:rPr>
          <w:rFonts w:ascii="Simplified Arabic" w:hAnsi="Simplified Arabic" w:cs="Simplified Arabic" w:hint="cs"/>
          <w:sz w:val="32"/>
          <w:szCs w:val="32"/>
          <w:rtl/>
        </w:rPr>
        <w:t xml:space="preserve"> ؛ </w:t>
      </w:r>
      <w:r w:rsidR="00CA7876" w:rsidRPr="008D5605">
        <w:rPr>
          <w:rFonts w:ascii="Simplified Arabic" w:hAnsi="Simplified Arabic" w:cs="Simplified Arabic" w:hint="cs"/>
          <w:sz w:val="32"/>
          <w:szCs w:val="32"/>
          <w:rtl/>
        </w:rPr>
        <w:t xml:space="preserve">فقد </w:t>
      </w:r>
      <w:r w:rsidR="00A23F95" w:rsidRPr="008D5605">
        <w:rPr>
          <w:rFonts w:ascii="Simplified Arabic" w:hAnsi="Simplified Arabic" w:cs="Simplified Arabic" w:hint="cs"/>
          <w:sz w:val="32"/>
          <w:szCs w:val="32"/>
          <w:rtl/>
        </w:rPr>
        <w:t>قيد</w:t>
      </w:r>
      <w:r w:rsidR="00CA7876" w:rsidRPr="008D5605">
        <w:rPr>
          <w:rFonts w:ascii="Simplified Arabic" w:hAnsi="Simplified Arabic" w:cs="Simplified Arabic" w:hint="cs"/>
          <w:sz w:val="32"/>
          <w:szCs w:val="32"/>
          <w:rtl/>
        </w:rPr>
        <w:t xml:space="preserve"> سبحانه</w:t>
      </w:r>
      <w:r w:rsidR="00A23F95" w:rsidRPr="008D5605">
        <w:rPr>
          <w:rFonts w:ascii="Simplified Arabic" w:hAnsi="Simplified Arabic" w:cs="Simplified Arabic" w:hint="cs"/>
          <w:sz w:val="32"/>
          <w:szCs w:val="32"/>
          <w:rtl/>
        </w:rPr>
        <w:t xml:space="preserve"> في سورة البقرة الانتفاع بالجنة بلفظة ( رغداً</w:t>
      </w:r>
      <w:r w:rsidR="00A23F95" w:rsidRPr="008D5605">
        <w:rPr>
          <w:rFonts w:ascii="Simplified Arabic" w:hAnsi="Simplified Arabic" w:cs="Simplified Arabic"/>
          <w:sz w:val="32"/>
          <w:szCs w:val="32"/>
          <w:rtl/>
        </w:rPr>
        <w:t>)</w:t>
      </w:r>
      <w:r w:rsidR="00A23F95" w:rsidRPr="008D5605">
        <w:rPr>
          <w:rFonts w:ascii="Simplified Arabic" w:hAnsi="Simplified Arabic" w:cs="Simplified Arabic" w:hint="cs"/>
          <w:sz w:val="32"/>
          <w:szCs w:val="32"/>
          <w:rtl/>
        </w:rPr>
        <w:t xml:space="preserve"> </w:t>
      </w:r>
      <w:r w:rsidR="00CA7876" w:rsidRPr="008D5605">
        <w:rPr>
          <w:rFonts w:ascii="Simplified Arabic" w:hAnsi="Simplified Arabic" w:cs="Simplified Arabic" w:hint="cs"/>
          <w:sz w:val="32"/>
          <w:szCs w:val="32"/>
          <w:rtl/>
        </w:rPr>
        <w:t>.</w:t>
      </w:r>
    </w:p>
    <w:p w:rsidR="007879AD" w:rsidRPr="007879AD" w:rsidRDefault="007879AD" w:rsidP="001E2549">
      <w:pPr>
        <w:pStyle w:val="a3"/>
        <w:spacing w:line="360" w:lineRule="auto"/>
        <w:ind w:left="84"/>
        <w:jc w:val="both"/>
        <w:rPr>
          <w:rFonts w:ascii="Simplified Arabic" w:hAnsi="Simplified Arabic" w:cs="Simplified Arabic"/>
          <w:b/>
          <w:bCs/>
          <w:sz w:val="32"/>
          <w:szCs w:val="32"/>
          <w:rtl/>
        </w:rPr>
      </w:pPr>
      <w:r w:rsidRPr="007879AD">
        <w:rPr>
          <w:rFonts w:ascii="Simplified Arabic" w:hAnsi="Simplified Arabic" w:cs="Simplified Arabic" w:hint="cs"/>
          <w:b/>
          <w:bCs/>
          <w:sz w:val="32"/>
          <w:szCs w:val="32"/>
          <w:rtl/>
        </w:rPr>
        <w:t>التقييد بـ(التمييز)</w:t>
      </w:r>
    </w:p>
    <w:p w:rsidR="002670FF" w:rsidRDefault="008D5605" w:rsidP="00F377D8">
      <w:pPr>
        <w:pStyle w:val="a3"/>
        <w:rPr>
          <w:rFonts w:ascii="Simplified Arabic" w:hAnsi="Simplified Arabic" w:cs="Simplified Arabic"/>
          <w:sz w:val="32"/>
          <w:szCs w:val="32"/>
          <w:rtl/>
        </w:rPr>
      </w:pPr>
      <w:r w:rsidRPr="008D5605">
        <w:rPr>
          <w:rFonts w:ascii="Simplified Arabic" w:hAnsi="Simplified Arabic" w:cs="Simplified Arabic" w:hint="cs"/>
          <w:sz w:val="32"/>
          <w:szCs w:val="32"/>
          <w:rtl/>
        </w:rPr>
        <w:t xml:space="preserve">ومنه قوله تعالى : </w:t>
      </w:r>
      <w:r w:rsidRPr="008D5605">
        <w:rPr>
          <w:rFonts w:ascii="Simplified Arabic" w:hAnsi="Simplified Arabic" w:cs="Simplified Arabic"/>
          <w:sz w:val="32"/>
          <w:szCs w:val="32"/>
        </w:rPr>
        <w:sym w:font="AGA Arabesque" w:char="F029"/>
      </w:r>
      <w:r w:rsidRPr="008D5605">
        <w:rPr>
          <w:rFonts w:ascii="Simplified Arabic" w:hAnsi="Simplified Arabic" w:cs="Simplified Arabic" w:hint="cs"/>
          <w:sz w:val="32"/>
          <w:szCs w:val="32"/>
          <w:rtl/>
        </w:rPr>
        <w:t xml:space="preserve"> قُلْ هَلْ نُنَبِّئُكُمْ بِالْأَخْسَرِينَ أَعْمَالاً</w:t>
      </w:r>
      <w:r w:rsidRPr="008D5605">
        <w:rPr>
          <w:rFonts w:ascii="Simplified Arabic" w:hAnsi="Simplified Arabic" w:cs="Simplified Arabic"/>
          <w:sz w:val="32"/>
          <w:szCs w:val="32"/>
          <w:vertAlign w:val="superscript"/>
        </w:rPr>
        <w:t>)</w:t>
      </w:r>
      <w:r w:rsidRPr="008D5605">
        <w:rPr>
          <w:rFonts w:ascii="Simplified Arabic" w:hAnsi="Simplified Arabic" w:cs="Simplified Arabic"/>
          <w:sz w:val="32"/>
          <w:szCs w:val="32"/>
        </w:rPr>
        <w:sym w:font="AGA Arabesque" w:char="F028"/>
      </w:r>
      <w:r w:rsidRPr="008D5605">
        <w:rPr>
          <w:rFonts w:ascii="Simplified Arabic" w:hAnsi="Simplified Arabic" w:cs="Simplified Arabic"/>
          <w:sz w:val="32"/>
          <w:szCs w:val="32"/>
          <w:vertAlign w:val="superscript"/>
          <w:rtl/>
        </w:rPr>
        <w:footnoteReference w:id="24"/>
      </w:r>
      <w:r w:rsidRPr="008D5605">
        <w:rPr>
          <w:rFonts w:ascii="Simplified Arabic" w:hAnsi="Simplified Arabic" w:cs="Simplified Arabic"/>
          <w:sz w:val="32"/>
          <w:szCs w:val="32"/>
          <w:vertAlign w:val="superscript"/>
          <w:rtl/>
        </w:rPr>
        <w:t>)</w:t>
      </w:r>
      <w:r w:rsidRPr="008D560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ففي قوله سبحانه </w:t>
      </w:r>
      <w:r w:rsidRPr="008D5605">
        <w:rPr>
          <w:rFonts w:ascii="Simplified Arabic" w:hAnsi="Simplified Arabic" w:cs="Simplified Arabic"/>
          <w:sz w:val="32"/>
          <w:szCs w:val="32"/>
          <w:rtl/>
        </w:rPr>
        <w:t xml:space="preserve">(( </w:t>
      </w:r>
      <w:r w:rsidRPr="008D5605">
        <w:rPr>
          <w:rFonts w:ascii="Simplified Arabic" w:hAnsi="Simplified Arabic" w:cs="Simplified Arabic" w:hint="cs"/>
          <w:sz w:val="32"/>
          <w:szCs w:val="32"/>
          <w:rtl/>
        </w:rPr>
        <w:t xml:space="preserve"> ( الاخسرين اعمالاً</w:t>
      </w:r>
      <w:r>
        <w:rPr>
          <w:rFonts w:ascii="Simplified Arabic" w:hAnsi="Simplified Arabic" w:cs="Simplified Arabic" w:hint="cs"/>
          <w:sz w:val="32"/>
          <w:szCs w:val="32"/>
          <w:rtl/>
        </w:rPr>
        <w:t xml:space="preserve"> )</w:t>
      </w:r>
      <w:r w:rsidRPr="008D5605">
        <w:rPr>
          <w:rFonts w:ascii="Simplified Arabic" w:hAnsi="Simplified Arabic" w:cs="Simplified Arabic" w:hint="cs"/>
          <w:sz w:val="32"/>
          <w:szCs w:val="32"/>
          <w:rtl/>
        </w:rPr>
        <w:t xml:space="preserve">  نصب ع</w:t>
      </w:r>
      <w:r w:rsidRPr="008D5605">
        <w:rPr>
          <w:rFonts w:ascii="Simplified Arabic" w:hAnsi="Simplified Arabic" w:cs="Simplified Arabic"/>
          <w:sz w:val="32"/>
          <w:szCs w:val="32"/>
          <w:rtl/>
        </w:rPr>
        <w:t>ل</w:t>
      </w:r>
      <w:r w:rsidRPr="008D5605">
        <w:rPr>
          <w:rFonts w:ascii="Simplified Arabic" w:hAnsi="Simplified Arabic" w:cs="Simplified Arabic" w:hint="cs"/>
          <w:sz w:val="32"/>
          <w:szCs w:val="32"/>
          <w:rtl/>
        </w:rPr>
        <w:t xml:space="preserve">ى التمييز )) </w:t>
      </w:r>
      <w:r w:rsidRPr="008D5605">
        <w:rPr>
          <w:rFonts w:ascii="Simplified Arabic" w:hAnsi="Simplified Arabic" w:cs="Simplified Arabic"/>
          <w:sz w:val="32"/>
          <w:szCs w:val="32"/>
          <w:vertAlign w:val="superscript"/>
          <w:rtl/>
        </w:rPr>
        <w:t>(</w:t>
      </w:r>
      <w:r w:rsidRPr="008D5605">
        <w:rPr>
          <w:rFonts w:ascii="Simplified Arabic" w:hAnsi="Simplified Arabic" w:cs="Simplified Arabic"/>
          <w:sz w:val="32"/>
          <w:szCs w:val="32"/>
          <w:vertAlign w:val="superscript"/>
          <w:rtl/>
        </w:rPr>
        <w:footnoteReference w:id="25"/>
      </w:r>
      <w:r w:rsidRPr="008D5605">
        <w:rPr>
          <w:rFonts w:ascii="Simplified Arabic" w:hAnsi="Simplified Arabic" w:cs="Simplified Arabic"/>
          <w:sz w:val="32"/>
          <w:szCs w:val="32"/>
          <w:vertAlign w:val="superscript"/>
          <w:rtl/>
        </w:rPr>
        <w:t>)</w:t>
      </w:r>
      <w:r w:rsidRPr="008D5605">
        <w:rPr>
          <w:rFonts w:ascii="Simplified Arabic" w:hAnsi="Simplified Arabic" w:cs="Simplified Arabic" w:hint="cs"/>
          <w:sz w:val="32"/>
          <w:szCs w:val="32"/>
          <w:rtl/>
        </w:rPr>
        <w:t xml:space="preserve">قيد مبين  ومفسر  لنوع الخسارة ، فبرفعه يبقى الخسران  مجهول لا يعرف وقوعه في اية جهة يكون وفي اى مجال يحصل </w:t>
      </w:r>
      <w:r>
        <w:rPr>
          <w:rFonts w:ascii="Simplified Arabic" w:hAnsi="Simplified Arabic" w:cs="Simplified Arabic" w:hint="cs"/>
          <w:sz w:val="32"/>
          <w:szCs w:val="32"/>
          <w:rtl/>
        </w:rPr>
        <w:t>.</w:t>
      </w:r>
    </w:p>
    <w:p w:rsidR="00FE2602" w:rsidRDefault="00FE2602" w:rsidP="00F377D8">
      <w:pPr>
        <w:pStyle w:val="a3"/>
        <w:rPr>
          <w:rFonts w:ascii="Simplified Arabic" w:hAnsi="Simplified Arabic" w:cs="Simplified Arabic"/>
          <w:sz w:val="32"/>
          <w:szCs w:val="32"/>
          <w:rtl/>
        </w:rPr>
      </w:pPr>
    </w:p>
    <w:p w:rsidR="00FE2602" w:rsidRDefault="00FE2602" w:rsidP="00F377D8">
      <w:pPr>
        <w:pStyle w:val="a3"/>
        <w:rPr>
          <w:rFonts w:ascii="Simplified Arabic" w:hAnsi="Simplified Arabic" w:cs="Simplified Arabic"/>
          <w:sz w:val="32"/>
          <w:szCs w:val="32"/>
          <w:rtl/>
        </w:rPr>
      </w:pPr>
    </w:p>
    <w:p w:rsidR="00F377D8" w:rsidRPr="00F377D8" w:rsidRDefault="00F377D8" w:rsidP="00F377D8">
      <w:pPr>
        <w:pStyle w:val="a3"/>
        <w:rPr>
          <w:rFonts w:ascii="Simplified Arabic" w:hAnsi="Simplified Arabic" w:cs="Simplified Arabic"/>
          <w:sz w:val="32"/>
          <w:szCs w:val="32"/>
          <w:rtl/>
        </w:rPr>
      </w:pPr>
    </w:p>
    <w:p w:rsidR="00A23F95" w:rsidRPr="002670FF" w:rsidRDefault="005F2C02" w:rsidP="002670FF">
      <w:pPr>
        <w:pStyle w:val="a3"/>
        <w:spacing w:line="360" w:lineRule="auto"/>
        <w:ind w:left="84"/>
        <w:jc w:val="both"/>
        <w:rPr>
          <w:rFonts w:ascii="Simplified Arabic" w:hAnsi="Simplified Arabic" w:cs="Simplified Arabic"/>
          <w:b/>
          <w:bCs/>
          <w:sz w:val="32"/>
          <w:szCs w:val="32"/>
          <w:rtl/>
        </w:rPr>
      </w:pPr>
      <w:r w:rsidRPr="005F2C02">
        <w:rPr>
          <w:rFonts w:ascii="Simplified Arabic" w:hAnsi="Simplified Arabic" w:cs="Simplified Arabic"/>
          <w:b/>
          <w:bCs/>
          <w:sz w:val="32"/>
          <w:szCs w:val="32"/>
          <w:rtl/>
        </w:rPr>
        <w:lastRenderedPageBreak/>
        <w:t>التقييد بـ( النواسخ )</w:t>
      </w:r>
      <w:r w:rsidR="002670FF">
        <w:rPr>
          <w:rFonts w:ascii="Simplified Arabic" w:hAnsi="Simplified Arabic" w:cs="Simplified Arabic" w:hint="cs"/>
          <w:b/>
          <w:bCs/>
          <w:sz w:val="32"/>
          <w:szCs w:val="32"/>
          <w:rtl/>
        </w:rPr>
        <w:t xml:space="preserve"> :</w:t>
      </w:r>
    </w:p>
    <w:p w:rsidR="0020356A" w:rsidRDefault="005F2C02" w:rsidP="002670FF">
      <w:pPr>
        <w:pStyle w:val="a3"/>
        <w:spacing w:line="360" w:lineRule="auto"/>
        <w:ind w:left="84"/>
        <w:jc w:val="both"/>
        <w:rPr>
          <w:rFonts w:ascii="Simplified Arabic" w:hAnsi="Simplified Arabic" w:cs="Simplified Arabic"/>
          <w:sz w:val="32"/>
          <w:szCs w:val="32"/>
          <w:rtl/>
        </w:rPr>
      </w:pPr>
      <w:r w:rsidRPr="005F2C02">
        <w:rPr>
          <w:rFonts w:ascii="Simplified Arabic" w:hAnsi="Simplified Arabic" w:cs="Simplified Arabic" w:hint="cs"/>
          <w:sz w:val="32"/>
          <w:szCs w:val="32"/>
          <w:rtl/>
        </w:rPr>
        <w:t>و</w:t>
      </w:r>
      <w:r w:rsidR="002670FF">
        <w:rPr>
          <w:rFonts w:ascii="Simplified Arabic" w:hAnsi="Simplified Arabic" w:cs="Simplified Arabic" w:hint="cs"/>
          <w:sz w:val="32"/>
          <w:szCs w:val="32"/>
          <w:rtl/>
        </w:rPr>
        <w:t>منه في</w:t>
      </w:r>
      <w:r w:rsidRPr="005F2C02">
        <w:rPr>
          <w:rFonts w:ascii="Simplified Arabic" w:hAnsi="Simplified Arabic" w:cs="Simplified Arabic" w:hint="cs"/>
          <w:sz w:val="32"/>
          <w:szCs w:val="32"/>
          <w:rtl/>
        </w:rPr>
        <w:t xml:space="preserve"> قوله تعالى</w:t>
      </w:r>
      <w:r w:rsidRPr="005F2C02">
        <w:rPr>
          <w:rFonts w:ascii="Simplified Arabic" w:hAnsi="Simplified Arabic" w:cs="Simplified Arabic"/>
          <w:sz w:val="32"/>
          <w:szCs w:val="32"/>
          <w:rtl/>
        </w:rPr>
        <w:t xml:space="preserve"> </w:t>
      </w:r>
      <w:r w:rsidR="002670FF">
        <w:rPr>
          <w:rFonts w:ascii="Simplified Arabic" w:hAnsi="Simplified Arabic" w:cs="Simplified Arabic" w:hint="cs"/>
          <w:sz w:val="32"/>
          <w:szCs w:val="32"/>
          <w:rtl/>
        </w:rPr>
        <w:t>:</w:t>
      </w:r>
      <w:r w:rsidRPr="005F2C02">
        <w:rPr>
          <w:rFonts w:ascii="Simplified Arabic" w:hAnsi="Simplified Arabic" w:cs="Simplified Arabic" w:hint="cs"/>
          <w:sz w:val="32"/>
          <w:szCs w:val="32"/>
          <w:rtl/>
        </w:rPr>
        <w:t xml:space="preserve"> </w:t>
      </w:r>
      <w:r w:rsidRPr="002670FF">
        <w:rPr>
          <w:rFonts w:ascii="Simplified Arabic" w:hAnsi="Simplified Arabic" w:cs="Simplified Arabic"/>
          <w:sz w:val="32"/>
          <w:szCs w:val="32"/>
        </w:rPr>
        <w:sym w:font="AGA Arabesque" w:char="F029"/>
      </w:r>
      <w:r w:rsidRPr="002670FF">
        <w:rPr>
          <w:rFonts w:ascii="Simplified Arabic" w:hAnsi="Simplified Arabic" w:cs="Simplified Arabic"/>
          <w:sz w:val="32"/>
          <w:szCs w:val="32"/>
          <w:rtl/>
        </w:rPr>
        <w:t xml:space="preserve"> </w:t>
      </w:r>
      <w:r w:rsidRPr="002670FF">
        <w:rPr>
          <w:rFonts w:ascii="Simplified Arabic" w:hAnsi="Simplified Arabic" w:cs="Simplified Arabic" w:hint="cs"/>
          <w:sz w:val="32"/>
          <w:szCs w:val="32"/>
          <w:rtl/>
        </w:rPr>
        <w:t>فَإِنْ عَصَوْكَ فَقُلْ إِنِّي بَرِيءٌ مِمَّا تَعْمَلُونَ</w:t>
      </w:r>
      <w:r w:rsidRPr="002670FF">
        <w:rPr>
          <w:rFonts w:ascii="Simplified Arabic" w:hAnsi="Simplified Arabic" w:cs="Simplified Arabic"/>
          <w:sz w:val="32"/>
          <w:szCs w:val="32"/>
        </w:rPr>
        <w:sym w:font="AGA Arabesque" w:char="F028"/>
      </w:r>
      <w:r w:rsidRPr="005F2C02">
        <w:rPr>
          <w:rFonts w:ascii="Simplified Arabic" w:hAnsi="Simplified Arabic" w:cs="Simplified Arabic"/>
          <w:sz w:val="32"/>
          <w:szCs w:val="32"/>
          <w:vertAlign w:val="superscript"/>
          <w:rtl/>
        </w:rPr>
        <w:t xml:space="preserve"> (</w:t>
      </w:r>
      <w:r w:rsidRPr="005F2C02">
        <w:rPr>
          <w:rFonts w:ascii="Simplified Arabic" w:hAnsi="Simplified Arabic" w:cs="Simplified Arabic"/>
          <w:sz w:val="32"/>
          <w:szCs w:val="32"/>
          <w:vertAlign w:val="superscript"/>
          <w:rtl/>
        </w:rPr>
        <w:footnoteReference w:id="26"/>
      </w:r>
      <w:r w:rsidRPr="005F2C02">
        <w:rPr>
          <w:rFonts w:ascii="Simplified Arabic" w:hAnsi="Simplified Arabic" w:cs="Simplified Arabic"/>
          <w:sz w:val="32"/>
          <w:szCs w:val="32"/>
          <w:vertAlign w:val="superscript"/>
          <w:rtl/>
        </w:rPr>
        <w:t>)</w:t>
      </w:r>
      <w:r w:rsidRPr="005F2C02">
        <w:rPr>
          <w:rFonts w:ascii="Simplified Arabic" w:hAnsi="Simplified Arabic" w:cs="Simplified Arabic" w:hint="cs"/>
          <w:sz w:val="32"/>
          <w:szCs w:val="32"/>
          <w:rtl/>
        </w:rPr>
        <w:t xml:space="preserve"> </w:t>
      </w:r>
      <w:r w:rsidR="002670FF">
        <w:rPr>
          <w:rFonts w:ascii="Simplified Arabic" w:hAnsi="Simplified Arabic" w:cs="Simplified Arabic" w:hint="cs"/>
          <w:sz w:val="32"/>
          <w:szCs w:val="32"/>
          <w:rtl/>
        </w:rPr>
        <w:t>فقد</w:t>
      </w:r>
      <w:r w:rsidRPr="005F2C02">
        <w:rPr>
          <w:rFonts w:ascii="Simplified Arabic" w:hAnsi="Simplified Arabic" w:cs="Simplified Arabic" w:hint="cs"/>
          <w:sz w:val="32"/>
          <w:szCs w:val="32"/>
          <w:rtl/>
        </w:rPr>
        <w:t xml:space="preserve"> قيد البراءة  بقيد التوكيد </w:t>
      </w:r>
      <w:r w:rsidR="002670FF">
        <w:rPr>
          <w:rFonts w:ascii="Simplified Arabic" w:hAnsi="Simplified Arabic" w:cs="Simplified Arabic" w:hint="cs"/>
          <w:sz w:val="32"/>
          <w:szCs w:val="32"/>
          <w:rtl/>
        </w:rPr>
        <w:t xml:space="preserve"> (ان) ؛ للدلالة على ان الرسول (</w:t>
      </w:r>
      <w:r w:rsidRPr="005F2C02">
        <w:rPr>
          <w:rFonts w:ascii="Simplified Arabic" w:hAnsi="Simplified Arabic" w:cs="Simplified Arabic" w:hint="cs"/>
          <w:sz w:val="32"/>
          <w:szCs w:val="32"/>
          <w:rtl/>
        </w:rPr>
        <w:t>صلى</w:t>
      </w:r>
      <w:r w:rsidR="002670FF">
        <w:rPr>
          <w:rFonts w:ascii="Simplified Arabic" w:hAnsi="Simplified Arabic" w:cs="Simplified Arabic" w:hint="cs"/>
          <w:sz w:val="32"/>
          <w:szCs w:val="32"/>
          <w:rtl/>
        </w:rPr>
        <w:t xml:space="preserve"> الله  عليه و آله و سلم</w:t>
      </w:r>
      <w:r w:rsidRPr="005F2C02">
        <w:rPr>
          <w:rFonts w:ascii="Simplified Arabic" w:hAnsi="Simplified Arabic" w:cs="Simplified Arabic" w:hint="cs"/>
          <w:sz w:val="32"/>
          <w:szCs w:val="32"/>
          <w:rtl/>
        </w:rPr>
        <w:t xml:space="preserve">) لن ينصرهم ابدا لانه بريء منهم </w:t>
      </w:r>
      <w:r w:rsidR="002670FF">
        <w:rPr>
          <w:rFonts w:ascii="Simplified Arabic" w:hAnsi="Simplified Arabic" w:cs="Simplified Arabic" w:hint="cs"/>
          <w:sz w:val="32"/>
          <w:szCs w:val="32"/>
          <w:rtl/>
        </w:rPr>
        <w:t>.</w:t>
      </w:r>
    </w:p>
    <w:p w:rsidR="00F377D8" w:rsidRPr="002670FF" w:rsidRDefault="00F377D8" w:rsidP="002670FF">
      <w:pPr>
        <w:pStyle w:val="a3"/>
        <w:spacing w:line="360" w:lineRule="auto"/>
        <w:ind w:left="84"/>
        <w:jc w:val="both"/>
        <w:rPr>
          <w:rFonts w:ascii="Simplified Arabic" w:hAnsi="Simplified Arabic" w:cs="Simplified Arabic"/>
          <w:sz w:val="32"/>
          <w:szCs w:val="32"/>
          <w:rtl/>
        </w:rPr>
      </w:pPr>
    </w:p>
    <w:p w:rsidR="0020356A" w:rsidRPr="002670FF" w:rsidRDefault="0020356A" w:rsidP="001E2549">
      <w:pPr>
        <w:pStyle w:val="a3"/>
        <w:spacing w:line="360" w:lineRule="auto"/>
        <w:ind w:left="84"/>
        <w:jc w:val="both"/>
        <w:rPr>
          <w:rFonts w:ascii="Simplified Arabic" w:hAnsi="Simplified Arabic" w:cs="Simplified Arabic"/>
          <w:b/>
          <w:bCs/>
          <w:sz w:val="32"/>
          <w:szCs w:val="32"/>
          <w:rtl/>
        </w:rPr>
      </w:pPr>
      <w:r w:rsidRPr="002670FF">
        <w:rPr>
          <w:rFonts w:ascii="Simplified Arabic" w:hAnsi="Simplified Arabic" w:cs="Simplified Arabic"/>
          <w:b/>
          <w:bCs/>
          <w:sz w:val="32"/>
          <w:szCs w:val="32"/>
          <w:rtl/>
        </w:rPr>
        <w:t>التقييد بــ( الجار والمجرور )</w:t>
      </w:r>
    </w:p>
    <w:p w:rsidR="0020356A" w:rsidRPr="0020356A" w:rsidRDefault="0020356A" w:rsidP="002670FF">
      <w:pPr>
        <w:pStyle w:val="a3"/>
        <w:spacing w:line="360" w:lineRule="auto"/>
        <w:ind w:left="84"/>
        <w:jc w:val="both"/>
        <w:rPr>
          <w:rFonts w:ascii="Simplified Arabic" w:hAnsi="Simplified Arabic" w:cs="Simplified Arabic"/>
          <w:sz w:val="32"/>
          <w:szCs w:val="32"/>
          <w:rtl/>
        </w:rPr>
      </w:pPr>
      <w:r w:rsidRPr="0020356A">
        <w:rPr>
          <w:rFonts w:ascii="Simplified Arabic" w:hAnsi="Simplified Arabic" w:cs="Simplified Arabic"/>
          <w:sz w:val="32"/>
          <w:szCs w:val="32"/>
          <w:rtl/>
        </w:rPr>
        <w:t xml:space="preserve">قال تعالى </w:t>
      </w:r>
      <w:r w:rsidR="002670FF">
        <w:rPr>
          <w:rFonts w:ascii="Simplified Arabic" w:hAnsi="Simplified Arabic" w:cs="Simplified Arabic"/>
          <w:sz w:val="32"/>
          <w:szCs w:val="32"/>
        </w:rPr>
        <w:sym w:font="AGA Arabesque" w:char="F029"/>
      </w:r>
      <w:r w:rsidRPr="0020356A">
        <w:rPr>
          <w:rFonts w:ascii="Simplified Arabic" w:hAnsi="Simplified Arabic" w:cs="Simplified Arabic"/>
          <w:sz w:val="32"/>
          <w:szCs w:val="32"/>
          <w:rtl/>
        </w:rPr>
        <w:t xml:space="preserve"> قُلْ إِنَّ رَبِّي يَبْسُطُ الرِّزْقَ لِمَنْ يَشَاءُ مِنْ عِبَادِهِ وَيَقْدِرُ لَه</w:t>
      </w:r>
      <w:r w:rsidR="002670FF">
        <w:rPr>
          <w:rFonts w:ascii="Simplified Arabic" w:hAnsi="Simplified Arabic" w:cs="Simplified Arabic"/>
          <w:sz w:val="32"/>
          <w:szCs w:val="32"/>
        </w:rPr>
        <w:sym w:font="AGA Arabesque" w:char="F028"/>
      </w:r>
      <w:r w:rsidRPr="0020356A">
        <w:rPr>
          <w:rFonts w:ascii="Simplified Arabic" w:hAnsi="Simplified Arabic" w:cs="Simplified Arabic"/>
          <w:sz w:val="32"/>
          <w:szCs w:val="32"/>
          <w:vertAlign w:val="superscript"/>
          <w:rtl/>
        </w:rPr>
        <w:t>(</w:t>
      </w:r>
      <w:r w:rsidRPr="0020356A">
        <w:rPr>
          <w:rFonts w:ascii="Simplified Arabic" w:hAnsi="Simplified Arabic" w:cs="Simplified Arabic"/>
          <w:sz w:val="32"/>
          <w:szCs w:val="32"/>
          <w:vertAlign w:val="superscript"/>
          <w:rtl/>
        </w:rPr>
        <w:footnoteReference w:id="27"/>
      </w:r>
      <w:r w:rsidRPr="0020356A">
        <w:rPr>
          <w:rFonts w:ascii="Simplified Arabic" w:hAnsi="Simplified Arabic" w:cs="Simplified Arabic"/>
          <w:sz w:val="32"/>
          <w:szCs w:val="32"/>
          <w:vertAlign w:val="superscript"/>
          <w:rtl/>
        </w:rPr>
        <w:t>)</w:t>
      </w:r>
      <w:r w:rsidRPr="0020356A">
        <w:rPr>
          <w:rFonts w:ascii="Simplified Arabic" w:hAnsi="Simplified Arabic" w:cs="Simplified Arabic"/>
          <w:sz w:val="32"/>
          <w:szCs w:val="32"/>
          <w:rtl/>
        </w:rPr>
        <w:t>.</w:t>
      </w:r>
    </w:p>
    <w:p w:rsidR="0020356A" w:rsidRPr="0020356A" w:rsidRDefault="002670FF" w:rsidP="002670FF">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قيدت هذه الآية</w:t>
      </w:r>
      <w:r w:rsidR="0020356A" w:rsidRPr="0020356A">
        <w:rPr>
          <w:rFonts w:ascii="Simplified Arabic" w:hAnsi="Simplified Arabic" w:cs="Simplified Arabic"/>
          <w:sz w:val="32"/>
          <w:szCs w:val="32"/>
          <w:rtl/>
        </w:rPr>
        <w:t xml:space="preserve"> بقيدين</w:t>
      </w:r>
      <w:r>
        <w:rPr>
          <w:rFonts w:ascii="Simplified Arabic" w:hAnsi="Simplified Arabic" w:cs="Simplified Arabic" w:hint="cs"/>
          <w:sz w:val="32"/>
          <w:szCs w:val="32"/>
          <w:rtl/>
        </w:rPr>
        <w:t xml:space="preserve"> هما</w:t>
      </w:r>
      <w:r w:rsidR="0020356A" w:rsidRPr="0020356A">
        <w:rPr>
          <w:rFonts w:ascii="Simplified Arabic" w:hAnsi="Simplified Arabic" w:cs="Simplified Arabic"/>
          <w:sz w:val="32"/>
          <w:szCs w:val="32"/>
          <w:rtl/>
        </w:rPr>
        <w:t xml:space="preserve"> ( من عباده ) و (له ), </w:t>
      </w:r>
      <w:r>
        <w:rPr>
          <w:rFonts w:ascii="Simplified Arabic" w:hAnsi="Simplified Arabic" w:cs="Simplified Arabic" w:hint="cs"/>
          <w:sz w:val="32"/>
          <w:szCs w:val="32"/>
          <w:rtl/>
        </w:rPr>
        <w:t>للدلالة</w:t>
      </w:r>
      <w:r w:rsidR="0020356A" w:rsidRPr="0020356A">
        <w:rPr>
          <w:rFonts w:ascii="Simplified Arabic" w:hAnsi="Simplified Arabic" w:cs="Simplified Arabic"/>
          <w:sz w:val="32"/>
          <w:szCs w:val="32"/>
          <w:rtl/>
        </w:rPr>
        <w:t xml:space="preserve"> على أن الرزق الذي سيخلف عنه خيرا إذا انفق , هو لعباده الصالحين تقييداً , فلا ينفق من العبادة غير الصالحين والذين امنوا به تعالى , ولا يخلف سبحانه الانفاق خيرا آلا لهم دون المرائين في الانفاق</w:t>
      </w:r>
      <w:r>
        <w:rPr>
          <w:rFonts w:ascii="Simplified Arabic" w:hAnsi="Simplified Arabic" w:cs="Simplified Arabic" w:hint="cs"/>
          <w:sz w:val="32"/>
          <w:szCs w:val="32"/>
          <w:rtl/>
        </w:rPr>
        <w:t xml:space="preserve"> </w:t>
      </w:r>
      <w:r w:rsidR="0020356A" w:rsidRPr="0020356A">
        <w:rPr>
          <w:rFonts w:ascii="Simplified Arabic" w:hAnsi="Simplified Arabic" w:cs="Simplified Arabic"/>
          <w:sz w:val="32"/>
          <w:szCs w:val="32"/>
          <w:rtl/>
        </w:rPr>
        <w:t>.</w:t>
      </w:r>
    </w:p>
    <w:p w:rsidR="00ED20BE" w:rsidRPr="002670FF" w:rsidRDefault="00ED20BE" w:rsidP="002670FF">
      <w:pPr>
        <w:pStyle w:val="a3"/>
        <w:spacing w:line="360" w:lineRule="auto"/>
        <w:ind w:left="84"/>
        <w:jc w:val="both"/>
        <w:rPr>
          <w:rFonts w:ascii="Simplified Arabic" w:hAnsi="Simplified Arabic" w:cs="Simplified Arabic"/>
          <w:b/>
          <w:bCs/>
          <w:sz w:val="32"/>
          <w:szCs w:val="32"/>
          <w:rtl/>
        </w:rPr>
      </w:pPr>
      <w:r w:rsidRPr="00ED20BE">
        <w:rPr>
          <w:rFonts w:ascii="Simplified Arabic" w:hAnsi="Simplified Arabic" w:cs="Simplified Arabic" w:hint="cs"/>
          <w:b/>
          <w:bCs/>
          <w:sz w:val="32"/>
          <w:szCs w:val="32"/>
          <w:rtl/>
        </w:rPr>
        <w:t>التقييد ب</w:t>
      </w:r>
      <w:r w:rsidRPr="00ED20BE">
        <w:rPr>
          <w:rFonts w:ascii="Simplified Arabic" w:hAnsi="Simplified Arabic" w:cs="Simplified Arabic"/>
          <w:b/>
          <w:bCs/>
          <w:sz w:val="32"/>
          <w:szCs w:val="32"/>
          <w:rtl/>
        </w:rPr>
        <w:t>ـ</w:t>
      </w:r>
      <w:r w:rsidRPr="00ED20BE">
        <w:rPr>
          <w:rFonts w:ascii="Simplified Arabic" w:hAnsi="Simplified Arabic" w:cs="Simplified Arabic" w:hint="cs"/>
          <w:b/>
          <w:bCs/>
          <w:sz w:val="32"/>
          <w:szCs w:val="32"/>
          <w:rtl/>
        </w:rPr>
        <w:t>( الاضافة )</w:t>
      </w:r>
    </w:p>
    <w:p w:rsidR="006103CB" w:rsidRPr="005F2C02" w:rsidRDefault="00ED20BE" w:rsidP="002338F2">
      <w:pPr>
        <w:pStyle w:val="a3"/>
        <w:spacing w:line="360" w:lineRule="auto"/>
        <w:ind w:left="84"/>
        <w:jc w:val="both"/>
        <w:rPr>
          <w:rFonts w:ascii="Simplified Arabic" w:hAnsi="Simplified Arabic" w:cs="Simplified Arabic"/>
          <w:sz w:val="32"/>
          <w:szCs w:val="32"/>
          <w:rtl/>
        </w:rPr>
      </w:pPr>
      <w:r w:rsidRPr="00ED20BE">
        <w:rPr>
          <w:rFonts w:ascii="Simplified Arabic" w:hAnsi="Simplified Arabic" w:cs="Simplified Arabic" w:hint="cs"/>
          <w:sz w:val="32"/>
          <w:szCs w:val="32"/>
          <w:rtl/>
        </w:rPr>
        <w:t xml:space="preserve">ومنه قوله تعالى </w:t>
      </w:r>
      <w:r w:rsidRPr="002670FF">
        <w:rPr>
          <w:rFonts w:ascii="Simplified Arabic" w:hAnsi="Simplified Arabic" w:cs="Simplified Arabic" w:hint="cs"/>
          <w:sz w:val="32"/>
          <w:szCs w:val="32"/>
          <w:rtl/>
        </w:rPr>
        <w:t xml:space="preserve"> </w:t>
      </w:r>
      <w:r w:rsidRPr="002670FF">
        <w:rPr>
          <w:rFonts w:ascii="Simplified Arabic" w:hAnsi="Simplified Arabic" w:cs="Simplified Arabic"/>
          <w:sz w:val="32"/>
          <w:szCs w:val="32"/>
        </w:rPr>
        <w:sym w:font="AGA Arabesque" w:char="F029"/>
      </w:r>
      <w:r w:rsidRPr="002670FF">
        <w:rPr>
          <w:rFonts w:ascii="Simplified Arabic" w:hAnsi="Simplified Arabic" w:cs="Simplified Arabic"/>
          <w:sz w:val="32"/>
          <w:szCs w:val="32"/>
          <w:rtl/>
        </w:rPr>
        <w:t xml:space="preserve"> </w:t>
      </w:r>
      <w:r w:rsidRPr="002670FF">
        <w:rPr>
          <w:rFonts w:ascii="Simplified Arabic" w:hAnsi="Simplified Arabic" w:cs="Simplified Arabic" w:hint="cs"/>
          <w:sz w:val="32"/>
          <w:szCs w:val="32"/>
          <w:rtl/>
        </w:rPr>
        <w:t>وَجَعَلْنَاهُمْ أَئِمَّةً يَهْدُونَ بِأَمْرِنَا وَأَوْحَيْنَا إِلَيْهِمْ فِعْلَ الْخَيْرَاتِ وَإِقَامَ الصَّلاةِ وَإِيتَاءَ الزَّكَاةِ وَكَانُوا لَنَا عَابِدِينَ</w:t>
      </w:r>
      <w:r w:rsidRPr="002670FF">
        <w:rPr>
          <w:rFonts w:ascii="Simplified Arabic" w:hAnsi="Simplified Arabic" w:cs="Simplified Arabic"/>
          <w:sz w:val="32"/>
          <w:szCs w:val="32"/>
        </w:rPr>
        <w:sym w:font="AGA Arabesque" w:char="F028"/>
      </w:r>
      <w:r w:rsidRPr="00ED20BE">
        <w:rPr>
          <w:rFonts w:ascii="Simplified Arabic" w:hAnsi="Simplified Arabic" w:cs="Simplified Arabic"/>
          <w:sz w:val="32"/>
          <w:szCs w:val="32"/>
          <w:vertAlign w:val="superscript"/>
          <w:rtl/>
        </w:rPr>
        <w:t xml:space="preserve"> (</w:t>
      </w:r>
      <w:r w:rsidRPr="00ED20BE">
        <w:rPr>
          <w:rFonts w:ascii="Simplified Arabic" w:hAnsi="Simplified Arabic" w:cs="Simplified Arabic"/>
          <w:sz w:val="32"/>
          <w:szCs w:val="32"/>
          <w:vertAlign w:val="superscript"/>
          <w:rtl/>
        </w:rPr>
        <w:footnoteReference w:id="28"/>
      </w:r>
      <w:r w:rsidRPr="00ED20BE">
        <w:rPr>
          <w:rFonts w:ascii="Simplified Arabic" w:hAnsi="Simplified Arabic" w:cs="Simplified Arabic"/>
          <w:sz w:val="32"/>
          <w:szCs w:val="32"/>
          <w:vertAlign w:val="superscript"/>
          <w:rtl/>
        </w:rPr>
        <w:t>)</w:t>
      </w:r>
      <w:r w:rsidR="002338F2">
        <w:rPr>
          <w:rFonts w:ascii="Simplified Arabic" w:hAnsi="Simplified Arabic" w:cs="Simplified Arabic" w:hint="cs"/>
          <w:sz w:val="32"/>
          <w:szCs w:val="32"/>
          <w:rtl/>
        </w:rPr>
        <w:t xml:space="preserve"> ف</w:t>
      </w:r>
      <w:r w:rsidRPr="00ED20BE">
        <w:rPr>
          <w:rFonts w:ascii="Simplified Arabic" w:hAnsi="Simplified Arabic" w:cs="Simplified Arabic" w:hint="cs"/>
          <w:sz w:val="32"/>
          <w:szCs w:val="32"/>
          <w:rtl/>
        </w:rPr>
        <w:t xml:space="preserve">في </w:t>
      </w:r>
      <w:r w:rsidR="002338F2" w:rsidRPr="00ED20BE">
        <w:rPr>
          <w:rFonts w:ascii="Simplified Arabic" w:hAnsi="Simplified Arabic" w:cs="Simplified Arabic" w:hint="cs"/>
          <w:sz w:val="32"/>
          <w:szCs w:val="32"/>
          <w:rtl/>
        </w:rPr>
        <w:t>الآية</w:t>
      </w:r>
      <w:r w:rsidRPr="00ED20BE">
        <w:rPr>
          <w:rFonts w:ascii="Simplified Arabic" w:hAnsi="Simplified Arabic" w:cs="Simplified Arabic" w:hint="cs"/>
          <w:sz w:val="32"/>
          <w:szCs w:val="32"/>
          <w:rtl/>
        </w:rPr>
        <w:t xml:space="preserve"> تقييد ل</w:t>
      </w:r>
      <w:r w:rsidRPr="00ED20BE">
        <w:rPr>
          <w:rFonts w:ascii="Simplified Arabic" w:hAnsi="Simplified Arabic" w:cs="Simplified Arabic"/>
          <w:sz w:val="32"/>
          <w:szCs w:val="32"/>
          <w:rtl/>
        </w:rPr>
        <w:t>ـ</w:t>
      </w:r>
      <w:r w:rsidRPr="00ED20BE">
        <w:rPr>
          <w:rFonts w:ascii="Simplified Arabic" w:hAnsi="Simplified Arabic" w:cs="Simplified Arabic" w:hint="cs"/>
          <w:sz w:val="32"/>
          <w:szCs w:val="32"/>
          <w:rtl/>
        </w:rPr>
        <w:t xml:space="preserve">( فعل ) ، </w:t>
      </w:r>
      <w:r w:rsidRPr="00ED20BE">
        <w:rPr>
          <w:rFonts w:ascii="Simplified Arabic" w:hAnsi="Simplified Arabic" w:cs="Simplified Arabic"/>
          <w:sz w:val="32"/>
          <w:szCs w:val="32"/>
          <w:rtl/>
        </w:rPr>
        <w:t xml:space="preserve">        </w:t>
      </w:r>
      <w:r w:rsidRPr="00ED20BE">
        <w:rPr>
          <w:rFonts w:ascii="Simplified Arabic" w:hAnsi="Simplified Arabic" w:cs="Simplified Arabic" w:hint="cs"/>
          <w:sz w:val="32"/>
          <w:szCs w:val="32"/>
          <w:rtl/>
        </w:rPr>
        <w:lastRenderedPageBreak/>
        <w:t>و(اقام )</w:t>
      </w:r>
      <w:r w:rsidRPr="00ED20BE">
        <w:rPr>
          <w:rFonts w:ascii="Simplified Arabic" w:hAnsi="Simplified Arabic" w:cs="Simplified Arabic"/>
          <w:sz w:val="32"/>
          <w:szCs w:val="32"/>
          <w:rtl/>
        </w:rPr>
        <w:t xml:space="preserve">،  </w:t>
      </w:r>
      <w:r w:rsidRPr="00ED20BE">
        <w:rPr>
          <w:rFonts w:ascii="Simplified Arabic" w:hAnsi="Simplified Arabic" w:cs="Simplified Arabic" w:hint="cs"/>
          <w:sz w:val="32"/>
          <w:szCs w:val="32"/>
          <w:rtl/>
        </w:rPr>
        <w:t>و (</w:t>
      </w:r>
      <w:r w:rsidRPr="00ED20BE">
        <w:rPr>
          <w:rFonts w:ascii="Simplified Arabic" w:hAnsi="Simplified Arabic" w:cs="Simplified Arabic"/>
          <w:sz w:val="32"/>
          <w:szCs w:val="32"/>
          <w:rtl/>
        </w:rPr>
        <w:t>ايتاء</w:t>
      </w:r>
      <w:r w:rsidRPr="00ED20BE">
        <w:rPr>
          <w:rFonts w:ascii="Simplified Arabic" w:hAnsi="Simplified Arabic" w:cs="Simplified Arabic" w:hint="cs"/>
          <w:sz w:val="32"/>
          <w:szCs w:val="32"/>
          <w:rtl/>
        </w:rPr>
        <w:t xml:space="preserve">) ،ولو لا هذه القيود المضافة لهذه الالفاظ لبقيت الالفاظ مبهمة المعنى </w:t>
      </w:r>
      <w:r w:rsidR="002338F2">
        <w:rPr>
          <w:rFonts w:ascii="Simplified Arabic" w:hAnsi="Simplified Arabic" w:cs="Simplified Arabic" w:hint="cs"/>
          <w:sz w:val="32"/>
          <w:szCs w:val="32"/>
          <w:rtl/>
        </w:rPr>
        <w:t>.</w:t>
      </w:r>
    </w:p>
    <w:p w:rsidR="00ED20BE" w:rsidRPr="002338F2" w:rsidRDefault="00ED20BE" w:rsidP="002338F2">
      <w:pPr>
        <w:pStyle w:val="a3"/>
        <w:spacing w:line="360" w:lineRule="auto"/>
        <w:ind w:left="84"/>
        <w:jc w:val="both"/>
        <w:rPr>
          <w:rFonts w:ascii="Simplified Arabic" w:hAnsi="Simplified Arabic" w:cs="Simplified Arabic"/>
          <w:b/>
          <w:bCs/>
          <w:sz w:val="32"/>
          <w:szCs w:val="32"/>
          <w:rtl/>
        </w:rPr>
      </w:pPr>
      <w:r w:rsidRPr="002338F2">
        <w:rPr>
          <w:rFonts w:ascii="Simplified Arabic" w:hAnsi="Simplified Arabic" w:cs="Simplified Arabic"/>
          <w:b/>
          <w:bCs/>
          <w:sz w:val="32"/>
          <w:szCs w:val="32"/>
          <w:rtl/>
        </w:rPr>
        <w:t>التقييد بــ( ضمير الفصل )</w:t>
      </w:r>
      <w:r w:rsidR="002338F2">
        <w:rPr>
          <w:rFonts w:ascii="Simplified Arabic" w:hAnsi="Simplified Arabic" w:cs="Simplified Arabic" w:hint="cs"/>
          <w:b/>
          <w:bCs/>
          <w:sz w:val="32"/>
          <w:szCs w:val="32"/>
          <w:rtl/>
        </w:rPr>
        <w:t xml:space="preserve"> :</w:t>
      </w:r>
    </w:p>
    <w:p w:rsidR="00ED20BE" w:rsidRDefault="00ED20BE" w:rsidP="002338F2">
      <w:pPr>
        <w:pStyle w:val="a3"/>
        <w:spacing w:line="360" w:lineRule="auto"/>
        <w:ind w:left="84"/>
        <w:jc w:val="both"/>
        <w:rPr>
          <w:rFonts w:ascii="Simplified Arabic" w:hAnsi="Simplified Arabic" w:cs="Simplified Arabic"/>
          <w:sz w:val="32"/>
          <w:szCs w:val="32"/>
          <w:rtl/>
        </w:rPr>
      </w:pPr>
      <w:r w:rsidRPr="00ED20BE">
        <w:rPr>
          <w:rFonts w:ascii="Simplified Arabic" w:hAnsi="Simplified Arabic" w:cs="Simplified Arabic"/>
          <w:sz w:val="32"/>
          <w:szCs w:val="32"/>
          <w:rtl/>
        </w:rPr>
        <w:t xml:space="preserve">ومنه قوله تعالى </w:t>
      </w:r>
      <w:r w:rsidR="002338F2">
        <w:rPr>
          <w:rFonts w:ascii="Simplified Arabic" w:hAnsi="Simplified Arabic" w:cs="Simplified Arabic"/>
          <w:sz w:val="32"/>
          <w:szCs w:val="32"/>
        </w:rPr>
        <w:sym w:font="AGA Arabesque" w:char="F029"/>
      </w:r>
      <w:r w:rsidRPr="00ED20BE">
        <w:rPr>
          <w:rFonts w:ascii="Simplified Arabic" w:hAnsi="Simplified Arabic" w:cs="Simplified Arabic"/>
          <w:sz w:val="32"/>
          <w:szCs w:val="32"/>
          <w:rtl/>
        </w:rPr>
        <w:t xml:space="preserve"> إِنَّ الَّذِينَ كَفَرُوا لَنْ تُغْنِيَ عَنْهُمْ أَمْوَالُهُمْ وَلا أَوْلادُهُمْ مِنَ اللَّهِ شَيْئاً وَأُولَئِكَ هُمْ وَقُودُ النَّارِ </w:t>
      </w:r>
      <w:r w:rsidR="002338F2">
        <w:rPr>
          <w:rFonts w:ascii="Simplified Arabic" w:hAnsi="Simplified Arabic" w:cs="Simplified Arabic"/>
          <w:sz w:val="32"/>
          <w:szCs w:val="32"/>
        </w:rPr>
        <w:sym w:font="AGA Arabesque" w:char="F028"/>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vertAlign w:val="superscript"/>
          <w:rtl/>
        </w:rPr>
        <w:footnoteReference w:id="29"/>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rtl/>
        </w:rPr>
        <w:t xml:space="preserve"> قيّد سبحانه وتعالى بقوله ( هم وقود ) لرفع التوهم من أن قوله ( وقود النار ) صفة لهم ؛ بل قيّد ليدل أن </w:t>
      </w:r>
      <w:r w:rsidR="002338F2" w:rsidRPr="00ED20BE">
        <w:rPr>
          <w:rFonts w:ascii="Simplified Arabic" w:hAnsi="Simplified Arabic" w:cs="Simplified Arabic" w:hint="cs"/>
          <w:sz w:val="32"/>
          <w:szCs w:val="32"/>
          <w:rtl/>
        </w:rPr>
        <w:t>أولئك</w:t>
      </w:r>
      <w:r w:rsidRPr="00ED20BE">
        <w:rPr>
          <w:rFonts w:ascii="Simplified Arabic" w:hAnsi="Simplified Arabic" w:cs="Simplified Arabic"/>
          <w:sz w:val="32"/>
          <w:szCs w:val="32"/>
          <w:rtl/>
        </w:rPr>
        <w:t xml:space="preserve"> هم الوقود نفسه أي (( هم حطب النار تتقد النار في اجسامهم ))</w:t>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vertAlign w:val="superscript"/>
          <w:rtl/>
        </w:rPr>
        <w:footnoteReference w:id="30"/>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rtl/>
        </w:rPr>
        <w:t xml:space="preserve"> وفي القيد دلالة ترهيب وترويع بكونهم الوقود نفسه للنار </w:t>
      </w:r>
      <w:r w:rsidR="002338F2">
        <w:rPr>
          <w:rFonts w:ascii="Simplified Arabic" w:hAnsi="Simplified Arabic" w:cs="Simplified Arabic" w:hint="cs"/>
          <w:sz w:val="32"/>
          <w:szCs w:val="32"/>
          <w:rtl/>
        </w:rPr>
        <w:t>.</w:t>
      </w: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0A104E">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فضلا عن ذلك نجد ان الاطلاق والتقييد قد عرفا في مرحلة الحداثة بمصطلح ( النص المفتوح والنص المغلق ) على سبيل المفارقة وكان ذلك على يد الايطالي امبراتو إيكو في كتابة ( العمل المفتوح ) سنة 1962 </w:t>
      </w:r>
    </w:p>
    <w:p w:rsidR="000A104E" w:rsidRPr="005B681A" w:rsidRDefault="000A104E" w:rsidP="000A104E">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 xml:space="preserve">يقصد (بالنص المفتوح) ذلك النص المحدد المصدر، والمحدد المستقبل، والمحدد المعنى، لكن تحديد المعنى لا يوقف مجموعة التفسيرات التي تلاحقه، ولذا قيل عنه (النص المفتوح). </w:t>
      </w:r>
    </w:p>
    <w:p w:rsidR="000A104E" w:rsidRDefault="000A104E" w:rsidP="000A104E">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أما (النص المغلق)، فهو ذلك النص الغائم الدلالة، وبرغم ذلك فإنه لا يحتمل إلا تفسيراً واحداً، وهو ما يلاحظ بوضوح في النصوص القانونية، والعلمية، وعلى مستوى الأدبية نلاحظه في النصوص البوليسية وما يتصل بها من روايات الجاسوسية</w:t>
      </w:r>
    </w:p>
    <w:p w:rsidR="000A104E" w:rsidRPr="004F72F6" w:rsidRDefault="000A104E" w:rsidP="004F72F6">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5B681A">
        <w:rPr>
          <w:rFonts w:ascii="Simplified Arabic" w:hAnsi="Simplified Arabic" w:cs="Simplified Arabic"/>
          <w:sz w:val="32"/>
          <w:szCs w:val="32"/>
          <w:rtl/>
        </w:rPr>
        <w:t xml:space="preserve">أشار (إيكو) إلى أهمية (تأهيل المتلقي)، وهو ما يقوم به بعض المؤلفين عندما يقدمون إبداعاتهم، حيث يعملون على إحاطة المتلقي بقدرات تساعده على استقبال </w:t>
      </w:r>
      <w:bookmarkStart w:id="0" w:name="_GoBack"/>
      <w:bookmarkEnd w:id="0"/>
      <w:r w:rsidRPr="005B681A">
        <w:rPr>
          <w:rFonts w:ascii="Simplified Arabic" w:hAnsi="Simplified Arabic" w:cs="Simplified Arabic"/>
          <w:sz w:val="32"/>
          <w:szCs w:val="32"/>
          <w:rtl/>
        </w:rPr>
        <w:t>النص، وتؤهله لمتابعة نواتجه، وهي قدرات كيفية وكمية، اجتماعية وثقافية،</w:t>
      </w:r>
      <w:r w:rsid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يقترحها المتلقي، أما النص المغلق، فكان يرتبط بنصوص النهايات المحددة، وإن رأى بعض النقاد أن هناك ندرة في مثل هذه النصوص، بحيث تكون مغلقة إغلاقاً محكماً على نهاية بعينها، وينظرون في هذه النهايات بوصفها إغلاقاً مؤقتاً، لأن كل نهاية صالحة لأن تكون بداية جديدة. </w:t>
      </w:r>
    </w:p>
    <w:p w:rsidR="000A104E" w:rsidRPr="005B681A"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lastRenderedPageBreak/>
        <w:t xml:space="preserve">أما كلوفسكي، فإنه يتناول بناء القصة، ويمايز بين شكلين: </w:t>
      </w:r>
    </w:p>
    <w:p w:rsidR="000A104E" w:rsidRPr="005B681A"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الشكل الأول: ويمكن أن نسميه (الشكل الأفقي)، وهو الشكل الغالب على هذا الجنس الأدبي، وهو في الحقيقة ينتمي (للشكل المفتوح)، حيث يسير السرد أفقياً خلال السلوك المتماثل للشخص، وخلال تتابع الأحداث.</w:t>
      </w:r>
    </w:p>
    <w:p w:rsidR="000A104E"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الشكل الآخر: ويمكن اعتباره (الشكل المغلق)، لأنه يعتمد الدائرية، حتى ولو احتوى على بعض التعارض، حيث تكون البداية هي النهاية، كأن يبدأ النص بنبوءة، أو تكهن، يتحقق في النهاية رغم ما تبذله الشخوص من جهود للخلاص من هذه النبوءة، أو هذا التكهن</w:t>
      </w:r>
      <w:r w:rsidRPr="00866583">
        <w:rPr>
          <w:rFonts w:cs="Al-Sadiq"/>
          <w:sz w:val="20"/>
          <w:szCs w:val="32"/>
          <w:vertAlign w:val="superscript"/>
          <w:rtl/>
        </w:rPr>
        <w:t>(</w:t>
      </w:r>
      <w:r w:rsidRPr="00866583">
        <w:rPr>
          <w:rFonts w:cs="Al-Sadiq"/>
          <w:sz w:val="20"/>
          <w:szCs w:val="32"/>
          <w:vertAlign w:val="superscript"/>
          <w:rtl/>
        </w:rPr>
        <w:footnoteReference w:id="31"/>
      </w:r>
      <w:r w:rsidRPr="00866583">
        <w:rPr>
          <w:rFonts w:cs="Al-Sadiq"/>
          <w:sz w:val="20"/>
          <w:szCs w:val="32"/>
          <w:vertAlign w:val="superscript"/>
          <w:rtl/>
        </w:rPr>
        <w:t>)</w:t>
      </w:r>
      <w:r w:rsidRPr="005B681A">
        <w:rPr>
          <w:rFonts w:ascii="Simplified Arabic" w:hAnsi="Simplified Arabic" w:cs="Simplified Arabic"/>
          <w:sz w:val="32"/>
          <w:szCs w:val="32"/>
          <w:rtl/>
        </w:rPr>
        <w:t>.</w:t>
      </w:r>
    </w:p>
    <w:p w:rsidR="000A104E" w:rsidRPr="005B681A"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ويخالف تودروف هذه المفاهيم شيئاً من المخالفة، إذ يجعل (الغلق) من لوازم النص الإبداعي فحسب، بينما يجعل (الفتح) لنص النقد، لأن نص النقد ليس لـه نهاية، ذلك أن النقاد يتتابعون، ولكل منهم قراءته، ولكل منهم رؤياه وتحليلاته</w:t>
      </w:r>
      <w:r w:rsidRPr="00866583">
        <w:rPr>
          <w:rFonts w:cs="Al-Sadiq"/>
          <w:sz w:val="20"/>
          <w:szCs w:val="32"/>
          <w:vertAlign w:val="superscript"/>
          <w:rtl/>
        </w:rPr>
        <w:t>(</w:t>
      </w:r>
      <w:r w:rsidRPr="00866583">
        <w:rPr>
          <w:rFonts w:cs="Al-Sadiq"/>
          <w:sz w:val="20"/>
          <w:szCs w:val="32"/>
          <w:vertAlign w:val="superscript"/>
          <w:rtl/>
        </w:rPr>
        <w:footnoteReference w:id="32"/>
      </w:r>
      <w:r w:rsidRPr="00866583">
        <w:rPr>
          <w:rFonts w:cs="Al-Sadiq"/>
          <w:sz w:val="20"/>
          <w:szCs w:val="32"/>
          <w:vertAlign w:val="superscript"/>
          <w:rtl/>
        </w:rPr>
        <w:t>)</w:t>
      </w:r>
      <w:r w:rsidRPr="005B681A">
        <w:rPr>
          <w:rFonts w:ascii="Simplified Arabic" w:hAnsi="Simplified Arabic" w:cs="Simplified Arabic"/>
          <w:sz w:val="32"/>
          <w:szCs w:val="32"/>
          <w:rtl/>
        </w:rPr>
        <w:t>.</w:t>
      </w:r>
    </w:p>
    <w:p w:rsidR="000A104E"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ويلجأ بارت في تحديده لمفهومي (الانفتاح والانغلاق) إلى عقد مشابهة شبقية، إذ إن النص المغلق يساوي علاقة محصورة في ذاتها، أما النص المفتوح فإنه يساوي علاقة تمتد من الفعل إلى ناتجه الذي يتجدد مع تجدده</w:t>
      </w:r>
      <w:r w:rsidRPr="00866583">
        <w:rPr>
          <w:rFonts w:cs="Al-Sadiq"/>
          <w:sz w:val="20"/>
          <w:szCs w:val="32"/>
          <w:vertAlign w:val="superscript"/>
          <w:rtl/>
        </w:rPr>
        <w:t>(</w:t>
      </w:r>
      <w:r w:rsidRPr="00866583">
        <w:rPr>
          <w:rFonts w:cs="Al-Sadiq"/>
          <w:sz w:val="20"/>
          <w:szCs w:val="32"/>
          <w:vertAlign w:val="superscript"/>
          <w:rtl/>
        </w:rPr>
        <w:footnoteReference w:id="33"/>
      </w:r>
      <w:r w:rsidRPr="00866583">
        <w:rPr>
          <w:rFonts w:cs="Al-Sadiq"/>
          <w:sz w:val="20"/>
          <w:szCs w:val="32"/>
          <w:vertAlign w:val="superscript"/>
          <w:rtl/>
        </w:rPr>
        <w:t>)</w:t>
      </w:r>
      <w:r w:rsidRPr="005B681A">
        <w:rPr>
          <w:rFonts w:ascii="Simplified Arabic" w:hAnsi="Simplified Arabic" w:cs="Simplified Arabic"/>
          <w:sz w:val="32"/>
          <w:szCs w:val="32"/>
          <w:rtl/>
        </w:rPr>
        <w:t>.</w:t>
      </w:r>
    </w:p>
    <w:p w:rsidR="000A104E" w:rsidRDefault="000A104E" w:rsidP="000A104E">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ومن امثلته قول الشاعر </w:t>
      </w:r>
    </w:p>
    <w:p w:rsidR="000A104E" w:rsidRPr="00D47894" w:rsidRDefault="000A104E" w:rsidP="000A104E">
      <w:pPr>
        <w:pStyle w:val="a3"/>
        <w:spacing w:line="360" w:lineRule="auto"/>
        <w:ind w:left="84"/>
        <w:jc w:val="center"/>
        <w:rPr>
          <w:rFonts w:ascii="Simplified Arabic" w:hAnsi="Simplified Arabic" w:cs="Simplified Arabic"/>
          <w:sz w:val="32"/>
          <w:szCs w:val="32"/>
          <w:rtl/>
        </w:rPr>
      </w:pPr>
      <w:r w:rsidRPr="00D47894">
        <w:rPr>
          <w:rFonts w:ascii="Simplified Arabic" w:hAnsi="Simplified Arabic" w:cs="Simplified Arabic"/>
          <w:sz w:val="32"/>
          <w:szCs w:val="32"/>
          <w:rtl/>
        </w:rPr>
        <w:t>لو كنت أعلم أن آخر عهدكم ... يوم الرحيل فعلت ما لم أفعل</w:t>
      </w:r>
    </w:p>
    <w:p w:rsidR="000A104E" w:rsidRDefault="000A104E" w:rsidP="000A104E">
      <w:pPr>
        <w:pStyle w:val="a3"/>
        <w:spacing w:line="360" w:lineRule="auto"/>
        <w:ind w:left="84"/>
        <w:jc w:val="both"/>
        <w:rPr>
          <w:rFonts w:ascii="Simplified Arabic" w:hAnsi="Simplified Arabic" w:cs="Simplified Arabic"/>
          <w:sz w:val="32"/>
          <w:szCs w:val="32"/>
          <w:rtl/>
        </w:rPr>
      </w:pPr>
      <w:r w:rsidRPr="00D47894">
        <w:rPr>
          <w:rFonts w:ascii="Simplified Arabic" w:hAnsi="Simplified Arabic" w:cs="Simplified Arabic"/>
          <w:sz w:val="32"/>
          <w:szCs w:val="32"/>
          <w:rtl/>
        </w:rPr>
        <w:t>فوجه الاشتراك فى هذا أنّ السامع لا يدرى إلى أىّ شىء أشار من أفعاله فى قوله: «فعلت ما لم أفعل» . أراد أن يبكى إذا رحلوا، أو يهيم على وجهه من الغمّ الذى لحقه، أو يتبعهم إذا ساروا، أو يمنعهم من المضىّ على عزمة الرحيل، أو يأخذ منهم شيئا يتذكّرهم به، أو يدفع إليهم شيئا يتذكرونه به، أو غير ذلك، مما يجوز أن يفعله العاشق عند فراق أحبته، فلم يبن عن غرضه؛ وأحوج السامع إلى أن يسأله عما أراد فعله عند رحيلهم</w:t>
      </w:r>
      <w:r w:rsidRPr="00866583">
        <w:rPr>
          <w:rFonts w:cs="Al-Sadiq"/>
          <w:sz w:val="20"/>
          <w:szCs w:val="32"/>
          <w:vertAlign w:val="superscript"/>
          <w:rtl/>
        </w:rPr>
        <w:t>(</w:t>
      </w:r>
      <w:r w:rsidRPr="00866583">
        <w:rPr>
          <w:rFonts w:cs="Al-Sadiq"/>
          <w:sz w:val="20"/>
          <w:szCs w:val="32"/>
          <w:vertAlign w:val="superscript"/>
          <w:rtl/>
        </w:rPr>
        <w:footnoteReference w:id="34"/>
      </w:r>
      <w:r w:rsidRPr="00866583">
        <w:rPr>
          <w:rFonts w:cs="Al-Sadiq"/>
          <w:sz w:val="20"/>
          <w:szCs w:val="32"/>
          <w:vertAlign w:val="superscript"/>
          <w:rtl/>
        </w:rPr>
        <w:t>)</w:t>
      </w:r>
      <w:r w:rsidRPr="00D47894">
        <w:rPr>
          <w:rFonts w:ascii="Simplified Arabic" w:hAnsi="Simplified Arabic" w:cs="Simplified Arabic"/>
          <w:sz w:val="32"/>
          <w:szCs w:val="32"/>
          <w:rtl/>
        </w:rPr>
        <w:t>.</w:t>
      </w:r>
    </w:p>
    <w:p w:rsidR="004F72F6" w:rsidRDefault="004F72F6" w:rsidP="000A104E">
      <w:pPr>
        <w:pStyle w:val="a3"/>
        <w:spacing w:line="360" w:lineRule="auto"/>
        <w:ind w:left="84"/>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     وعليه فان الإطلاق والتقييد وصفان يطلقان على الكلام للحكم على سياقه إما بالإطلاق ؛ لكونه غير محدد بنطاق معين أو بالتقييد ؛ لتحديده بمتعلق تام الفائدة خصص اتساعه .   </w:t>
      </w:r>
    </w:p>
    <w:p w:rsidR="000A104E" w:rsidRDefault="000A104E" w:rsidP="000A104E">
      <w:pPr>
        <w:spacing w:line="360" w:lineRule="auto"/>
        <w:jc w:val="both"/>
        <w:rPr>
          <w:rFonts w:ascii="Simplified Arabic" w:hAnsi="Simplified Arabic" w:cs="Simplified Arabic"/>
          <w:sz w:val="32"/>
          <w:szCs w:val="32"/>
          <w:rtl/>
          <w:lang w:bidi="ar-IQ"/>
        </w:rPr>
      </w:pPr>
    </w:p>
    <w:p w:rsidR="000A104E" w:rsidRDefault="000A104E" w:rsidP="002338F2">
      <w:pPr>
        <w:pStyle w:val="a3"/>
        <w:spacing w:line="360" w:lineRule="auto"/>
        <w:ind w:left="84"/>
        <w:jc w:val="both"/>
        <w:rPr>
          <w:rFonts w:ascii="Simplified Arabic" w:hAnsi="Simplified Arabic" w:cs="Simplified Arabic"/>
          <w:sz w:val="32"/>
          <w:szCs w:val="32"/>
          <w:rtl/>
          <w:lang w:bidi="ar-IQ"/>
        </w:rPr>
      </w:pPr>
    </w:p>
    <w:p w:rsidR="00E97B27" w:rsidRDefault="00E97B27" w:rsidP="004B1CAD">
      <w:pPr>
        <w:spacing w:line="360" w:lineRule="auto"/>
        <w:jc w:val="both"/>
        <w:rPr>
          <w:rFonts w:ascii="Simplified Arabic" w:hAnsi="Simplified Arabic" w:cs="Simplified Arabic"/>
          <w:sz w:val="32"/>
          <w:szCs w:val="32"/>
          <w:rtl/>
        </w:rPr>
      </w:pPr>
    </w:p>
    <w:p w:rsidR="004F72F6" w:rsidRDefault="004F72F6" w:rsidP="004B1CAD">
      <w:pPr>
        <w:spacing w:line="360" w:lineRule="auto"/>
        <w:jc w:val="both"/>
        <w:rPr>
          <w:rFonts w:ascii="Simplified Arabic" w:hAnsi="Simplified Arabic" w:cs="Simplified Arabic"/>
          <w:sz w:val="32"/>
          <w:szCs w:val="32"/>
          <w:rtl/>
        </w:rPr>
      </w:pPr>
    </w:p>
    <w:p w:rsidR="004F72F6" w:rsidRDefault="004F72F6" w:rsidP="004B1CAD">
      <w:pPr>
        <w:spacing w:line="360" w:lineRule="auto"/>
        <w:jc w:val="both"/>
        <w:rPr>
          <w:rFonts w:ascii="Simplified Arabic" w:hAnsi="Simplified Arabic" w:cs="Simplified Arabic"/>
          <w:sz w:val="32"/>
          <w:szCs w:val="32"/>
          <w:rtl/>
        </w:rPr>
      </w:pPr>
    </w:p>
    <w:p w:rsidR="004F72F6" w:rsidRPr="004F72F6" w:rsidRDefault="004F72F6" w:rsidP="004F72F6">
      <w:pPr>
        <w:spacing w:line="360" w:lineRule="auto"/>
        <w:jc w:val="both"/>
        <w:rPr>
          <w:rFonts w:ascii="Simplified Arabic" w:hAnsi="Simplified Arabic" w:cs="Simplified Arabic"/>
          <w:sz w:val="32"/>
          <w:szCs w:val="32"/>
          <w:rtl/>
          <w:lang w:bidi="ar-IQ"/>
        </w:rPr>
      </w:pPr>
      <w:r w:rsidRPr="004F72F6">
        <w:rPr>
          <w:rFonts w:ascii="Simplified Arabic" w:hAnsi="Simplified Arabic" w:cs="Simplified Arabic" w:hint="cs"/>
          <w:sz w:val="32"/>
          <w:szCs w:val="32"/>
          <w:rtl/>
          <w:lang w:bidi="ar-IQ"/>
        </w:rPr>
        <w:lastRenderedPageBreak/>
        <w:t xml:space="preserve">                           المصادر والمراجع </w:t>
      </w:r>
    </w:p>
    <w:p w:rsidR="004F72F6" w:rsidRPr="004F72F6" w:rsidRDefault="004F72F6" w:rsidP="004F72F6">
      <w:pPr>
        <w:spacing w:line="360" w:lineRule="auto"/>
        <w:jc w:val="both"/>
        <w:rPr>
          <w:rFonts w:ascii="Simplified Arabic" w:hAnsi="Simplified Arabic" w:cs="Simplified Arabic"/>
          <w:sz w:val="32"/>
          <w:szCs w:val="32"/>
        </w:rPr>
      </w:pPr>
      <w:r w:rsidRPr="004F72F6">
        <w:rPr>
          <w:rFonts w:ascii="Simplified Arabic" w:hAnsi="Simplified Arabic" w:cs="Simplified Arabic" w:hint="cs"/>
          <w:sz w:val="32"/>
          <w:szCs w:val="32"/>
          <w:rtl/>
          <w:lang w:bidi="ar-IQ"/>
        </w:rPr>
        <w:t xml:space="preserve">القرآن الكريم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الاحكام في اصول الاحكام </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سيف الدين ابو الحسن علي بن ابي علي بن محمد الامدي (ت 631 هـ) ، مط</w:t>
      </w:r>
      <w:r w:rsidR="004F72F6" w:rsidRPr="004F72F6">
        <w:rPr>
          <w:rFonts w:ascii="Simplified Arabic" w:hAnsi="Simplified Arabic" w:cs="Simplified Arabic"/>
          <w:sz w:val="32"/>
          <w:szCs w:val="32"/>
          <w:rtl/>
        </w:rPr>
        <w:t xml:space="preserve"> المعارف – مصر ، 1332 هـ – 1914</w:t>
      </w:r>
      <w:r w:rsidRPr="004F72F6">
        <w:rPr>
          <w:rFonts w:ascii="Simplified Arabic" w:hAnsi="Simplified Arabic" w:cs="Simplified Arabic"/>
          <w:sz w:val="32"/>
          <w:szCs w:val="32"/>
          <w:rtl/>
        </w:rPr>
        <w:t>م.</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أسرار البلاغة : أبو بكر عبد القاهر بن عبد الرحمن بن محمد الجرجاني (ت: 471هـ) ، قرأه وعلق عليه : محمود محمد شاكر ، مطبعة المدني بالقاهرة، دار المدني بجدة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الانتصاف ( بهامش الكشاف ) : احمد  بن المنير الاسكندري ، رتبه و ضبطه و صححه مصطفى حسين  احمد ، مط الاستقامة – القاهرة ، ط2، 1373 هـ – 1953 م</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البرهان في تفسير القرآن: السيد هاشم الحسيني البحراني: ( ت </w:t>
      </w:r>
      <w:r w:rsidRPr="004F72F6">
        <w:rPr>
          <w:rFonts w:ascii="Simplified Arabic" w:hAnsi="Simplified Arabic" w:cs="Simplified Arabic"/>
          <w:sz w:val="32"/>
          <w:szCs w:val="32"/>
          <w:rtl/>
        </w:rPr>
        <w:t>1107</w:t>
      </w:r>
      <w:r w:rsidRPr="004F72F6">
        <w:rPr>
          <w:rFonts w:ascii="Simplified Arabic" w:hAnsi="Simplified Arabic" w:cs="Simplified Arabic" w:hint="cs"/>
          <w:sz w:val="32"/>
          <w:szCs w:val="32"/>
          <w:rtl/>
        </w:rPr>
        <w:t xml:space="preserve"> هـ ) ، مؤسسة البعثة </w:t>
      </w:r>
      <w:r w:rsidRPr="004F72F6">
        <w:rPr>
          <w:rFonts w:ascii="Simplified Arabic" w:hAnsi="Simplified Arabic" w:cs="Simplified Arabic"/>
          <w:sz w:val="32"/>
          <w:szCs w:val="32"/>
          <w:rtl/>
        </w:rPr>
        <w:t>–</w:t>
      </w:r>
      <w:r w:rsidR="004F72F6" w:rsidRPr="004F72F6">
        <w:rPr>
          <w:rFonts w:ascii="Simplified Arabic" w:hAnsi="Simplified Arabic" w:cs="Simplified Arabic"/>
          <w:sz w:val="32"/>
          <w:szCs w:val="32"/>
          <w:rtl/>
        </w:rPr>
        <w:t xml:space="preserve"> طهران </w:t>
      </w:r>
      <w:r w:rsidR="004F72F6" w:rsidRPr="004F72F6">
        <w:rPr>
          <w:rFonts w:ascii="Simplified Arabic" w:hAnsi="Simplified Arabic" w:cs="Simplified Arabic" w:hint="cs"/>
          <w:sz w:val="32"/>
          <w:szCs w:val="32"/>
          <w:rtl/>
        </w:rPr>
        <w:t>.</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البلاغة العربية اسسها وعلومها وفنونها : لبلاغة العربية : عبد الرحمن بن حسن حَبَنَّكَة الميداني الدمشقي (ت: 1425هـ) ، دار القلم، دمشق، الدار الشامية</w:t>
      </w:r>
      <w:r w:rsidR="004F72F6" w:rsidRPr="004F72F6">
        <w:rPr>
          <w:rFonts w:ascii="Simplified Arabic" w:hAnsi="Simplified Arabic" w:cs="Simplified Arabic"/>
          <w:sz w:val="32"/>
          <w:szCs w:val="32"/>
          <w:rtl/>
        </w:rPr>
        <w:t xml:space="preserve">، بيروت ، ط1، 1416 هـ - 1996 م </w:t>
      </w:r>
      <w:r w:rsidRPr="004F72F6">
        <w:rPr>
          <w:rFonts w:ascii="Simplified Arabic" w:hAnsi="Simplified Arabic" w:cs="Simplified Arabic"/>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lastRenderedPageBreak/>
        <w:t>التبيان  في علوم  المعاني و البديع و البيان : شرف الدين حسين  بن  محمد الطيبي ، تحقيق و تقديم : د.هادي عطية مطر الهلالي ، مط عالم  الكتب – مكتبة النهضة  العربية ،ط1 ، 1407 –1987 م.</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التبيان في تفسير القرآن </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hint="cs"/>
          <w:sz w:val="32"/>
          <w:szCs w:val="32"/>
          <w:rtl/>
        </w:rPr>
        <w:t xml:space="preserve">ابو جعفر محمد بن الحسن بن علي </w:t>
      </w:r>
      <w:r w:rsidRPr="004F72F6">
        <w:rPr>
          <w:rFonts w:ascii="Simplified Arabic" w:hAnsi="Simplified Arabic" w:cs="Simplified Arabic"/>
          <w:sz w:val="32"/>
          <w:szCs w:val="32"/>
          <w:rtl/>
        </w:rPr>
        <w:t>ا</w:t>
      </w:r>
      <w:r w:rsidRPr="004F72F6">
        <w:rPr>
          <w:rFonts w:ascii="Simplified Arabic" w:hAnsi="Simplified Arabic" w:cs="Simplified Arabic" w:hint="cs"/>
          <w:sz w:val="32"/>
          <w:szCs w:val="32"/>
          <w:rtl/>
        </w:rPr>
        <w:t>لطوسي ( ت 460 هـ) ، تحقيق : احمد حبيب قصير العامل</w:t>
      </w:r>
      <w:r w:rsidRPr="004F72F6">
        <w:rPr>
          <w:rFonts w:ascii="Simplified Arabic" w:hAnsi="Simplified Arabic" w:cs="Simplified Arabic"/>
          <w:sz w:val="32"/>
          <w:szCs w:val="32"/>
          <w:rtl/>
        </w:rPr>
        <w:t>ي</w:t>
      </w:r>
      <w:r w:rsidRPr="004F72F6">
        <w:rPr>
          <w:rFonts w:ascii="Simplified Arabic" w:hAnsi="Simplified Arabic" w:cs="Simplified Arabic" w:hint="cs"/>
          <w:sz w:val="32"/>
          <w:szCs w:val="32"/>
          <w:rtl/>
        </w:rPr>
        <w:t xml:space="preserve"> ، مطبعة قم </w:t>
      </w:r>
      <w:r w:rsidRPr="004F72F6">
        <w:rPr>
          <w:rFonts w:ascii="Simplified Arabic" w:hAnsi="Simplified Arabic" w:cs="Simplified Arabic"/>
          <w:sz w:val="32"/>
          <w:szCs w:val="32"/>
          <w:rtl/>
        </w:rPr>
        <w:t>–</w:t>
      </w:r>
      <w:r w:rsidR="004F72F6" w:rsidRPr="004F72F6">
        <w:rPr>
          <w:rFonts w:ascii="Simplified Arabic" w:hAnsi="Simplified Arabic" w:cs="Simplified Arabic"/>
          <w:sz w:val="32"/>
          <w:szCs w:val="32"/>
          <w:rtl/>
        </w:rPr>
        <w:t xml:space="preserve"> مكتبة</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الإعلام</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الإسلامي</w:t>
      </w:r>
      <w:r w:rsidRPr="004F72F6">
        <w:rPr>
          <w:rFonts w:ascii="Simplified Arabic" w:hAnsi="Simplified Arabic" w:cs="Simplified Arabic" w:hint="cs"/>
          <w:sz w:val="32"/>
          <w:szCs w:val="32"/>
          <w:rtl/>
        </w:rPr>
        <w:t xml:space="preserve"> ، ط1 ،1379 هـ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تفسير </w:t>
      </w:r>
      <w:r w:rsidRPr="004F72F6">
        <w:rPr>
          <w:rFonts w:ascii="Simplified Arabic" w:hAnsi="Simplified Arabic" w:cs="Simplified Arabic"/>
          <w:sz w:val="32"/>
          <w:szCs w:val="32"/>
          <w:rtl/>
        </w:rPr>
        <w:t xml:space="preserve">الميزان </w:t>
      </w:r>
      <w:r w:rsidRPr="004F72F6">
        <w:rPr>
          <w:rFonts w:ascii="Simplified Arabic" w:hAnsi="Simplified Arabic" w:cs="Simplified Arabic" w:hint="cs"/>
          <w:sz w:val="32"/>
          <w:szCs w:val="32"/>
          <w:rtl/>
        </w:rPr>
        <w:t xml:space="preserve">: السيد محمد حسين الطباطبائي ( ت 1402 هـ) ، مطبعة طهران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دار الكتب</w:t>
      </w:r>
      <w:r w:rsidRPr="004F72F6">
        <w:rPr>
          <w:rFonts w:ascii="Simplified Arabic" w:hAnsi="Simplified Arabic" w:cs="Simplified Arabic"/>
          <w:sz w:val="32"/>
          <w:szCs w:val="32"/>
          <w:rtl/>
        </w:rPr>
        <w:t xml:space="preserve"> </w:t>
      </w:r>
      <w:r w:rsidRPr="004F72F6">
        <w:rPr>
          <w:rFonts w:ascii="Simplified Arabic" w:hAnsi="Simplified Arabic" w:cs="Simplified Arabic" w:hint="cs"/>
          <w:sz w:val="32"/>
          <w:szCs w:val="32"/>
          <w:rtl/>
        </w:rPr>
        <w:t>الاسلامية ، ط2 ، د.ت</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الجامع لأحكام القرآن </w:t>
      </w:r>
      <w:r w:rsidRPr="004F72F6">
        <w:rPr>
          <w:rFonts w:ascii="Simplified Arabic" w:hAnsi="Simplified Arabic" w:cs="Simplified Arabic" w:hint="cs"/>
          <w:sz w:val="32"/>
          <w:szCs w:val="32"/>
          <w:rtl/>
        </w:rPr>
        <w:t>المعروف ب</w:t>
      </w:r>
      <w:r w:rsidRPr="004F72F6">
        <w:rPr>
          <w:rFonts w:ascii="Simplified Arabic" w:hAnsi="Simplified Arabic" w:cs="Simplified Arabic"/>
          <w:sz w:val="32"/>
          <w:szCs w:val="32"/>
          <w:rtl/>
        </w:rPr>
        <w:t>ـ</w:t>
      </w:r>
      <w:r w:rsidRPr="004F72F6">
        <w:rPr>
          <w:rFonts w:ascii="Simplified Arabic" w:hAnsi="Simplified Arabic" w:cs="Simplified Arabic" w:hint="cs"/>
          <w:sz w:val="32"/>
          <w:szCs w:val="32"/>
          <w:rtl/>
        </w:rPr>
        <w:t xml:space="preserve">( تفسير القرطبي ) </w:t>
      </w:r>
      <w:r w:rsidRPr="004F72F6">
        <w:rPr>
          <w:rFonts w:ascii="Simplified Arabic" w:hAnsi="Simplified Arabic" w:cs="Simplified Arabic" w:hint="cs"/>
          <w:b/>
          <w:bCs/>
          <w:sz w:val="32"/>
          <w:szCs w:val="32"/>
          <w:rtl/>
        </w:rPr>
        <w:t xml:space="preserve">: </w:t>
      </w:r>
      <w:r w:rsidRPr="004F72F6">
        <w:rPr>
          <w:rFonts w:ascii="Simplified Arabic" w:hAnsi="Simplified Arabic" w:cs="Simplified Arabic" w:hint="cs"/>
          <w:sz w:val="32"/>
          <w:szCs w:val="32"/>
          <w:rtl/>
        </w:rPr>
        <w:t>محمد بن احمد بن ابي بكر القرطبي (ت 671 هـ) ، تحقيق : احمد عبد العليم الب</w:t>
      </w:r>
      <w:r w:rsidRPr="004F72F6">
        <w:rPr>
          <w:rFonts w:ascii="Simplified Arabic" w:hAnsi="Simplified Arabic" w:cs="Simplified Arabic"/>
          <w:sz w:val="32"/>
          <w:szCs w:val="32"/>
          <w:rtl/>
        </w:rPr>
        <w:t>ر</w:t>
      </w:r>
      <w:r w:rsidRPr="004F72F6">
        <w:rPr>
          <w:rFonts w:ascii="Simplified Arabic" w:hAnsi="Simplified Arabic" w:cs="Simplified Arabic" w:hint="cs"/>
          <w:sz w:val="32"/>
          <w:szCs w:val="32"/>
          <w:rtl/>
        </w:rPr>
        <w:t>دوني ، مطبعة دار الشعب</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القاهرة ، ط2 ، 1372هـ </w:t>
      </w:r>
      <w:r w:rsidR="004F72F6" w:rsidRPr="004F72F6">
        <w:rPr>
          <w:rFonts w:ascii="Simplified Arabic" w:hAnsi="Simplified Arabic" w:cs="Simplified Arabic" w:hint="cs"/>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الجوهر الثمين : السيد عبد الله شبر ( ت 1242 هـ) ، مطبعة الكويت </w:t>
      </w:r>
      <w:r w:rsidR="004F72F6" w:rsidRPr="004F72F6">
        <w:rPr>
          <w:rFonts w:ascii="Simplified Arabic" w:hAnsi="Simplified Arabic" w:cs="Simplified Arabic"/>
          <w:sz w:val="32"/>
          <w:szCs w:val="32"/>
          <w:rtl/>
        </w:rPr>
        <w:t xml:space="preserve">– مكتبة الالفين ، ط1 ، 1407 هـ </w:t>
      </w:r>
      <w:r w:rsidRPr="004F72F6">
        <w:rPr>
          <w:rFonts w:ascii="Simplified Arabic" w:hAnsi="Simplified Arabic" w:cs="Simplified Arabic"/>
          <w:sz w:val="32"/>
          <w:szCs w:val="32"/>
          <w:rtl/>
        </w:rPr>
        <w:t xml:space="preserve"> .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lang w:bidi="ar-IQ"/>
        </w:rPr>
      </w:pPr>
      <w:r w:rsidRPr="004F72F6">
        <w:rPr>
          <w:rFonts w:ascii="Simplified Arabic" w:hAnsi="Simplified Arabic" w:cs="Simplified Arabic"/>
          <w:sz w:val="32"/>
          <w:szCs w:val="32"/>
          <w:rtl/>
          <w:lang w:bidi="ar-IQ"/>
        </w:rPr>
        <w:t xml:space="preserve">خصائص التراكيب دارسة تحليلية لمسائل علم المعاني : محمد محمد أبو موسى ، مكتبة وهبة للنشر والتوزيع ، </w:t>
      </w:r>
      <w:r w:rsidRPr="004F72F6">
        <w:rPr>
          <w:rFonts w:ascii="Simplified Arabic" w:hAnsi="Simplified Arabic" w:cs="Simplified Arabic"/>
          <w:sz w:val="32"/>
          <w:szCs w:val="32"/>
          <w:rtl/>
        </w:rPr>
        <w:t>ط7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دراسات في اصول تفسير القران ، د. عبد الحميد : محسن  ، مط الوطن العربي – بغداد ، 1979م- 1980 م .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lastRenderedPageBreak/>
        <w:t xml:space="preserve">درس السيميولوجيا : رولان بارت ، ترجمة ، بنعبد العالي ، توبقال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1986.</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الدلالة الزمنية في الجملة العربية </w:t>
      </w:r>
      <w:r w:rsidRPr="004F72F6">
        <w:rPr>
          <w:rFonts w:ascii="Simplified Arabic" w:hAnsi="Simplified Arabic" w:cs="Simplified Arabic" w:hint="cs"/>
          <w:sz w:val="32"/>
          <w:szCs w:val="32"/>
          <w:rtl/>
        </w:rPr>
        <w:t xml:space="preserve">: </w:t>
      </w:r>
      <w:r w:rsidRPr="004F72F6">
        <w:rPr>
          <w:rFonts w:ascii="Simplified Arabic" w:hAnsi="Simplified Arabic" w:cs="Simplified Arabic"/>
          <w:b/>
          <w:bCs/>
          <w:sz w:val="32"/>
          <w:szCs w:val="32"/>
          <w:rtl/>
        </w:rPr>
        <w:t>د.</w:t>
      </w:r>
      <w:r w:rsidRPr="004F72F6">
        <w:rPr>
          <w:rFonts w:ascii="Simplified Arabic" w:hAnsi="Simplified Arabic" w:cs="Simplified Arabic" w:hint="cs"/>
          <w:sz w:val="32"/>
          <w:szCs w:val="32"/>
          <w:rtl/>
        </w:rPr>
        <w:t xml:space="preserve"> علي جابر المنصوري : الدلالة الزمنية في الجملة العربية</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مطبعة الجامعة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بغداد، ط1</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1984 م </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دلائل الاعجاز : ابو بكر عبد القاهر بن عبد الرحمن بن محمد الجرجاني (ت 471 هـ) ، تح</w:t>
      </w:r>
      <w:r w:rsidR="004F72F6" w:rsidRPr="004F72F6">
        <w:rPr>
          <w:rFonts w:ascii="Simplified Arabic" w:hAnsi="Simplified Arabic" w:cs="Simplified Arabic" w:hint="cs"/>
          <w:sz w:val="32"/>
          <w:szCs w:val="32"/>
          <w:rtl/>
        </w:rPr>
        <w:t>قيق</w:t>
      </w:r>
      <w:r w:rsidRPr="004F72F6">
        <w:rPr>
          <w:rFonts w:ascii="Simplified Arabic" w:hAnsi="Simplified Arabic" w:cs="Simplified Arabic"/>
          <w:sz w:val="32"/>
          <w:szCs w:val="32"/>
          <w:rtl/>
        </w:rPr>
        <w:t>: د. محمد التنجي ، مط دار الكتاب العربي ، بيروت</w:t>
      </w:r>
      <w:r w:rsidR="004F72F6" w:rsidRPr="004F72F6">
        <w:rPr>
          <w:rFonts w:ascii="Simplified Arabic" w:hAnsi="Simplified Arabic" w:cs="Simplified Arabic"/>
          <w:sz w:val="32"/>
          <w:szCs w:val="32"/>
          <w:rtl/>
        </w:rPr>
        <w:t xml:space="preserve"> – لبنان ، ط1،1995م</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رسالتان في اللغة </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  </w:t>
      </w:r>
      <w:r w:rsidRPr="004F72F6">
        <w:rPr>
          <w:rFonts w:ascii="Simplified Arabic" w:hAnsi="Simplified Arabic" w:cs="Simplified Arabic" w:hint="cs"/>
          <w:sz w:val="32"/>
          <w:szCs w:val="32"/>
          <w:rtl/>
        </w:rPr>
        <w:t>ابو الحسن علي بن عيسى بن علي الرماني ( ت 388 هـ ) ، تحقيق : د. ابراهيم السامرائي ،مطبعه دار الفكر ، ط1 ،1984 م</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hint="cs"/>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شرح المفصل </w:t>
      </w:r>
      <w:r w:rsidRPr="004F72F6">
        <w:rPr>
          <w:rFonts w:ascii="Simplified Arabic" w:hAnsi="Simplified Arabic" w:cs="Simplified Arabic" w:hint="cs"/>
          <w:sz w:val="32"/>
          <w:szCs w:val="32"/>
          <w:rtl/>
        </w:rPr>
        <w:t xml:space="preserve"> </w:t>
      </w:r>
      <w:r w:rsidRPr="004F72F6">
        <w:rPr>
          <w:rFonts w:ascii="Simplified Arabic" w:hAnsi="Simplified Arabic" w:cs="Simplified Arabic" w:hint="cs"/>
          <w:b/>
          <w:bCs/>
          <w:sz w:val="32"/>
          <w:szCs w:val="32"/>
          <w:rtl/>
        </w:rPr>
        <w:t>:</w:t>
      </w:r>
      <w:r w:rsidRPr="004F72F6">
        <w:rPr>
          <w:rFonts w:ascii="Simplified Arabic" w:hAnsi="Simplified Arabic" w:cs="Simplified Arabic" w:hint="cs"/>
          <w:sz w:val="32"/>
          <w:szCs w:val="32"/>
          <w:rtl/>
        </w:rPr>
        <w:t xml:space="preserve"> موفق الدين يعيش بن علي بن يعيش ( ت 643 هـ) ، مطبعة عالم الكتب ، بيروت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لبنان ،د.ت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شرح تلخيص المفتاح ، احمد بن علي بهاء الدين السبكي ، تحقيق : عبد الحميد هنداوي ، المكتبة العصرية للطباعة والنشر ، بيرون – لبنان ، الطبعة الاولى 1423. </w:t>
      </w:r>
    </w:p>
    <w:p w:rsidR="00AB43FB" w:rsidRPr="004F72F6" w:rsidRDefault="00945E1D" w:rsidP="004F72F6">
      <w:pPr>
        <w:numPr>
          <w:ilvl w:val="0"/>
          <w:numId w:val="11"/>
        </w:numPr>
        <w:spacing w:line="360" w:lineRule="auto"/>
        <w:jc w:val="both"/>
        <w:rPr>
          <w:rFonts w:ascii="Simplified Arabic" w:hAnsi="Simplified Arabic" w:cs="Simplified Arabic"/>
          <w:i/>
          <w:sz w:val="32"/>
          <w:szCs w:val="32"/>
        </w:rPr>
      </w:pPr>
      <w:r w:rsidRPr="004F72F6">
        <w:rPr>
          <w:rFonts w:ascii="Simplified Arabic" w:hAnsi="Simplified Arabic" w:cs="Simplified Arabic"/>
          <w:i/>
          <w:sz w:val="32"/>
          <w:szCs w:val="32"/>
          <w:rtl/>
        </w:rPr>
        <w:lastRenderedPageBreak/>
        <w:t>الصاحبي في فقه اللغة: ابو الحسين احمد ابن فارس ( ت 395 هـ)</w:t>
      </w:r>
      <w:r w:rsidRPr="004F72F6">
        <w:rPr>
          <w:rFonts w:ascii="Simplified Arabic" w:hAnsi="Simplified Arabic" w:cs="Simplified Arabic"/>
          <w:b/>
          <w:bCs/>
          <w:i/>
          <w:sz w:val="32"/>
          <w:szCs w:val="32"/>
          <w:rtl/>
        </w:rPr>
        <w:t xml:space="preserve"> ، </w:t>
      </w:r>
      <w:r w:rsidRPr="004F72F6">
        <w:rPr>
          <w:rFonts w:ascii="Simplified Arabic" w:hAnsi="Simplified Arabic" w:cs="Simplified Arabic"/>
          <w:i/>
          <w:sz w:val="32"/>
          <w:szCs w:val="32"/>
          <w:rtl/>
        </w:rPr>
        <w:t xml:space="preserve">تحقيق : مصطفى الشويمي ، مؤسسة بدران للطباعة والنشر ، بيروت – لبنان ، 1382 هـ –1963 م </w:t>
      </w:r>
      <w:r w:rsidR="004F72F6" w:rsidRPr="004F72F6">
        <w:rPr>
          <w:rFonts w:ascii="Simplified Arabic" w:hAnsi="Simplified Arabic" w:cs="Simplified Arabic" w:hint="cs"/>
          <w:i/>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lang w:bidi="ar-IQ"/>
        </w:rPr>
      </w:pPr>
      <w:r w:rsidRPr="004F72F6">
        <w:rPr>
          <w:rFonts w:ascii="Simplified Arabic" w:hAnsi="Simplified Arabic" w:cs="Simplified Arabic"/>
          <w:sz w:val="32"/>
          <w:szCs w:val="32"/>
          <w:rtl/>
          <w:lang w:bidi="ar-IQ"/>
        </w:rPr>
        <w:t>الصناعتين</w:t>
      </w:r>
      <w:r w:rsidRPr="004F72F6">
        <w:rPr>
          <w:rFonts w:ascii="Simplified Arabic" w:hAnsi="Simplified Arabic" w:cs="Simplified Arabic" w:hint="cs"/>
          <w:sz w:val="32"/>
          <w:szCs w:val="32"/>
          <w:rtl/>
          <w:lang w:bidi="ar-IQ"/>
        </w:rPr>
        <w:t xml:space="preserve"> </w:t>
      </w:r>
      <w:r w:rsidRPr="004F72F6">
        <w:rPr>
          <w:rFonts w:ascii="Simplified Arabic" w:hAnsi="Simplified Arabic" w:cs="Simplified Arabic"/>
          <w:sz w:val="32"/>
          <w:szCs w:val="32"/>
          <w:rtl/>
          <w:lang w:bidi="ar-IQ"/>
        </w:rPr>
        <w:t>: أبو هلال الحسن بن عبد الله بن بن مهران العسكري (</w:t>
      </w:r>
      <w:r w:rsidRPr="004F72F6">
        <w:rPr>
          <w:rFonts w:ascii="Simplified Arabic" w:hAnsi="Simplified Arabic" w:cs="Simplified Arabic" w:hint="cs"/>
          <w:sz w:val="32"/>
          <w:szCs w:val="32"/>
          <w:rtl/>
          <w:lang w:bidi="ar-IQ"/>
        </w:rPr>
        <w:t>ت</w:t>
      </w:r>
      <w:r w:rsidRPr="004F72F6">
        <w:rPr>
          <w:rFonts w:ascii="Simplified Arabic" w:hAnsi="Simplified Arabic" w:cs="Simplified Arabic"/>
          <w:sz w:val="32"/>
          <w:szCs w:val="32"/>
          <w:rtl/>
          <w:lang w:bidi="ar-IQ"/>
        </w:rPr>
        <w:t xml:space="preserve"> 395هـ)</w:t>
      </w:r>
      <w:r w:rsidRPr="004F72F6">
        <w:rPr>
          <w:rFonts w:ascii="Simplified Arabic" w:hAnsi="Simplified Arabic" w:cs="Simplified Arabic" w:hint="cs"/>
          <w:sz w:val="32"/>
          <w:szCs w:val="32"/>
          <w:rtl/>
          <w:lang w:bidi="ar-IQ"/>
        </w:rPr>
        <w:t xml:space="preserve"> ، تحقيق</w:t>
      </w:r>
      <w:r w:rsidRPr="004F72F6">
        <w:rPr>
          <w:rFonts w:ascii="Simplified Arabic" w:hAnsi="Simplified Arabic" w:cs="Simplified Arabic"/>
          <w:sz w:val="32"/>
          <w:szCs w:val="32"/>
          <w:rtl/>
          <w:lang w:bidi="ar-IQ"/>
        </w:rPr>
        <w:t>: علي محمد البجاوي ومحمد أبو الفضل إبراهيم</w:t>
      </w:r>
      <w:r w:rsidRPr="004F72F6">
        <w:rPr>
          <w:rFonts w:ascii="Simplified Arabic" w:hAnsi="Simplified Arabic" w:cs="Simplified Arabic" w:hint="cs"/>
          <w:sz w:val="32"/>
          <w:szCs w:val="32"/>
          <w:rtl/>
          <w:lang w:bidi="ar-IQ"/>
        </w:rPr>
        <w:t xml:space="preserve"> ، </w:t>
      </w:r>
      <w:r w:rsidRPr="004F72F6">
        <w:rPr>
          <w:rFonts w:ascii="Simplified Arabic" w:hAnsi="Simplified Arabic" w:cs="Simplified Arabic"/>
          <w:sz w:val="32"/>
          <w:szCs w:val="32"/>
          <w:rtl/>
          <w:lang w:bidi="ar-IQ"/>
        </w:rPr>
        <w:t>المكتبة العنصرية – بيروت</w:t>
      </w:r>
      <w:r w:rsidRPr="004F72F6">
        <w:rPr>
          <w:rFonts w:ascii="Simplified Arabic" w:hAnsi="Simplified Arabic" w:cs="Simplified Arabic" w:hint="cs"/>
          <w:sz w:val="32"/>
          <w:szCs w:val="32"/>
          <w:rtl/>
          <w:lang w:bidi="ar-IQ"/>
        </w:rPr>
        <w:t xml:space="preserve"> - </w:t>
      </w:r>
      <w:r w:rsidRPr="004F72F6">
        <w:rPr>
          <w:rFonts w:ascii="Simplified Arabic" w:hAnsi="Simplified Arabic" w:cs="Simplified Arabic"/>
          <w:sz w:val="32"/>
          <w:szCs w:val="32"/>
          <w:rtl/>
          <w:lang w:bidi="ar-IQ"/>
        </w:rPr>
        <w:t>1419 هـ</w:t>
      </w:r>
      <w:r w:rsidRPr="004F72F6">
        <w:rPr>
          <w:rFonts w:ascii="Simplified Arabic" w:hAnsi="Simplified Arabic" w:cs="Simplified Arabic" w:hint="cs"/>
          <w:sz w:val="32"/>
          <w:szCs w:val="32"/>
          <w:rtl/>
          <w:lang w:bidi="ar-IQ"/>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في النحو العربي نقد و توجيه : د.مهدي المخزومي: ، مط دار الرائد العربي ، بيروت – لبنان ، ط2 ، 1406هـ –1986م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مجمع البيان</w:t>
      </w:r>
      <w:r w:rsidRPr="004F72F6">
        <w:rPr>
          <w:rFonts w:ascii="Simplified Arabic" w:hAnsi="Simplified Arabic" w:cs="Simplified Arabic" w:hint="cs"/>
          <w:sz w:val="32"/>
          <w:szCs w:val="32"/>
          <w:rtl/>
        </w:rPr>
        <w:t xml:space="preserve"> : امين الدين ابو علي الفضل بن الحسن الط</w:t>
      </w:r>
      <w:r w:rsidRPr="004F72F6">
        <w:rPr>
          <w:rFonts w:ascii="Simplified Arabic" w:hAnsi="Simplified Arabic" w:cs="Simplified Arabic"/>
          <w:sz w:val="32"/>
          <w:szCs w:val="32"/>
          <w:rtl/>
        </w:rPr>
        <w:t>ب</w:t>
      </w:r>
      <w:r w:rsidRPr="004F72F6">
        <w:rPr>
          <w:rFonts w:ascii="Simplified Arabic" w:hAnsi="Simplified Arabic" w:cs="Simplified Arabic" w:hint="cs"/>
          <w:sz w:val="32"/>
          <w:szCs w:val="32"/>
          <w:rtl/>
        </w:rPr>
        <w:t xml:space="preserve">رسي (ت 548هـ) ، مطبعة دار احياء التراث العربي ، بيروت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لبنان ، 1379</w:t>
      </w:r>
      <w:r w:rsidRPr="004F72F6">
        <w:rPr>
          <w:rFonts w:ascii="Simplified Arabic" w:hAnsi="Simplified Arabic" w:cs="Simplified Arabic"/>
          <w:sz w:val="32"/>
          <w:szCs w:val="32"/>
          <w:rtl/>
        </w:rPr>
        <w:t>هـ</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 1/390 </w:t>
      </w:r>
      <w:r w:rsidRPr="004F72F6">
        <w:rPr>
          <w:rFonts w:ascii="Simplified Arabic" w:hAnsi="Simplified Arabic" w:cs="Simplified Arabic" w:hint="cs"/>
          <w:sz w:val="32"/>
          <w:szCs w:val="32"/>
          <w:rtl/>
        </w:rPr>
        <w:t>.</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مفاتيح الأصول</w:t>
      </w:r>
      <w:r w:rsidRPr="004F72F6">
        <w:rPr>
          <w:rFonts w:ascii="Simplified Arabic" w:hAnsi="Simplified Arabic" w:cs="Simplified Arabic" w:hint="cs"/>
          <w:b/>
          <w:bCs/>
          <w:sz w:val="32"/>
          <w:szCs w:val="32"/>
          <w:rtl/>
        </w:rPr>
        <w:t xml:space="preserve"> </w:t>
      </w:r>
      <w:r w:rsidRPr="004F72F6">
        <w:rPr>
          <w:rFonts w:ascii="Simplified Arabic" w:hAnsi="Simplified Arabic" w:cs="Simplified Arabic" w:hint="cs"/>
          <w:sz w:val="32"/>
          <w:szCs w:val="32"/>
          <w:rtl/>
        </w:rPr>
        <w:t xml:space="preserve">: السيد محمد حسين الطباطبائي ( ت 1402 هـ) ، مطبعة طهران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دار الكتب  الاسلامية ، ط3 ، 1397هـ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مفتاح العلوم : ابو يعقوب يوسف بن ابي بكر محمد بن علي السكاكي ( ت 626 هـ)</w:t>
      </w:r>
      <w:r w:rsidRPr="004F72F6">
        <w:rPr>
          <w:rFonts w:ascii="Simplified Arabic" w:hAnsi="Simplified Arabic" w:cs="Simplified Arabic"/>
          <w:sz w:val="32"/>
          <w:szCs w:val="32"/>
          <w:rtl/>
        </w:rPr>
        <w:t xml:space="preserve"> </w:t>
      </w:r>
      <w:r w:rsidRPr="004F72F6">
        <w:rPr>
          <w:rFonts w:ascii="Simplified Arabic" w:hAnsi="Simplified Arabic" w:cs="Simplified Arabic" w:hint="cs"/>
          <w:sz w:val="32"/>
          <w:szCs w:val="32"/>
          <w:rtl/>
        </w:rPr>
        <w:t xml:space="preserve">، مطبعة التقدم العلمية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مصر ، د . ت.</w:t>
      </w:r>
    </w:p>
    <w:p w:rsidR="004F72F6"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نقد النقد : تودوروف ، ترجمة : سامي سويدان ، آفاق عربية ، بغداد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1986. </w:t>
      </w:r>
    </w:p>
    <w:sectPr w:rsidR="004F72F6" w:rsidRPr="004F72F6" w:rsidSect="00C529D9">
      <w:footerReference w:type="default" r:id="rId8"/>
      <w:footnotePr>
        <w:numRestart w:val="eachPage"/>
      </w:footnotePr>
      <w:pgSz w:w="11906" w:h="16838"/>
      <w:pgMar w:top="1560" w:right="1800" w:bottom="1560" w:left="1800" w:header="708" w:footer="708" w:gutter="0"/>
      <w:pgBorders w:offsetFrom="page">
        <w:top w:val="single" w:sz="48" w:space="24" w:color="auto"/>
        <w:left w:val="single" w:sz="48" w:space="24" w:color="auto"/>
        <w:bottom w:val="single" w:sz="48" w:space="24" w:color="auto"/>
        <w:right w:val="single" w:sz="4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A9" w:rsidRDefault="004568A9" w:rsidP="00A61BEA">
      <w:r>
        <w:separator/>
      </w:r>
    </w:p>
  </w:endnote>
  <w:endnote w:type="continuationSeparator" w:id="0">
    <w:p w:rsidR="004568A9" w:rsidRDefault="004568A9" w:rsidP="00A6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Sadiq">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96845137"/>
      <w:docPartObj>
        <w:docPartGallery w:val="Page Numbers (Bottom of Page)"/>
        <w:docPartUnique/>
      </w:docPartObj>
    </w:sdtPr>
    <w:sdtEndPr/>
    <w:sdtContent>
      <w:p w:rsidR="004F72F6" w:rsidRDefault="004F72F6">
        <w:pPr>
          <w:pStyle w:val="ac"/>
          <w:jc w:val="right"/>
        </w:pPr>
        <w:r>
          <w:fldChar w:fldCharType="begin"/>
        </w:r>
        <w:r>
          <w:instrText>PAGE   \* MERGEFORMAT</w:instrText>
        </w:r>
        <w:r>
          <w:fldChar w:fldCharType="separate"/>
        </w:r>
        <w:r w:rsidR="00240606" w:rsidRPr="00240606">
          <w:rPr>
            <w:noProof/>
            <w:rtl/>
            <w:lang w:val="ar-SA"/>
          </w:rPr>
          <w:t>11</w:t>
        </w:r>
        <w:r>
          <w:fldChar w:fldCharType="end"/>
        </w:r>
      </w:p>
    </w:sdtContent>
  </w:sdt>
  <w:p w:rsidR="004F72F6" w:rsidRDefault="004F72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A9" w:rsidRDefault="004568A9" w:rsidP="00A61BEA">
      <w:r>
        <w:separator/>
      </w:r>
    </w:p>
  </w:footnote>
  <w:footnote w:type="continuationSeparator" w:id="0">
    <w:p w:rsidR="004568A9" w:rsidRDefault="004568A9" w:rsidP="00A61BEA">
      <w:r>
        <w:continuationSeparator/>
      </w:r>
    </w:p>
  </w:footnote>
  <w:footnote w:id="1">
    <w:p w:rsidR="007D5FB2" w:rsidRPr="00872BC8" w:rsidRDefault="007D5FB2" w:rsidP="00872BC8">
      <w:pPr>
        <w:pStyle w:val="a7"/>
        <w:spacing w:line="360" w:lineRule="auto"/>
        <w:ind w:left="509" w:hanging="509"/>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رسالتان في اللغة </w:t>
      </w:r>
      <w:r w:rsidR="00872BC8" w:rsidRPr="00872BC8">
        <w:rPr>
          <w:rFonts w:ascii="Simplified Arabic" w:hAnsi="Simplified Arabic" w:cs="Simplified Arabic" w:hint="cs"/>
          <w:rtl/>
        </w:rPr>
        <w:t xml:space="preserve">: </w:t>
      </w:r>
      <w:r w:rsidR="00872BC8" w:rsidRPr="00872BC8">
        <w:rPr>
          <w:rFonts w:ascii="Simplified Arabic" w:hAnsi="Simplified Arabic" w:cs="Simplified Arabic"/>
          <w:rtl/>
        </w:rPr>
        <w:t xml:space="preserve">  </w:t>
      </w:r>
      <w:r w:rsidR="00872BC8" w:rsidRPr="00872BC8">
        <w:rPr>
          <w:rFonts w:ascii="Simplified Arabic" w:hAnsi="Simplified Arabic" w:cs="Simplified Arabic" w:hint="cs"/>
          <w:rtl/>
        </w:rPr>
        <w:t>ابو الحسن علي بن عيسى بن علي الرماني ( ت 388 هـ ) ،</w:t>
      </w:r>
      <w:r w:rsidR="00872BC8">
        <w:rPr>
          <w:rFonts w:ascii="Simplified Arabic" w:hAnsi="Simplified Arabic" w:cs="Simplified Arabic" w:hint="cs"/>
          <w:rtl/>
        </w:rPr>
        <w:t xml:space="preserve"> </w:t>
      </w:r>
      <w:r w:rsidR="00872BC8" w:rsidRPr="00872BC8">
        <w:rPr>
          <w:rFonts w:ascii="Simplified Arabic" w:hAnsi="Simplified Arabic" w:cs="Simplified Arabic" w:hint="cs"/>
          <w:rtl/>
        </w:rPr>
        <w:t xml:space="preserve">تحقيق : د. ابراهيم السامرائي ،مطبعه دار الفكر ، ط1 ،1984 م </w:t>
      </w:r>
      <w:r w:rsidRPr="001F07BC">
        <w:rPr>
          <w:rFonts w:ascii="Simplified Arabic" w:hAnsi="Simplified Arabic" w:cs="Simplified Arabic"/>
          <w:sz w:val="24"/>
          <w:rtl/>
        </w:rPr>
        <w:t>: 70</w:t>
      </w:r>
      <w:r w:rsidR="00872BC8">
        <w:rPr>
          <w:rFonts w:ascii="Simplified Arabic" w:hAnsi="Simplified Arabic" w:cs="Simplified Arabic" w:hint="cs"/>
          <w:rtl/>
        </w:rPr>
        <w:t xml:space="preserve"> .</w:t>
      </w:r>
    </w:p>
  </w:footnote>
  <w:footnote w:id="2">
    <w:p w:rsidR="007D5FB2" w:rsidRPr="00CE082F" w:rsidRDefault="007D5FB2" w:rsidP="00CE082F">
      <w:pPr>
        <w:pStyle w:val="a7"/>
        <w:spacing w:line="360" w:lineRule="auto"/>
        <w:ind w:left="509" w:hanging="509"/>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شرح المفصل </w:t>
      </w:r>
      <w:r w:rsidR="00872BC8">
        <w:rPr>
          <w:rFonts w:ascii="Simplified Arabic" w:hAnsi="Simplified Arabic" w:cs="Simplified Arabic" w:hint="cs"/>
          <w:sz w:val="24"/>
          <w:rtl/>
        </w:rPr>
        <w:t xml:space="preserve"> </w:t>
      </w:r>
      <w:r w:rsidR="00CE082F" w:rsidRPr="00CE082F">
        <w:rPr>
          <w:rFonts w:ascii="Simplified Arabic" w:hAnsi="Simplified Arabic" w:cs="Simplified Arabic" w:hint="cs"/>
          <w:b/>
          <w:bCs/>
          <w:rtl/>
        </w:rPr>
        <w:t>:</w:t>
      </w:r>
      <w:r w:rsidR="00CE082F" w:rsidRPr="00CE082F">
        <w:rPr>
          <w:rFonts w:ascii="Simplified Arabic" w:hAnsi="Simplified Arabic" w:cs="Simplified Arabic" w:hint="cs"/>
          <w:rtl/>
        </w:rPr>
        <w:t xml:space="preserve"> موفق الدين يعيش بن علي بن يعيش ( ت 643 هـ) ، مطبعة عالم الكتب ، بيروت </w:t>
      </w:r>
      <w:r w:rsidR="00CE082F" w:rsidRPr="00CE082F">
        <w:rPr>
          <w:rFonts w:ascii="Simplified Arabic" w:hAnsi="Simplified Arabic" w:cs="Simplified Arabic"/>
          <w:rtl/>
        </w:rPr>
        <w:t>–</w:t>
      </w:r>
      <w:r w:rsidR="00CE082F" w:rsidRPr="00CE082F">
        <w:rPr>
          <w:rFonts w:ascii="Simplified Arabic" w:hAnsi="Simplified Arabic" w:cs="Simplified Arabic" w:hint="cs"/>
          <w:rtl/>
        </w:rPr>
        <w:t xml:space="preserve"> لبنان ،د.ت </w:t>
      </w:r>
      <w:r w:rsidR="00872BC8">
        <w:rPr>
          <w:rFonts w:ascii="Simplified Arabic" w:hAnsi="Simplified Arabic" w:cs="Simplified Arabic" w:hint="cs"/>
          <w:sz w:val="24"/>
          <w:rtl/>
        </w:rPr>
        <w:t xml:space="preserve">: </w:t>
      </w:r>
      <w:r w:rsidRPr="001F07BC">
        <w:rPr>
          <w:rFonts w:ascii="Simplified Arabic" w:hAnsi="Simplified Arabic" w:cs="Simplified Arabic"/>
          <w:sz w:val="24"/>
          <w:rtl/>
        </w:rPr>
        <w:t>2/70</w:t>
      </w:r>
      <w:r w:rsidR="00CE082F">
        <w:rPr>
          <w:rFonts w:ascii="Simplified Arabic" w:hAnsi="Simplified Arabic" w:cs="Simplified Arabic" w:hint="cs"/>
          <w:rtl/>
        </w:rPr>
        <w:t>.</w:t>
      </w:r>
    </w:p>
  </w:footnote>
  <w:footnote w:id="3">
    <w:p w:rsidR="007D5FB2" w:rsidRPr="00CE082F" w:rsidRDefault="007D5FB2" w:rsidP="00CE082F">
      <w:pPr>
        <w:pStyle w:val="a7"/>
        <w:spacing w:line="360" w:lineRule="auto"/>
        <w:ind w:left="509" w:hanging="509"/>
        <w:jc w:val="both"/>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00CE082F">
        <w:rPr>
          <w:rFonts w:ascii="Simplified Arabic" w:hAnsi="Simplified Arabic" w:cs="Simplified Arabic"/>
          <w:sz w:val="24"/>
          <w:rtl/>
        </w:rPr>
        <w:t xml:space="preserve"> ) ينظر</w:t>
      </w:r>
      <w:r w:rsidR="00CE082F">
        <w:rPr>
          <w:rFonts w:ascii="Simplified Arabic" w:hAnsi="Simplified Arabic" w:cs="Simplified Arabic" w:hint="cs"/>
          <w:sz w:val="24"/>
          <w:rtl/>
        </w:rPr>
        <w:t xml:space="preserve"> </w:t>
      </w:r>
      <w:r w:rsidRPr="001F07BC">
        <w:rPr>
          <w:rFonts w:ascii="Simplified Arabic" w:hAnsi="Simplified Arabic" w:cs="Simplified Arabic"/>
          <w:sz w:val="24"/>
          <w:rtl/>
        </w:rPr>
        <w:t xml:space="preserve">: الجامع لأحكام القرآن </w:t>
      </w:r>
      <w:r w:rsidR="00CE082F" w:rsidRPr="00CE082F">
        <w:rPr>
          <w:rFonts w:ascii="Simplified Arabic" w:hAnsi="Simplified Arabic" w:cs="Simplified Arabic" w:hint="cs"/>
          <w:rtl/>
        </w:rPr>
        <w:t>المعروف</w:t>
      </w:r>
      <w:r w:rsidR="00CE082F">
        <w:rPr>
          <w:rFonts w:ascii="Simplified Arabic" w:hAnsi="Simplified Arabic" w:cs="Simplified Arabic" w:hint="cs"/>
          <w:rtl/>
        </w:rPr>
        <w:t xml:space="preserve"> </w:t>
      </w:r>
      <w:r w:rsidR="00CE082F" w:rsidRPr="00CE082F">
        <w:rPr>
          <w:rFonts w:ascii="Simplified Arabic" w:hAnsi="Simplified Arabic" w:cs="Simplified Arabic" w:hint="cs"/>
          <w:rtl/>
        </w:rPr>
        <w:t>ب</w:t>
      </w:r>
      <w:r w:rsidR="00CE082F" w:rsidRPr="00CE082F">
        <w:rPr>
          <w:rFonts w:ascii="Simplified Arabic" w:hAnsi="Simplified Arabic" w:cs="Simplified Arabic"/>
          <w:rtl/>
        </w:rPr>
        <w:t>ـ</w:t>
      </w:r>
      <w:r w:rsidR="00CE082F" w:rsidRPr="00CE082F">
        <w:rPr>
          <w:rFonts w:ascii="Simplified Arabic" w:hAnsi="Simplified Arabic" w:cs="Simplified Arabic" w:hint="cs"/>
          <w:rtl/>
        </w:rPr>
        <w:t xml:space="preserve">( تفسير القرطبي ) </w:t>
      </w:r>
      <w:r w:rsidR="00CE082F" w:rsidRPr="00CE082F">
        <w:rPr>
          <w:rFonts w:ascii="Simplified Arabic" w:hAnsi="Simplified Arabic" w:cs="Simplified Arabic" w:hint="cs"/>
          <w:b/>
          <w:bCs/>
          <w:rtl/>
        </w:rPr>
        <w:t xml:space="preserve">: </w:t>
      </w:r>
      <w:r w:rsidR="00CE082F" w:rsidRPr="00CE082F">
        <w:rPr>
          <w:rFonts w:ascii="Simplified Arabic" w:hAnsi="Simplified Arabic" w:cs="Simplified Arabic" w:hint="cs"/>
          <w:rtl/>
        </w:rPr>
        <w:t>محمد بن احمد بن ابي بكر القرطبي (ت 671 هـ</w:t>
      </w:r>
      <w:r w:rsidR="00CE082F">
        <w:rPr>
          <w:rFonts w:ascii="Simplified Arabic" w:hAnsi="Simplified Arabic" w:cs="Simplified Arabic" w:hint="cs"/>
          <w:rtl/>
        </w:rPr>
        <w:t>)</w:t>
      </w:r>
      <w:r w:rsidR="00CE082F" w:rsidRPr="00CE082F">
        <w:rPr>
          <w:rFonts w:ascii="Simplified Arabic" w:hAnsi="Simplified Arabic" w:cs="Simplified Arabic" w:hint="cs"/>
          <w:rtl/>
        </w:rPr>
        <w:t xml:space="preserve"> </w:t>
      </w:r>
      <w:r w:rsidR="00CE082F">
        <w:rPr>
          <w:rFonts w:ascii="Simplified Arabic" w:hAnsi="Simplified Arabic" w:cs="Simplified Arabic" w:hint="cs"/>
          <w:rtl/>
        </w:rPr>
        <w:t>،</w:t>
      </w:r>
      <w:r w:rsidR="00CE082F" w:rsidRPr="00CE082F">
        <w:rPr>
          <w:rFonts w:ascii="Simplified Arabic" w:hAnsi="Simplified Arabic" w:cs="Simplified Arabic" w:hint="cs"/>
          <w:rtl/>
        </w:rPr>
        <w:t xml:space="preserve"> تحقيق : احمد عبد العليم الب</w:t>
      </w:r>
      <w:r w:rsidR="00CE082F" w:rsidRPr="00CE082F">
        <w:rPr>
          <w:rFonts w:ascii="Simplified Arabic" w:hAnsi="Simplified Arabic" w:cs="Simplified Arabic"/>
          <w:rtl/>
        </w:rPr>
        <w:t>ر</w:t>
      </w:r>
      <w:r w:rsidR="00CE082F" w:rsidRPr="00CE082F">
        <w:rPr>
          <w:rFonts w:ascii="Simplified Arabic" w:hAnsi="Simplified Arabic" w:cs="Simplified Arabic" w:hint="cs"/>
          <w:rtl/>
        </w:rPr>
        <w:t>دوني ، مطبعة دار الشعب</w:t>
      </w:r>
      <w:r w:rsidR="00CE082F" w:rsidRPr="00CE082F">
        <w:rPr>
          <w:rFonts w:ascii="Simplified Arabic" w:hAnsi="Simplified Arabic" w:cs="Simplified Arabic"/>
          <w:rtl/>
        </w:rPr>
        <w:t>-</w:t>
      </w:r>
      <w:r w:rsidR="00CE082F" w:rsidRPr="00CE082F">
        <w:rPr>
          <w:rFonts w:ascii="Simplified Arabic" w:hAnsi="Simplified Arabic" w:cs="Simplified Arabic" w:hint="cs"/>
          <w:rtl/>
        </w:rPr>
        <w:t xml:space="preserve"> القاهرة ، ط2 ، 1372هـ</w:t>
      </w:r>
      <w:r w:rsidR="00CE082F">
        <w:rPr>
          <w:rFonts w:ascii="Simplified Arabic" w:hAnsi="Simplified Arabic" w:cs="Simplified Arabic" w:hint="cs"/>
          <w:rtl/>
        </w:rPr>
        <w:t xml:space="preserve"> </w:t>
      </w:r>
      <w:r w:rsidR="00CE082F">
        <w:rPr>
          <w:rFonts w:ascii="Simplified Arabic" w:hAnsi="Simplified Arabic" w:cs="Simplified Arabic"/>
          <w:sz w:val="24"/>
          <w:rtl/>
        </w:rPr>
        <w:t>:</w:t>
      </w:r>
      <w:r w:rsidR="00CE082F">
        <w:rPr>
          <w:rFonts w:ascii="Simplified Arabic" w:hAnsi="Simplified Arabic" w:cs="Simplified Arabic" w:hint="cs"/>
          <w:sz w:val="24"/>
          <w:rtl/>
        </w:rPr>
        <w:t>8</w:t>
      </w:r>
      <w:r w:rsidRPr="001F07BC">
        <w:rPr>
          <w:rFonts w:ascii="Simplified Arabic" w:hAnsi="Simplified Arabic" w:cs="Simplified Arabic"/>
          <w:sz w:val="24"/>
          <w:rtl/>
        </w:rPr>
        <w:t>/246</w:t>
      </w:r>
    </w:p>
  </w:footnote>
  <w:footnote w:id="4">
    <w:p w:rsidR="007D5FB2" w:rsidRPr="00CE082F" w:rsidRDefault="007D5FB2" w:rsidP="00383336">
      <w:pPr>
        <w:pStyle w:val="a7"/>
        <w:spacing w:line="360" w:lineRule="auto"/>
        <w:ind w:left="509" w:hanging="509"/>
        <w:jc w:val="both"/>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00383336">
        <w:rPr>
          <w:rFonts w:ascii="Simplified Arabic" w:hAnsi="Simplified Arabic" w:cs="Simplified Arabic" w:hint="cs"/>
          <w:sz w:val="24"/>
          <w:rtl/>
        </w:rPr>
        <w:t xml:space="preserve"> </w:t>
      </w:r>
      <w:r w:rsidRPr="001F07BC">
        <w:rPr>
          <w:rFonts w:ascii="Simplified Arabic" w:hAnsi="Simplified Arabic" w:cs="Simplified Arabic"/>
          <w:sz w:val="24"/>
          <w:rtl/>
        </w:rPr>
        <w:t>مفاتيح الأصول</w:t>
      </w:r>
      <w:r w:rsidR="00CE082F" w:rsidRPr="00CE082F">
        <w:rPr>
          <w:rFonts w:cs="Al-Sadiq" w:hint="cs"/>
          <w:b/>
          <w:bCs/>
          <w:sz w:val="32"/>
          <w:szCs w:val="28"/>
          <w:rtl/>
        </w:rPr>
        <w:t xml:space="preserve"> </w:t>
      </w:r>
      <w:r w:rsidR="00CE082F" w:rsidRPr="00CE082F">
        <w:rPr>
          <w:rFonts w:ascii="Simplified Arabic" w:hAnsi="Simplified Arabic" w:cs="Simplified Arabic" w:hint="cs"/>
          <w:rtl/>
        </w:rPr>
        <w:t xml:space="preserve">: السيد محمد حسين الطباطبائي ( ت 1402 هـ) ، مطبعة طهران </w:t>
      </w:r>
      <w:r w:rsidR="00CE082F" w:rsidRPr="00CE082F">
        <w:rPr>
          <w:rFonts w:ascii="Simplified Arabic" w:hAnsi="Simplified Arabic" w:cs="Simplified Arabic"/>
          <w:rtl/>
        </w:rPr>
        <w:t>–</w:t>
      </w:r>
      <w:r w:rsidR="00CE082F" w:rsidRPr="00CE082F">
        <w:rPr>
          <w:rFonts w:ascii="Simplified Arabic" w:hAnsi="Simplified Arabic" w:cs="Simplified Arabic" w:hint="cs"/>
          <w:rtl/>
        </w:rPr>
        <w:t xml:space="preserve"> دار الكتب</w:t>
      </w:r>
      <w:r w:rsidR="00CE082F">
        <w:rPr>
          <w:rFonts w:ascii="Simplified Arabic" w:hAnsi="Simplified Arabic" w:cs="Simplified Arabic" w:hint="cs"/>
          <w:rtl/>
        </w:rPr>
        <w:t xml:space="preserve"> </w:t>
      </w:r>
      <w:r w:rsidR="00383336">
        <w:rPr>
          <w:rFonts w:ascii="Simplified Arabic" w:hAnsi="Simplified Arabic" w:cs="Simplified Arabic" w:hint="cs"/>
          <w:rtl/>
        </w:rPr>
        <w:t xml:space="preserve"> </w:t>
      </w:r>
      <w:r w:rsidR="00CE082F" w:rsidRPr="00CE082F">
        <w:rPr>
          <w:rFonts w:ascii="Simplified Arabic" w:hAnsi="Simplified Arabic" w:cs="Simplified Arabic" w:hint="cs"/>
          <w:rtl/>
        </w:rPr>
        <w:t xml:space="preserve">الاسلامية ، ط3 ، 1397هـ </w:t>
      </w:r>
      <w:r w:rsidRPr="001F07BC">
        <w:rPr>
          <w:rFonts w:ascii="Simplified Arabic" w:hAnsi="Simplified Arabic" w:cs="Simplified Arabic"/>
          <w:sz w:val="24"/>
          <w:rtl/>
        </w:rPr>
        <w:t>:</w:t>
      </w:r>
      <w:r w:rsidR="00CE082F">
        <w:rPr>
          <w:rFonts w:ascii="Simplified Arabic" w:hAnsi="Simplified Arabic" w:cs="Simplified Arabic" w:hint="cs"/>
          <w:sz w:val="24"/>
          <w:rtl/>
        </w:rPr>
        <w:t xml:space="preserve"> </w:t>
      </w:r>
      <w:r w:rsidRPr="001F07BC">
        <w:rPr>
          <w:rFonts w:ascii="Simplified Arabic" w:hAnsi="Simplified Arabic" w:cs="Simplified Arabic"/>
          <w:sz w:val="24"/>
          <w:rtl/>
        </w:rPr>
        <w:t>164</w:t>
      </w:r>
      <w:r w:rsidR="00CE082F">
        <w:rPr>
          <w:rFonts w:ascii="Simplified Arabic" w:hAnsi="Simplified Arabic" w:cs="Simplified Arabic" w:hint="cs"/>
          <w:rtl/>
        </w:rPr>
        <w:t xml:space="preserve"> .</w:t>
      </w:r>
    </w:p>
  </w:footnote>
  <w:footnote w:id="5">
    <w:p w:rsidR="007D5FB2" w:rsidRPr="00D143F8" w:rsidRDefault="007D5FB2" w:rsidP="00A31C60">
      <w:pPr>
        <w:pStyle w:val="a7"/>
        <w:spacing w:line="360" w:lineRule="auto"/>
        <w:ind w:left="509" w:hanging="509"/>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sidR="00383336">
        <w:rPr>
          <w:rFonts w:ascii="Simplified Arabic" w:hAnsi="Simplified Arabic" w:cs="Simplified Arabic" w:hint="cs"/>
          <w:sz w:val="24"/>
          <w:rtl/>
        </w:rPr>
        <w:t xml:space="preserve">ينظر : </w:t>
      </w:r>
      <w:r w:rsidRPr="001F07BC">
        <w:rPr>
          <w:rFonts w:ascii="Simplified Arabic" w:hAnsi="Simplified Arabic" w:cs="Simplified Arabic"/>
          <w:sz w:val="24"/>
          <w:rtl/>
        </w:rPr>
        <w:t>دلائل الإعجاز : 144-145</w:t>
      </w:r>
      <w:r w:rsidR="00D143F8">
        <w:rPr>
          <w:rFonts w:ascii="Simplified Arabic" w:hAnsi="Simplified Arabic" w:cs="Simplified Arabic" w:hint="cs"/>
          <w:rtl/>
        </w:rPr>
        <w:t xml:space="preserve"> .</w:t>
      </w:r>
    </w:p>
  </w:footnote>
  <w:footnote w:id="6">
    <w:p w:rsidR="007D5FB2" w:rsidRPr="00BF14BF" w:rsidRDefault="007D5FB2" w:rsidP="00466250">
      <w:pPr>
        <w:pStyle w:val="a7"/>
        <w:spacing w:line="360" w:lineRule="auto"/>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ينظر </w:t>
      </w:r>
      <w:r w:rsidR="00BF14BF">
        <w:rPr>
          <w:rFonts w:ascii="Simplified Arabic" w:hAnsi="Simplified Arabic" w:cs="Simplified Arabic" w:hint="cs"/>
          <w:sz w:val="24"/>
          <w:rtl/>
        </w:rPr>
        <w:t>: مفتاح العلوم</w:t>
      </w:r>
      <w:r w:rsidR="00466250">
        <w:rPr>
          <w:rFonts w:ascii="Simplified Arabic" w:hAnsi="Simplified Arabic" w:cs="Simplified Arabic" w:hint="cs"/>
          <w:sz w:val="24"/>
          <w:rtl/>
        </w:rPr>
        <w:t xml:space="preserve"> </w:t>
      </w:r>
      <w:r w:rsidR="00BF14BF" w:rsidRPr="00BF14BF">
        <w:rPr>
          <w:rFonts w:ascii="Simplified Arabic" w:hAnsi="Simplified Arabic" w:cs="Simplified Arabic" w:hint="cs"/>
          <w:rtl/>
        </w:rPr>
        <w:t xml:space="preserve">: ابو يعقوب يوسف بن ابي بكر محمد بن علي </w:t>
      </w:r>
      <w:r w:rsidR="00466250" w:rsidRPr="00466250">
        <w:rPr>
          <w:rFonts w:ascii="Simplified Arabic" w:hAnsi="Simplified Arabic" w:cs="Simplified Arabic" w:hint="cs"/>
          <w:rtl/>
        </w:rPr>
        <w:t xml:space="preserve">السكاكي </w:t>
      </w:r>
      <w:r w:rsidR="00BF14BF" w:rsidRPr="00BF14BF">
        <w:rPr>
          <w:rFonts w:ascii="Simplified Arabic" w:hAnsi="Simplified Arabic" w:cs="Simplified Arabic" w:hint="cs"/>
          <w:rtl/>
        </w:rPr>
        <w:t>( ت 626 هـ)</w:t>
      </w:r>
      <w:r w:rsidR="00BF14BF">
        <w:rPr>
          <w:rFonts w:ascii="Simplified Arabic" w:hAnsi="Simplified Arabic" w:cs="Simplified Arabic"/>
          <w:rtl/>
        </w:rPr>
        <w:t xml:space="preserve"> </w:t>
      </w:r>
      <w:r w:rsidR="00BF14BF" w:rsidRPr="00BF14BF">
        <w:rPr>
          <w:rFonts w:ascii="Simplified Arabic" w:hAnsi="Simplified Arabic" w:cs="Simplified Arabic" w:hint="cs"/>
          <w:rtl/>
        </w:rPr>
        <w:t xml:space="preserve">، مطبعة التقدم العلمية </w:t>
      </w:r>
      <w:r w:rsidR="00BF14BF" w:rsidRPr="00BF14BF">
        <w:rPr>
          <w:rFonts w:ascii="Simplified Arabic" w:hAnsi="Simplified Arabic" w:cs="Simplified Arabic"/>
          <w:rtl/>
        </w:rPr>
        <w:t>–</w:t>
      </w:r>
      <w:r w:rsidR="00BF14BF" w:rsidRPr="00BF14BF">
        <w:rPr>
          <w:rFonts w:ascii="Simplified Arabic" w:hAnsi="Simplified Arabic" w:cs="Simplified Arabic" w:hint="cs"/>
          <w:rtl/>
        </w:rPr>
        <w:t xml:space="preserve"> مصر ، د . ت </w:t>
      </w:r>
      <w:r w:rsidRPr="001F07BC">
        <w:rPr>
          <w:rFonts w:ascii="Simplified Arabic" w:hAnsi="Simplified Arabic" w:cs="Simplified Arabic"/>
          <w:sz w:val="24"/>
          <w:rtl/>
        </w:rPr>
        <w:t>: 90-91</w:t>
      </w:r>
      <w:r w:rsidR="00BF14BF">
        <w:rPr>
          <w:rFonts w:ascii="Simplified Arabic" w:hAnsi="Simplified Arabic" w:cs="Simplified Arabic" w:hint="cs"/>
          <w:rtl/>
        </w:rPr>
        <w:t xml:space="preserve"> .</w:t>
      </w:r>
    </w:p>
  </w:footnote>
  <w:footnote w:id="7">
    <w:p w:rsidR="00466250" w:rsidRPr="00BF14BF" w:rsidRDefault="00466250" w:rsidP="00466250">
      <w:pPr>
        <w:pStyle w:val="a7"/>
        <w:spacing w:line="360" w:lineRule="auto"/>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ينظر </w:t>
      </w:r>
      <w:r>
        <w:rPr>
          <w:rFonts w:ascii="Simplified Arabic" w:hAnsi="Simplified Arabic" w:cs="Simplified Arabic" w:hint="cs"/>
          <w:sz w:val="24"/>
          <w:rtl/>
        </w:rPr>
        <w:t>: البلاغة العربية اسسها وعلومها وفنونها : 1/397</w:t>
      </w:r>
      <w:r>
        <w:rPr>
          <w:rFonts w:ascii="Simplified Arabic" w:hAnsi="Simplified Arabic" w:cs="Simplified Arabic" w:hint="cs"/>
          <w:rtl/>
        </w:rPr>
        <w:t xml:space="preserve"> .</w:t>
      </w:r>
    </w:p>
  </w:footnote>
  <w:footnote w:id="8">
    <w:p w:rsidR="00793B5E" w:rsidRPr="00BF14BF" w:rsidRDefault="00793B5E" w:rsidP="00793B5E">
      <w:pPr>
        <w:pStyle w:val="a7"/>
        <w:spacing w:line="360" w:lineRule="auto"/>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سورة طه : الآية 11 و12 . </w:t>
      </w:r>
    </w:p>
  </w:footnote>
  <w:footnote w:id="9">
    <w:p w:rsidR="00F377D8" w:rsidRDefault="00F377D8" w:rsidP="00C15BFF">
      <w:pPr>
        <w:pStyle w:val="a7"/>
        <w:spacing w:line="360" w:lineRule="auto"/>
        <w:jc w:val="lowKashida"/>
        <w:rPr>
          <w:rFonts w:cs="Al-Sadiq"/>
          <w:sz w:val="16"/>
          <w:rtl/>
        </w:rPr>
      </w:pPr>
      <w:r>
        <w:rPr>
          <w:rFonts w:cs="Al-Sadiq"/>
          <w:sz w:val="16"/>
          <w:rtl/>
        </w:rPr>
        <w:t>(</w:t>
      </w:r>
      <w:r>
        <w:rPr>
          <w:rStyle w:val="a5"/>
          <w:rFonts w:cs="Al-Sadiq"/>
          <w:sz w:val="16"/>
          <w:rtl/>
        </w:rPr>
        <w:footnoteRef/>
      </w:r>
      <w:r>
        <w:rPr>
          <w:rFonts w:cs="Al-Sadiq"/>
          <w:sz w:val="16"/>
          <w:rtl/>
        </w:rPr>
        <w:t>) سورة يوسف :</w:t>
      </w:r>
      <w:r w:rsidR="00C15BFF">
        <w:rPr>
          <w:rFonts w:cs="Al-Sadiq" w:hint="cs"/>
          <w:sz w:val="16"/>
          <w:rtl/>
        </w:rPr>
        <w:t xml:space="preserve"> الآية 72  </w:t>
      </w:r>
      <w:r>
        <w:rPr>
          <w:rFonts w:cs="Al-Sadiq"/>
          <w:sz w:val="16"/>
          <w:rtl/>
        </w:rPr>
        <w:t>.</w:t>
      </w:r>
    </w:p>
  </w:footnote>
  <w:footnote w:id="10">
    <w:p w:rsidR="00F377D8" w:rsidRDefault="00F377D8" w:rsidP="00C15BFF">
      <w:pPr>
        <w:pStyle w:val="a7"/>
        <w:spacing w:line="360" w:lineRule="auto"/>
        <w:jc w:val="lowKashida"/>
        <w:rPr>
          <w:rFonts w:cs="Al-Sadiq"/>
          <w:sz w:val="16"/>
          <w:rtl/>
        </w:rPr>
      </w:pPr>
      <w:r>
        <w:rPr>
          <w:rFonts w:cs="Al-Sadiq"/>
          <w:sz w:val="16"/>
          <w:rtl/>
        </w:rPr>
        <w:t>(</w:t>
      </w:r>
      <w:r>
        <w:rPr>
          <w:rStyle w:val="a5"/>
          <w:rFonts w:cs="Al-Sadiq"/>
          <w:sz w:val="16"/>
          <w:rtl/>
        </w:rPr>
        <w:footnoteRef/>
      </w:r>
      <w:r>
        <w:rPr>
          <w:rFonts w:cs="Al-Sadiq"/>
          <w:sz w:val="16"/>
          <w:rtl/>
        </w:rPr>
        <w:t>) سورة مريم :</w:t>
      </w:r>
      <w:r>
        <w:rPr>
          <w:rFonts w:cs="Al-Sadiq" w:hint="cs"/>
          <w:sz w:val="16"/>
          <w:rtl/>
        </w:rPr>
        <w:t xml:space="preserve">الآية </w:t>
      </w:r>
      <w:r>
        <w:rPr>
          <w:rFonts w:cs="Al-Sadiq"/>
          <w:sz w:val="16"/>
          <w:rtl/>
        </w:rPr>
        <w:t>29</w:t>
      </w:r>
      <w:r>
        <w:rPr>
          <w:rFonts w:cs="Al-Sadiq" w:hint="cs"/>
          <w:sz w:val="16"/>
          <w:rtl/>
        </w:rPr>
        <w:t xml:space="preserve"> </w:t>
      </w:r>
      <w:r>
        <w:rPr>
          <w:rFonts w:cs="Al-Sadiq"/>
          <w:sz w:val="16"/>
          <w:rtl/>
        </w:rPr>
        <w:t>.</w:t>
      </w:r>
    </w:p>
  </w:footnote>
  <w:footnote w:id="11">
    <w:p w:rsidR="007D5FB2" w:rsidRPr="001F07BC" w:rsidRDefault="007D5FB2" w:rsidP="00C15BFF">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ينظر : البلاغة العربية</w:t>
      </w:r>
      <w:r w:rsidR="000E58C1">
        <w:rPr>
          <w:rFonts w:ascii="Simplified Arabic" w:hAnsi="Simplified Arabic" w:cs="Simplified Arabic" w:hint="cs"/>
          <w:sz w:val="24"/>
          <w:rtl/>
        </w:rPr>
        <w:t xml:space="preserve"> اسسها وعلومها وفنونها</w:t>
      </w:r>
      <w:r w:rsidRPr="001F07BC">
        <w:rPr>
          <w:rFonts w:ascii="Simplified Arabic" w:hAnsi="Simplified Arabic" w:cs="Simplified Arabic"/>
          <w:sz w:val="24"/>
          <w:rtl/>
        </w:rPr>
        <w:t xml:space="preserve"> ، 1/212 .</w:t>
      </w:r>
    </w:p>
  </w:footnote>
  <w:footnote w:id="12">
    <w:p w:rsidR="007D5FB2" w:rsidRPr="001F07BC" w:rsidRDefault="007D5FB2" w:rsidP="00F377D8">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البقرة : </w:t>
      </w:r>
      <w:r w:rsidR="000E58C1">
        <w:rPr>
          <w:rFonts w:ascii="Simplified Arabic" w:hAnsi="Simplified Arabic" w:cs="Simplified Arabic" w:hint="cs"/>
          <w:sz w:val="24"/>
          <w:rtl/>
        </w:rPr>
        <w:t xml:space="preserve">الآية </w:t>
      </w:r>
      <w:r w:rsidRPr="001F07BC">
        <w:rPr>
          <w:rFonts w:ascii="Simplified Arabic" w:hAnsi="Simplified Arabic" w:cs="Simplified Arabic"/>
          <w:sz w:val="24"/>
          <w:rtl/>
        </w:rPr>
        <w:t>276</w:t>
      </w:r>
      <w:r w:rsidR="000E58C1">
        <w:rPr>
          <w:rFonts w:ascii="Simplified Arabic" w:hAnsi="Simplified Arabic" w:cs="Simplified Arabic" w:hint="cs"/>
          <w:sz w:val="24"/>
          <w:rtl/>
        </w:rPr>
        <w:t xml:space="preserve"> .</w:t>
      </w:r>
    </w:p>
  </w:footnote>
  <w:footnote w:id="13">
    <w:p w:rsidR="007D5FB2" w:rsidRPr="000E58C1" w:rsidRDefault="007D5FB2" w:rsidP="000E58C1">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مجمع البيان</w:t>
      </w:r>
      <w:r w:rsidR="000E58C1">
        <w:rPr>
          <w:rFonts w:ascii="Simplified Arabic" w:hAnsi="Simplified Arabic" w:cs="Simplified Arabic" w:hint="cs"/>
          <w:sz w:val="24"/>
          <w:rtl/>
        </w:rPr>
        <w:t xml:space="preserve"> </w:t>
      </w:r>
      <w:r w:rsidR="000E58C1" w:rsidRPr="000E58C1">
        <w:rPr>
          <w:rFonts w:ascii="Simplified Arabic" w:hAnsi="Simplified Arabic" w:cs="Simplified Arabic" w:hint="cs"/>
          <w:rtl/>
        </w:rPr>
        <w:t>: امين الدين ابو علي الفضل بن الحسن الط</w:t>
      </w:r>
      <w:r w:rsidR="000E58C1" w:rsidRPr="000E58C1">
        <w:rPr>
          <w:rFonts w:ascii="Simplified Arabic" w:hAnsi="Simplified Arabic" w:cs="Simplified Arabic"/>
          <w:rtl/>
        </w:rPr>
        <w:t>ب</w:t>
      </w:r>
      <w:r w:rsidR="000E58C1" w:rsidRPr="000E58C1">
        <w:rPr>
          <w:rFonts w:ascii="Simplified Arabic" w:hAnsi="Simplified Arabic" w:cs="Simplified Arabic" w:hint="cs"/>
          <w:rtl/>
        </w:rPr>
        <w:t>رسي (ت 548ه</w:t>
      </w:r>
      <w:r w:rsidR="000E58C1">
        <w:rPr>
          <w:rFonts w:ascii="Simplified Arabic" w:hAnsi="Simplified Arabic" w:cs="Simplified Arabic" w:hint="cs"/>
          <w:rtl/>
        </w:rPr>
        <w:t xml:space="preserve">ـ) </w:t>
      </w:r>
      <w:r w:rsidR="000E58C1" w:rsidRPr="000E58C1">
        <w:rPr>
          <w:rFonts w:ascii="Simplified Arabic" w:hAnsi="Simplified Arabic" w:cs="Simplified Arabic" w:hint="cs"/>
          <w:rtl/>
        </w:rPr>
        <w:t xml:space="preserve">، مطبعة دار احياء التراث العربي ، بيروت </w:t>
      </w:r>
      <w:r w:rsidR="000E58C1" w:rsidRPr="000E58C1">
        <w:rPr>
          <w:rFonts w:ascii="Simplified Arabic" w:hAnsi="Simplified Arabic" w:cs="Simplified Arabic"/>
          <w:rtl/>
        </w:rPr>
        <w:t>–</w:t>
      </w:r>
      <w:r w:rsidR="000E58C1" w:rsidRPr="000E58C1">
        <w:rPr>
          <w:rFonts w:ascii="Simplified Arabic" w:hAnsi="Simplified Arabic" w:cs="Simplified Arabic" w:hint="cs"/>
          <w:rtl/>
        </w:rPr>
        <w:t xml:space="preserve"> لبنان ، 1379</w:t>
      </w:r>
      <w:r w:rsidR="000E58C1" w:rsidRPr="000E58C1">
        <w:rPr>
          <w:rFonts w:ascii="Simplified Arabic" w:hAnsi="Simplified Arabic" w:cs="Simplified Arabic"/>
          <w:rtl/>
        </w:rPr>
        <w:t>هـ</w:t>
      </w:r>
      <w:r w:rsidR="000E58C1" w:rsidRPr="000E58C1">
        <w:rPr>
          <w:rFonts w:ascii="Simplified Arabic" w:hAnsi="Simplified Arabic" w:cs="Simplified Arabic" w:hint="cs"/>
          <w:rtl/>
        </w:rPr>
        <w:t xml:space="preserve"> </w:t>
      </w:r>
      <w:r w:rsidR="000E58C1">
        <w:rPr>
          <w:rFonts w:ascii="Simplified Arabic" w:hAnsi="Simplified Arabic" w:cs="Simplified Arabic" w:hint="cs"/>
          <w:rtl/>
        </w:rPr>
        <w:t>،</w:t>
      </w:r>
      <w:r w:rsidR="000E58C1">
        <w:rPr>
          <w:rFonts w:ascii="Simplified Arabic" w:hAnsi="Simplified Arabic" w:cs="Simplified Arabic"/>
          <w:sz w:val="24"/>
          <w:rtl/>
        </w:rPr>
        <w:t xml:space="preserve"> 1/390 </w:t>
      </w:r>
      <w:r w:rsidR="000E58C1">
        <w:rPr>
          <w:rFonts w:ascii="Simplified Arabic" w:hAnsi="Simplified Arabic" w:cs="Simplified Arabic" w:hint="cs"/>
          <w:sz w:val="24"/>
          <w:rtl/>
        </w:rPr>
        <w:t>.</w:t>
      </w:r>
      <w:r w:rsidRPr="001F07BC">
        <w:rPr>
          <w:rFonts w:ascii="Simplified Arabic" w:hAnsi="Simplified Arabic" w:cs="Simplified Arabic"/>
          <w:sz w:val="24"/>
          <w:rtl/>
        </w:rPr>
        <w:t xml:space="preserve">           </w:t>
      </w:r>
    </w:p>
  </w:footnote>
  <w:footnote w:id="14">
    <w:p w:rsidR="007D5FB2" w:rsidRPr="001F07BC" w:rsidRDefault="007D5FB2" w:rsidP="005B3E79">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الحج ، الآية 5 .</w:t>
      </w:r>
    </w:p>
  </w:footnote>
  <w:footnote w:id="15">
    <w:p w:rsidR="007D5FB2" w:rsidRPr="001F07BC" w:rsidRDefault="007D5FB2" w:rsidP="005B3E79">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النساء ،  الآية 124 .</w:t>
      </w:r>
    </w:p>
  </w:footnote>
  <w:footnote w:id="16">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)سورة الفرقان :</w:t>
      </w:r>
      <w:r w:rsidR="00C15BFF">
        <w:rPr>
          <w:rFonts w:ascii="Simplified Arabic" w:hAnsi="Simplified Arabic" w:cs="Simplified Arabic" w:hint="cs"/>
          <w:sz w:val="24"/>
          <w:rtl/>
        </w:rPr>
        <w:t xml:space="preserve"> الآية </w:t>
      </w:r>
      <w:r w:rsidRPr="001F07BC">
        <w:rPr>
          <w:rFonts w:ascii="Simplified Arabic" w:hAnsi="Simplified Arabic" w:cs="Simplified Arabic"/>
          <w:sz w:val="24"/>
          <w:rtl/>
        </w:rPr>
        <w:t>19.</w:t>
      </w:r>
    </w:p>
  </w:footnote>
  <w:footnote w:id="17">
    <w:p w:rsidR="007D5FB2" w:rsidRPr="001F07BC" w:rsidRDefault="007D5FB2" w:rsidP="007A1D55">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004A534B">
        <w:rPr>
          <w:rFonts w:ascii="Simplified Arabic" w:hAnsi="Simplified Arabic" w:cs="Simplified Arabic"/>
          <w:sz w:val="24"/>
          <w:rtl/>
        </w:rPr>
        <w:t xml:space="preserve">) سورة  النساء : </w:t>
      </w:r>
      <w:r w:rsidR="004A534B">
        <w:rPr>
          <w:rFonts w:ascii="Simplified Arabic" w:hAnsi="Simplified Arabic" w:cs="Simplified Arabic" w:hint="cs"/>
          <w:sz w:val="24"/>
          <w:rtl/>
        </w:rPr>
        <w:t>الآية 75</w:t>
      </w:r>
      <w:r w:rsidRPr="001F07BC">
        <w:rPr>
          <w:rFonts w:ascii="Simplified Arabic" w:hAnsi="Simplified Arabic" w:cs="Simplified Arabic"/>
          <w:sz w:val="24"/>
          <w:rtl/>
        </w:rPr>
        <w:t xml:space="preserve"> .</w:t>
      </w:r>
    </w:p>
  </w:footnote>
  <w:footnote w:id="18">
    <w:p w:rsidR="007D5FB2" w:rsidRPr="001F07BC" w:rsidRDefault="007D5FB2" w:rsidP="007A1D55">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الانفطار :</w:t>
      </w:r>
      <w:r w:rsidR="004A534B">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17،18.</w:t>
      </w:r>
    </w:p>
  </w:footnote>
  <w:footnote w:id="19">
    <w:p w:rsidR="007D5FB2" w:rsidRPr="004A534B" w:rsidRDefault="007D5FB2" w:rsidP="007A1D55">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ينظر : </w:t>
      </w:r>
      <w:r w:rsidR="004A534B">
        <w:rPr>
          <w:rFonts w:ascii="Simplified Arabic" w:hAnsi="Simplified Arabic" w:cs="Simplified Arabic" w:hint="cs"/>
          <w:sz w:val="24"/>
          <w:rtl/>
        </w:rPr>
        <w:t xml:space="preserve">تفسير </w:t>
      </w:r>
      <w:r w:rsidRPr="001F07BC">
        <w:rPr>
          <w:rFonts w:ascii="Simplified Arabic" w:hAnsi="Simplified Arabic" w:cs="Simplified Arabic"/>
          <w:sz w:val="24"/>
          <w:rtl/>
        </w:rPr>
        <w:t xml:space="preserve">الميزان </w:t>
      </w:r>
      <w:r w:rsidR="004A534B">
        <w:rPr>
          <w:rFonts w:ascii="Simplified Arabic" w:hAnsi="Simplified Arabic" w:cs="Simplified Arabic" w:hint="cs"/>
          <w:rtl/>
        </w:rPr>
        <w:t xml:space="preserve">: السيد محمد حسين </w:t>
      </w:r>
      <w:r w:rsidR="004A534B" w:rsidRPr="004A534B">
        <w:rPr>
          <w:rFonts w:ascii="Simplified Arabic" w:hAnsi="Simplified Arabic" w:cs="Simplified Arabic" w:hint="cs"/>
          <w:rtl/>
        </w:rPr>
        <w:t xml:space="preserve">الطباطبائي </w:t>
      </w:r>
      <w:r w:rsidR="004A534B">
        <w:rPr>
          <w:rFonts w:ascii="Simplified Arabic" w:hAnsi="Simplified Arabic" w:cs="Simplified Arabic" w:hint="cs"/>
          <w:rtl/>
        </w:rPr>
        <w:t xml:space="preserve">( ت 1402 هـ) </w:t>
      </w:r>
      <w:r w:rsidR="004A534B" w:rsidRPr="004A534B">
        <w:rPr>
          <w:rFonts w:ascii="Simplified Arabic" w:hAnsi="Simplified Arabic" w:cs="Simplified Arabic" w:hint="cs"/>
          <w:rtl/>
        </w:rPr>
        <w:t xml:space="preserve">، مطبعة طهران </w:t>
      </w:r>
      <w:r w:rsidR="004A534B" w:rsidRPr="004A534B">
        <w:rPr>
          <w:rFonts w:ascii="Simplified Arabic" w:hAnsi="Simplified Arabic" w:cs="Simplified Arabic"/>
          <w:rtl/>
        </w:rPr>
        <w:t>–</w:t>
      </w:r>
      <w:r w:rsidR="004A534B" w:rsidRPr="004A534B">
        <w:rPr>
          <w:rFonts w:ascii="Simplified Arabic" w:hAnsi="Simplified Arabic" w:cs="Simplified Arabic" w:hint="cs"/>
          <w:rtl/>
        </w:rPr>
        <w:t xml:space="preserve"> دار الكتب</w:t>
      </w:r>
      <w:r w:rsidR="004A534B" w:rsidRPr="004A534B">
        <w:rPr>
          <w:rFonts w:ascii="Simplified Arabic" w:hAnsi="Simplified Arabic" w:cs="Simplified Arabic"/>
          <w:rtl/>
        </w:rPr>
        <w:t xml:space="preserve"> </w:t>
      </w:r>
      <w:r w:rsidR="004A534B" w:rsidRPr="004A534B">
        <w:rPr>
          <w:rFonts w:ascii="Simplified Arabic" w:hAnsi="Simplified Arabic" w:cs="Simplified Arabic" w:hint="cs"/>
          <w:rtl/>
        </w:rPr>
        <w:t>الاسلامية ، ط</w:t>
      </w:r>
      <w:r w:rsidR="004A534B">
        <w:rPr>
          <w:rFonts w:ascii="Simplified Arabic" w:hAnsi="Simplified Arabic" w:cs="Simplified Arabic" w:hint="cs"/>
          <w:rtl/>
        </w:rPr>
        <w:t>2</w:t>
      </w:r>
      <w:r w:rsidR="004A534B" w:rsidRPr="004A534B">
        <w:rPr>
          <w:rFonts w:ascii="Simplified Arabic" w:hAnsi="Simplified Arabic" w:cs="Simplified Arabic" w:hint="cs"/>
          <w:rtl/>
        </w:rPr>
        <w:t xml:space="preserve"> ، </w:t>
      </w:r>
      <w:r w:rsidR="004A534B">
        <w:rPr>
          <w:rFonts w:ascii="Simplified Arabic" w:hAnsi="Simplified Arabic" w:cs="Simplified Arabic" w:hint="cs"/>
          <w:rtl/>
        </w:rPr>
        <w:t>د</w:t>
      </w:r>
      <w:r w:rsidR="004A534B" w:rsidRPr="004A534B">
        <w:rPr>
          <w:rFonts w:ascii="Simplified Arabic" w:hAnsi="Simplified Arabic" w:cs="Simplified Arabic" w:hint="cs"/>
          <w:rtl/>
        </w:rPr>
        <w:t>.</w:t>
      </w:r>
      <w:r w:rsidR="004A534B">
        <w:rPr>
          <w:rFonts w:ascii="Simplified Arabic" w:hAnsi="Simplified Arabic" w:cs="Simplified Arabic" w:hint="cs"/>
          <w:rtl/>
        </w:rPr>
        <w:t xml:space="preserve">ت </w:t>
      </w:r>
      <w:r w:rsidRPr="001F07BC">
        <w:rPr>
          <w:rFonts w:ascii="Simplified Arabic" w:hAnsi="Simplified Arabic" w:cs="Simplified Arabic"/>
          <w:sz w:val="24"/>
          <w:rtl/>
        </w:rPr>
        <w:t xml:space="preserve">: 20/340.      </w:t>
      </w:r>
    </w:p>
  </w:footnote>
  <w:footnote w:id="20">
    <w:p w:rsidR="007D5FB2" w:rsidRPr="001F07BC" w:rsidRDefault="007D5FB2" w:rsidP="00ED4DB3">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البقرة</w:t>
      </w:r>
      <w:r w:rsidR="00CA7876">
        <w:rPr>
          <w:rFonts w:ascii="Simplified Arabic" w:hAnsi="Simplified Arabic" w:cs="Simplified Arabic" w:hint="cs"/>
          <w:sz w:val="24"/>
          <w:rtl/>
        </w:rPr>
        <w:t xml:space="preserve"> </w:t>
      </w:r>
      <w:r w:rsidRPr="001F07BC">
        <w:rPr>
          <w:rFonts w:ascii="Simplified Arabic" w:hAnsi="Simplified Arabic" w:cs="Simplified Arabic"/>
          <w:sz w:val="24"/>
          <w:rtl/>
        </w:rPr>
        <w:t>:</w:t>
      </w:r>
      <w:r w:rsidR="00CA7876">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49.</w:t>
      </w:r>
    </w:p>
  </w:footnote>
  <w:footnote w:id="21">
    <w:p w:rsidR="007D5FB2" w:rsidRPr="00ED4DB3" w:rsidRDefault="007D5FB2" w:rsidP="00A31C60">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00A31C60">
        <w:rPr>
          <w:rFonts w:ascii="Simplified Arabic" w:hAnsi="Simplified Arabic" w:cs="Simplified Arabic" w:hint="cs"/>
          <w:sz w:val="24"/>
          <w:rtl/>
        </w:rPr>
        <w:t xml:space="preserve"> </w:t>
      </w:r>
      <w:r w:rsidR="00A31C60" w:rsidRPr="00ED4DB3">
        <w:rPr>
          <w:rFonts w:ascii="Simplified Arabic" w:hAnsi="Simplified Arabic" w:cs="Simplified Arabic" w:hint="cs"/>
          <w:rtl/>
        </w:rPr>
        <w:t>التبيان في تفسير القرآن</w:t>
      </w:r>
      <w:r w:rsidR="00A31C60">
        <w:rPr>
          <w:rFonts w:ascii="Simplified Arabic" w:hAnsi="Simplified Arabic" w:cs="Simplified Arabic" w:hint="cs"/>
          <w:rtl/>
        </w:rPr>
        <w:t xml:space="preserve"> </w:t>
      </w:r>
      <w:r w:rsidR="00ED4DB3" w:rsidRPr="00ED4DB3">
        <w:rPr>
          <w:rFonts w:ascii="Simplified Arabic" w:hAnsi="Simplified Arabic" w:cs="Simplified Arabic" w:hint="cs"/>
          <w:rtl/>
        </w:rPr>
        <w:t xml:space="preserve">: ابو جعفر محمد بن الحسن بن علي </w:t>
      </w:r>
      <w:r w:rsidR="00ED4DB3" w:rsidRPr="00ED4DB3">
        <w:rPr>
          <w:rFonts w:ascii="Simplified Arabic" w:hAnsi="Simplified Arabic" w:cs="Simplified Arabic"/>
          <w:rtl/>
        </w:rPr>
        <w:t>ا</w:t>
      </w:r>
      <w:r w:rsidR="00ED4DB3" w:rsidRPr="00ED4DB3">
        <w:rPr>
          <w:rFonts w:ascii="Simplified Arabic" w:hAnsi="Simplified Arabic" w:cs="Simplified Arabic" w:hint="cs"/>
          <w:rtl/>
        </w:rPr>
        <w:t>لطوسي ( ت 460 هـ) ،</w:t>
      </w:r>
      <w:r w:rsidR="00ED4DB3">
        <w:rPr>
          <w:rFonts w:ascii="Simplified Arabic" w:hAnsi="Simplified Arabic" w:cs="Simplified Arabic" w:hint="cs"/>
          <w:rtl/>
        </w:rPr>
        <w:t xml:space="preserve"> </w:t>
      </w:r>
      <w:r w:rsidR="00ED4DB3" w:rsidRPr="00ED4DB3">
        <w:rPr>
          <w:rFonts w:ascii="Simplified Arabic" w:hAnsi="Simplified Arabic" w:cs="Simplified Arabic" w:hint="cs"/>
          <w:rtl/>
        </w:rPr>
        <w:t>تحقيق : احمد حبيب قصير العامل</w:t>
      </w:r>
      <w:r w:rsidR="00ED4DB3" w:rsidRPr="00ED4DB3">
        <w:rPr>
          <w:rFonts w:ascii="Simplified Arabic" w:hAnsi="Simplified Arabic" w:cs="Simplified Arabic"/>
          <w:rtl/>
        </w:rPr>
        <w:t>ي</w:t>
      </w:r>
      <w:r w:rsidR="00ED4DB3" w:rsidRPr="00ED4DB3">
        <w:rPr>
          <w:rFonts w:ascii="Simplified Arabic" w:hAnsi="Simplified Arabic" w:cs="Simplified Arabic" w:hint="cs"/>
          <w:rtl/>
        </w:rPr>
        <w:t xml:space="preserve"> ، مطبعة قم </w:t>
      </w:r>
      <w:r w:rsidR="00ED4DB3" w:rsidRPr="00ED4DB3">
        <w:rPr>
          <w:rFonts w:ascii="Simplified Arabic" w:hAnsi="Simplified Arabic" w:cs="Simplified Arabic"/>
          <w:rtl/>
        </w:rPr>
        <w:t>–</w:t>
      </w:r>
      <w:r w:rsidR="00ED4DB3" w:rsidRPr="00ED4DB3">
        <w:rPr>
          <w:rFonts w:ascii="Simplified Arabic" w:hAnsi="Simplified Arabic" w:cs="Simplified Arabic" w:hint="cs"/>
          <w:rtl/>
        </w:rPr>
        <w:t xml:space="preserve"> مكتبة </w:t>
      </w:r>
      <w:r w:rsidR="00ED4DB3" w:rsidRPr="00ED4DB3">
        <w:rPr>
          <w:rFonts w:ascii="Simplified Arabic" w:hAnsi="Simplified Arabic" w:cs="Simplified Arabic"/>
          <w:rtl/>
        </w:rPr>
        <w:t>الإعلام</w:t>
      </w:r>
      <w:r w:rsidR="00ED4DB3" w:rsidRPr="00ED4DB3">
        <w:rPr>
          <w:rFonts w:ascii="Simplified Arabic" w:hAnsi="Simplified Arabic" w:cs="Simplified Arabic" w:hint="cs"/>
          <w:rtl/>
        </w:rPr>
        <w:t xml:space="preserve"> </w:t>
      </w:r>
      <w:r w:rsidR="00ED4DB3" w:rsidRPr="00ED4DB3">
        <w:rPr>
          <w:rFonts w:ascii="Simplified Arabic" w:hAnsi="Simplified Arabic" w:cs="Simplified Arabic"/>
          <w:rtl/>
        </w:rPr>
        <w:t>الإسلامي</w:t>
      </w:r>
      <w:r w:rsidR="00ED4DB3">
        <w:rPr>
          <w:rFonts w:ascii="Simplified Arabic" w:hAnsi="Simplified Arabic" w:cs="Simplified Arabic" w:hint="cs"/>
          <w:rtl/>
        </w:rPr>
        <w:t xml:space="preserve"> </w:t>
      </w:r>
      <w:r w:rsidR="00ED4DB3" w:rsidRPr="00ED4DB3">
        <w:rPr>
          <w:rFonts w:ascii="Simplified Arabic" w:hAnsi="Simplified Arabic" w:cs="Simplified Arabic" w:hint="cs"/>
          <w:rtl/>
        </w:rPr>
        <w:t>،</w:t>
      </w:r>
      <w:r w:rsidR="00ED4DB3">
        <w:rPr>
          <w:rFonts w:ascii="Simplified Arabic" w:hAnsi="Simplified Arabic" w:cs="Simplified Arabic" w:hint="cs"/>
          <w:rtl/>
        </w:rPr>
        <w:t xml:space="preserve"> </w:t>
      </w:r>
      <w:r w:rsidR="00ED4DB3" w:rsidRPr="00ED4DB3">
        <w:rPr>
          <w:rFonts w:ascii="Simplified Arabic" w:hAnsi="Simplified Arabic" w:cs="Simplified Arabic" w:hint="cs"/>
          <w:rtl/>
        </w:rPr>
        <w:t xml:space="preserve">ط1 ،1379 هـ </w:t>
      </w:r>
      <w:r w:rsidR="00ED4DB3">
        <w:rPr>
          <w:rFonts w:ascii="Simplified Arabic" w:hAnsi="Simplified Arabic" w:cs="Simplified Arabic" w:hint="cs"/>
          <w:rtl/>
        </w:rPr>
        <w:t>، 1</w:t>
      </w:r>
      <w:r w:rsidRPr="001F07BC">
        <w:rPr>
          <w:rFonts w:ascii="Simplified Arabic" w:hAnsi="Simplified Arabic" w:cs="Simplified Arabic"/>
          <w:sz w:val="24"/>
          <w:rtl/>
        </w:rPr>
        <w:t>/</w:t>
      </w:r>
      <w:r w:rsidR="00ED4DB3">
        <w:rPr>
          <w:rFonts w:ascii="Simplified Arabic" w:hAnsi="Simplified Arabic" w:cs="Simplified Arabic" w:hint="cs"/>
          <w:sz w:val="24"/>
          <w:rtl/>
        </w:rPr>
        <w:t xml:space="preserve"> </w:t>
      </w:r>
      <w:r w:rsidRPr="001F07BC">
        <w:rPr>
          <w:rFonts w:ascii="Simplified Arabic" w:hAnsi="Simplified Arabic" w:cs="Simplified Arabic"/>
          <w:sz w:val="24"/>
          <w:rtl/>
        </w:rPr>
        <w:t>217</w:t>
      </w:r>
      <w:r w:rsidR="00CA7876">
        <w:rPr>
          <w:rFonts w:ascii="Simplified Arabic" w:hAnsi="Simplified Arabic" w:cs="Simplified Arabic" w:hint="cs"/>
          <w:sz w:val="24"/>
          <w:rtl/>
        </w:rPr>
        <w:t>.</w:t>
      </w:r>
    </w:p>
  </w:footnote>
  <w:footnote w:id="22">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النساء :</w:t>
      </w:r>
      <w:r w:rsidR="00ED4DB3">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153.</w:t>
      </w:r>
    </w:p>
  </w:footnote>
  <w:footnote w:id="23">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البقرة : </w:t>
      </w:r>
      <w:r w:rsidR="008D5605">
        <w:rPr>
          <w:rFonts w:ascii="Simplified Arabic" w:hAnsi="Simplified Arabic" w:cs="Simplified Arabic" w:hint="cs"/>
          <w:sz w:val="24"/>
          <w:rtl/>
        </w:rPr>
        <w:t xml:space="preserve">الآية </w:t>
      </w:r>
      <w:r w:rsidRPr="001F07BC">
        <w:rPr>
          <w:rFonts w:ascii="Simplified Arabic" w:hAnsi="Simplified Arabic" w:cs="Simplified Arabic"/>
          <w:sz w:val="24"/>
          <w:rtl/>
        </w:rPr>
        <w:t>35.</w:t>
      </w:r>
    </w:p>
  </w:footnote>
  <w:footnote w:id="24">
    <w:p w:rsidR="008D5605" w:rsidRPr="001F07BC" w:rsidRDefault="008D5605" w:rsidP="008D5605">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الكهف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103.</w:t>
      </w:r>
    </w:p>
  </w:footnote>
  <w:footnote w:id="25">
    <w:p w:rsidR="008D5605" w:rsidRPr="001F07BC" w:rsidRDefault="008D5605" w:rsidP="002338F2">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w:t>
      </w:r>
      <w:r w:rsidR="002338F2">
        <w:rPr>
          <w:rFonts w:ascii="Simplified Arabic" w:hAnsi="Simplified Arabic" w:cs="Simplified Arabic" w:hint="cs"/>
          <w:sz w:val="24"/>
          <w:rtl/>
        </w:rPr>
        <w:t xml:space="preserve"> </w:t>
      </w:r>
      <w:r w:rsidRPr="001F07BC">
        <w:rPr>
          <w:rFonts w:ascii="Simplified Arabic" w:hAnsi="Simplified Arabic" w:cs="Simplified Arabic"/>
          <w:sz w:val="24"/>
          <w:rtl/>
        </w:rPr>
        <w:t xml:space="preserve">التبيان </w:t>
      </w:r>
      <w:r w:rsidR="002338F2">
        <w:rPr>
          <w:rFonts w:ascii="Simplified Arabic" w:hAnsi="Simplified Arabic" w:cs="Simplified Arabic" w:hint="cs"/>
          <w:sz w:val="24"/>
          <w:rtl/>
        </w:rPr>
        <w:t xml:space="preserve">في تفسير القرآن </w:t>
      </w:r>
      <w:r w:rsidRPr="001F07BC">
        <w:rPr>
          <w:rFonts w:ascii="Simplified Arabic" w:hAnsi="Simplified Arabic" w:cs="Simplified Arabic"/>
          <w:sz w:val="24"/>
          <w:rtl/>
        </w:rPr>
        <w:t>: 7/97</w:t>
      </w:r>
      <w:r w:rsidR="002338F2">
        <w:rPr>
          <w:rFonts w:ascii="Simplified Arabic" w:hAnsi="Simplified Arabic" w:cs="Simplified Arabic" w:hint="cs"/>
          <w:sz w:val="24"/>
          <w:rtl/>
        </w:rPr>
        <w:t xml:space="preserve"> .</w:t>
      </w:r>
    </w:p>
  </w:footnote>
  <w:footnote w:id="26">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الشعراء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216.</w:t>
      </w:r>
    </w:p>
  </w:footnote>
  <w:footnote w:id="27">
    <w:p w:rsidR="007D5FB2" w:rsidRPr="001F07BC" w:rsidRDefault="007D5FB2" w:rsidP="005B3E79">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 سورة سبأ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39.</w:t>
      </w:r>
    </w:p>
  </w:footnote>
  <w:footnote w:id="28">
    <w:p w:rsidR="007D5FB2" w:rsidRPr="001F07BC" w:rsidRDefault="007D5FB2" w:rsidP="00FA4F05">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الانبياء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73.</w:t>
      </w:r>
    </w:p>
  </w:footnote>
  <w:footnote w:id="29">
    <w:p w:rsidR="007D5FB2" w:rsidRPr="001F07BC" w:rsidRDefault="007D5FB2" w:rsidP="00FA4F05">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 سورة آل عمران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10.</w:t>
      </w:r>
    </w:p>
  </w:footnote>
  <w:footnote w:id="30">
    <w:p w:rsidR="007D5FB2" w:rsidRPr="00FA4F05" w:rsidRDefault="007D5FB2" w:rsidP="00FA4F05">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w:t>
      </w:r>
      <w:r w:rsidR="00FA4F05">
        <w:rPr>
          <w:rFonts w:ascii="Simplified Arabic" w:hAnsi="Simplified Arabic" w:cs="Simplified Arabic" w:hint="cs"/>
          <w:sz w:val="24"/>
          <w:rtl/>
        </w:rPr>
        <w:t xml:space="preserve"> </w:t>
      </w:r>
      <w:r w:rsidR="00FA4F05" w:rsidRPr="00FA4F05">
        <w:rPr>
          <w:rFonts w:ascii="Simplified Arabic" w:hAnsi="Simplified Arabic" w:cs="Simplified Arabic" w:hint="cs"/>
          <w:rtl/>
        </w:rPr>
        <w:t xml:space="preserve">البرهان في تفسير القرآن: السيد هاشم الحسيني البحراني: ( ت </w:t>
      </w:r>
      <w:r w:rsidR="00FA4F05" w:rsidRPr="00FA4F05">
        <w:rPr>
          <w:rFonts w:ascii="Simplified Arabic" w:hAnsi="Simplified Arabic" w:cs="Simplified Arabic"/>
          <w:rtl/>
        </w:rPr>
        <w:t>1107</w:t>
      </w:r>
      <w:r w:rsidR="00FA4F05" w:rsidRPr="00FA4F05">
        <w:rPr>
          <w:rFonts w:ascii="Simplified Arabic" w:hAnsi="Simplified Arabic" w:cs="Simplified Arabic" w:hint="cs"/>
          <w:rtl/>
        </w:rPr>
        <w:t xml:space="preserve"> هـ ) </w:t>
      </w:r>
      <w:r w:rsidR="00FA4F05">
        <w:rPr>
          <w:rFonts w:ascii="Simplified Arabic" w:hAnsi="Simplified Arabic" w:cs="Simplified Arabic" w:hint="cs"/>
          <w:rtl/>
        </w:rPr>
        <w:t xml:space="preserve">، مؤسسة </w:t>
      </w:r>
      <w:r w:rsidR="00FA4F05" w:rsidRPr="00FA4F05">
        <w:rPr>
          <w:rFonts w:ascii="Simplified Arabic" w:hAnsi="Simplified Arabic" w:cs="Simplified Arabic" w:hint="cs"/>
          <w:rtl/>
        </w:rPr>
        <w:t xml:space="preserve">البعثة </w:t>
      </w:r>
      <w:r w:rsidR="00FA4F05" w:rsidRPr="00FA4F05">
        <w:rPr>
          <w:rFonts w:ascii="Simplified Arabic" w:hAnsi="Simplified Arabic" w:cs="Simplified Arabic"/>
          <w:rtl/>
        </w:rPr>
        <w:t>–</w:t>
      </w:r>
      <w:r w:rsidR="00FA4F05" w:rsidRPr="00FA4F05">
        <w:rPr>
          <w:rFonts w:ascii="Simplified Arabic" w:hAnsi="Simplified Arabic" w:cs="Simplified Arabic" w:hint="cs"/>
          <w:rtl/>
        </w:rPr>
        <w:t xml:space="preserve"> طهران ،</w:t>
      </w:r>
      <w:r w:rsidR="00FA4F05">
        <w:rPr>
          <w:rFonts w:ascii="Simplified Arabic" w:hAnsi="Simplified Arabic" w:cs="Simplified Arabic" w:hint="cs"/>
          <w:rtl/>
        </w:rPr>
        <w:t xml:space="preserve"> </w:t>
      </w:r>
      <w:r w:rsidRPr="001F07BC">
        <w:rPr>
          <w:rFonts w:ascii="Simplified Arabic" w:hAnsi="Simplified Arabic" w:cs="Simplified Arabic"/>
          <w:sz w:val="24"/>
          <w:rtl/>
        </w:rPr>
        <w:t>1/600</w:t>
      </w:r>
      <w:r w:rsidR="002338F2">
        <w:rPr>
          <w:rFonts w:ascii="Simplified Arabic" w:hAnsi="Simplified Arabic" w:cs="Simplified Arabic" w:hint="cs"/>
          <w:sz w:val="24"/>
          <w:rtl/>
        </w:rPr>
        <w:t xml:space="preserve"> </w:t>
      </w:r>
      <w:r w:rsidRPr="001F07BC">
        <w:rPr>
          <w:rFonts w:ascii="Simplified Arabic" w:hAnsi="Simplified Arabic" w:cs="Simplified Arabic"/>
          <w:sz w:val="24"/>
          <w:rtl/>
        </w:rPr>
        <w:t xml:space="preserve">. </w:t>
      </w:r>
    </w:p>
  </w:footnote>
  <w:footnote w:id="31">
    <w:p w:rsidR="000A104E" w:rsidRPr="001F07BC" w:rsidRDefault="000A104E" w:rsidP="000A104E">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ينظر : نقد النقد : تودوروف ، ترجمة : سامي سويدان ، آفاق عربية ، بغداد </w:t>
      </w:r>
      <w:r>
        <w:rPr>
          <w:rFonts w:ascii="Simplified Arabic" w:hAnsi="Simplified Arabic" w:cs="Simplified Arabic"/>
          <w:sz w:val="24"/>
          <w:rtl/>
        </w:rPr>
        <w:t>–</w:t>
      </w:r>
      <w:r>
        <w:rPr>
          <w:rFonts w:ascii="Simplified Arabic" w:hAnsi="Simplified Arabic" w:cs="Simplified Arabic" w:hint="cs"/>
          <w:sz w:val="24"/>
          <w:rtl/>
        </w:rPr>
        <w:t xml:space="preserve"> 1986 : 24 . </w:t>
      </w:r>
    </w:p>
  </w:footnote>
  <w:footnote w:id="32">
    <w:p w:rsidR="000A104E" w:rsidRPr="001F07BC" w:rsidRDefault="000A104E" w:rsidP="000A104E">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w:t>
      </w:r>
      <w:r>
        <w:rPr>
          <w:rFonts w:ascii="Simplified Arabic" w:hAnsi="Simplified Arabic" w:cs="Simplified Arabic" w:hint="cs"/>
          <w:sz w:val="24"/>
          <w:rtl/>
        </w:rPr>
        <w:t xml:space="preserve"> نقد النقد : 148.</w:t>
      </w:r>
      <w:r w:rsidRPr="001F07BC">
        <w:rPr>
          <w:rFonts w:ascii="Simplified Arabic" w:hAnsi="Simplified Arabic" w:cs="Simplified Arabic"/>
          <w:sz w:val="24"/>
          <w:rtl/>
        </w:rPr>
        <w:t xml:space="preserve"> </w:t>
      </w:r>
    </w:p>
  </w:footnote>
  <w:footnote w:id="33">
    <w:p w:rsidR="000A104E" w:rsidRPr="001F07BC" w:rsidRDefault="000A104E" w:rsidP="000A104E">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ينظر : درس السيميولوجيا : رولان بارت ، ترجمة ، بنعبد العالي ، توبقال </w:t>
      </w:r>
      <w:r>
        <w:rPr>
          <w:rFonts w:ascii="Simplified Arabic" w:hAnsi="Simplified Arabic" w:cs="Simplified Arabic"/>
          <w:sz w:val="24"/>
          <w:rtl/>
        </w:rPr>
        <w:t>–</w:t>
      </w:r>
      <w:r>
        <w:rPr>
          <w:rFonts w:ascii="Simplified Arabic" w:hAnsi="Simplified Arabic" w:cs="Simplified Arabic" w:hint="cs"/>
          <w:sz w:val="24"/>
          <w:rtl/>
        </w:rPr>
        <w:t xml:space="preserve"> 1986 : 50 .</w:t>
      </w:r>
      <w:r w:rsidRPr="001F07BC">
        <w:rPr>
          <w:rFonts w:ascii="Simplified Arabic" w:hAnsi="Simplified Arabic" w:cs="Simplified Arabic"/>
          <w:sz w:val="24"/>
          <w:rtl/>
        </w:rPr>
        <w:t xml:space="preserve"> </w:t>
      </w:r>
    </w:p>
  </w:footnote>
  <w:footnote w:id="34">
    <w:p w:rsidR="000A104E" w:rsidRPr="00872BC8" w:rsidRDefault="000A104E" w:rsidP="000A104E">
      <w:pPr>
        <w:pStyle w:val="a7"/>
        <w:ind w:left="368" w:hanging="368"/>
        <w:rPr>
          <w:rFonts w:ascii="Simplified Arabic" w:hAnsi="Simplified Arabic" w:cs="Simplified Arabic"/>
          <w:rtl/>
          <w:lang w:bidi="ar-IQ"/>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ينظر </w:t>
      </w:r>
      <w:r w:rsidRPr="00872BC8">
        <w:rPr>
          <w:rFonts w:ascii="Simplified Arabic" w:hAnsi="Simplified Arabic" w:cs="Simplified Arabic" w:hint="cs"/>
          <w:sz w:val="24"/>
          <w:rtl/>
        </w:rPr>
        <w:t xml:space="preserve">: </w:t>
      </w:r>
      <w:r w:rsidRPr="00872BC8">
        <w:rPr>
          <w:rFonts w:ascii="Simplified Arabic" w:hAnsi="Simplified Arabic" w:cs="Simplified Arabic"/>
          <w:rtl/>
          <w:lang w:bidi="ar-IQ"/>
        </w:rPr>
        <w:t>الصناعتين</w:t>
      </w:r>
      <w:r>
        <w:rPr>
          <w:rFonts w:ascii="Simplified Arabic" w:hAnsi="Simplified Arabic" w:cs="Simplified Arabic" w:hint="cs"/>
          <w:rtl/>
          <w:lang w:bidi="ar-IQ"/>
        </w:rPr>
        <w:t xml:space="preserve"> </w:t>
      </w:r>
      <w:r w:rsidRPr="00872BC8">
        <w:rPr>
          <w:rFonts w:ascii="Simplified Arabic" w:hAnsi="Simplified Arabic" w:cs="Simplified Arabic"/>
          <w:rtl/>
          <w:lang w:bidi="ar-IQ"/>
        </w:rPr>
        <w:t>: أبو هلال الحسن بن عبد الله بن بن مهران العسكري (</w:t>
      </w:r>
      <w:r>
        <w:rPr>
          <w:rFonts w:ascii="Simplified Arabic" w:hAnsi="Simplified Arabic" w:cs="Simplified Arabic" w:hint="cs"/>
          <w:rtl/>
          <w:lang w:bidi="ar-IQ"/>
        </w:rPr>
        <w:t>ت</w:t>
      </w:r>
      <w:r w:rsidRPr="00872BC8">
        <w:rPr>
          <w:rFonts w:ascii="Simplified Arabic" w:hAnsi="Simplified Arabic" w:cs="Simplified Arabic"/>
          <w:rtl/>
          <w:lang w:bidi="ar-IQ"/>
        </w:rPr>
        <w:t xml:space="preserve"> 395هـ)</w:t>
      </w:r>
      <w:r>
        <w:rPr>
          <w:rFonts w:ascii="Simplified Arabic" w:hAnsi="Simplified Arabic" w:cs="Simplified Arabic" w:hint="cs"/>
          <w:rtl/>
          <w:lang w:bidi="ar-IQ"/>
        </w:rPr>
        <w:t xml:space="preserve"> ، تحقيق</w:t>
      </w:r>
      <w:r w:rsidRPr="00872BC8">
        <w:rPr>
          <w:rFonts w:ascii="Simplified Arabic" w:hAnsi="Simplified Arabic" w:cs="Simplified Arabic"/>
          <w:rtl/>
          <w:lang w:bidi="ar-IQ"/>
        </w:rPr>
        <w:t>: علي محمد البجاوي ومحمد أبو الفضل إبراهيم</w:t>
      </w:r>
      <w:r>
        <w:rPr>
          <w:rFonts w:ascii="Simplified Arabic" w:hAnsi="Simplified Arabic" w:cs="Simplified Arabic" w:hint="cs"/>
          <w:rtl/>
          <w:lang w:bidi="ar-IQ"/>
        </w:rPr>
        <w:t xml:space="preserve"> ، </w:t>
      </w:r>
      <w:r w:rsidRPr="00872BC8">
        <w:rPr>
          <w:rFonts w:ascii="Simplified Arabic" w:hAnsi="Simplified Arabic" w:cs="Simplified Arabic"/>
          <w:rtl/>
          <w:lang w:bidi="ar-IQ"/>
        </w:rPr>
        <w:t xml:space="preserve">المكتبة العنصرية </w:t>
      </w:r>
      <w:r>
        <w:rPr>
          <w:rFonts w:ascii="Simplified Arabic" w:hAnsi="Simplified Arabic" w:cs="Simplified Arabic"/>
          <w:rtl/>
          <w:lang w:bidi="ar-IQ"/>
        </w:rPr>
        <w:t>–</w:t>
      </w:r>
      <w:r w:rsidRPr="00872BC8">
        <w:rPr>
          <w:rFonts w:ascii="Simplified Arabic" w:hAnsi="Simplified Arabic" w:cs="Simplified Arabic"/>
          <w:rtl/>
          <w:lang w:bidi="ar-IQ"/>
        </w:rPr>
        <w:t xml:space="preserve"> بيروت</w:t>
      </w:r>
      <w:r>
        <w:rPr>
          <w:rFonts w:ascii="Simplified Arabic" w:hAnsi="Simplified Arabic" w:cs="Simplified Arabic" w:hint="cs"/>
          <w:rtl/>
          <w:lang w:bidi="ar-IQ"/>
        </w:rPr>
        <w:t xml:space="preserve"> - </w:t>
      </w:r>
      <w:r w:rsidRPr="00872BC8">
        <w:rPr>
          <w:rFonts w:ascii="Simplified Arabic" w:hAnsi="Simplified Arabic" w:cs="Simplified Arabic"/>
          <w:rtl/>
          <w:lang w:bidi="ar-IQ"/>
        </w:rPr>
        <w:t>1419 هـ</w:t>
      </w:r>
      <w:r>
        <w:rPr>
          <w:rFonts w:ascii="Simplified Arabic" w:hAnsi="Simplified Arabic" w:cs="Simplified Arabic" w:hint="cs"/>
          <w:rtl/>
          <w:lang w:bidi="ar-IQ"/>
        </w:rPr>
        <w:t xml:space="preserve"> : 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4E1"/>
    <w:multiLevelType w:val="hybridMultilevel"/>
    <w:tmpl w:val="ADB222C4"/>
    <w:lvl w:ilvl="0" w:tplc="8C6EEF8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nsid w:val="09DB5A71"/>
    <w:multiLevelType w:val="hybridMultilevel"/>
    <w:tmpl w:val="48C08076"/>
    <w:lvl w:ilvl="0" w:tplc="8D28B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A65B8"/>
    <w:multiLevelType w:val="hybridMultilevel"/>
    <w:tmpl w:val="66F41F36"/>
    <w:lvl w:ilvl="0" w:tplc="E06C0FA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nsid w:val="1808150B"/>
    <w:multiLevelType w:val="hybridMultilevel"/>
    <w:tmpl w:val="0D968B8A"/>
    <w:lvl w:ilvl="0" w:tplc="FFFFFFFF">
      <w:numFmt w:val="irohaFullWidth"/>
      <w:lvlText w:val="-"/>
      <w:lvlJc w:val="left"/>
      <w:pPr>
        <w:tabs>
          <w:tab w:val="num" w:pos="1361"/>
        </w:tabs>
        <w:ind w:left="1361" w:hanging="795"/>
      </w:pPr>
      <w:rPr>
        <w:rFonts w:ascii="Times New Roman" w:eastAsia="Times New Roman" w:hAnsi="Times New Roman" w:cs="Traditional Arabic" w:hint="default"/>
      </w:rPr>
    </w:lvl>
    <w:lvl w:ilvl="1" w:tplc="FFFFFFFF" w:tentative="1">
      <w:start w:val="1"/>
      <w:numFmt w:val="irohaFullWidth"/>
      <w:lvlText w:val="o"/>
      <w:lvlJc w:val="left"/>
      <w:pPr>
        <w:tabs>
          <w:tab w:val="num" w:pos="1646"/>
        </w:tabs>
        <w:ind w:left="1646" w:hanging="360"/>
      </w:pPr>
      <w:rPr>
        <w:rFonts w:ascii="Courier New" w:hAnsi="Courier New" w:hint="default"/>
      </w:rPr>
    </w:lvl>
    <w:lvl w:ilvl="2" w:tplc="FFFFFFFF" w:tentative="1">
      <w:start w:val="1"/>
      <w:numFmt w:val="irohaFullWidth"/>
      <w:lvlText w:val=""/>
      <w:lvlJc w:val="left"/>
      <w:pPr>
        <w:tabs>
          <w:tab w:val="num" w:pos="2366"/>
        </w:tabs>
        <w:ind w:left="2366" w:right="2366" w:hanging="360"/>
      </w:pPr>
      <w:rPr>
        <w:rFonts w:ascii="Wingdings" w:hAnsi="Wingdings" w:hint="default"/>
      </w:rPr>
    </w:lvl>
    <w:lvl w:ilvl="3" w:tplc="FFFFFFFF" w:tentative="1">
      <w:start w:val="1"/>
      <w:numFmt w:val="irohaFullWidth"/>
      <w:lvlText w:val=""/>
      <w:lvlJc w:val="left"/>
      <w:pPr>
        <w:tabs>
          <w:tab w:val="num" w:pos="3086"/>
        </w:tabs>
        <w:ind w:left="3086" w:right="3086" w:hanging="360"/>
      </w:pPr>
      <w:rPr>
        <w:rFonts w:ascii="Symbol" w:hAnsi="Symbol" w:hint="default"/>
      </w:rPr>
    </w:lvl>
    <w:lvl w:ilvl="4" w:tplc="FFFFFFFF" w:tentative="1">
      <w:start w:val="1"/>
      <w:numFmt w:val="irohaFullWidth"/>
      <w:lvlText w:val="o"/>
      <w:lvlJc w:val="left"/>
      <w:pPr>
        <w:tabs>
          <w:tab w:val="num" w:pos="3806"/>
        </w:tabs>
        <w:ind w:left="3806" w:right="3806" w:hanging="360"/>
      </w:pPr>
      <w:rPr>
        <w:rFonts w:ascii="Courier New" w:hAnsi="Courier New" w:hint="default"/>
      </w:rPr>
    </w:lvl>
    <w:lvl w:ilvl="5" w:tplc="FFFFFFFF" w:tentative="1">
      <w:start w:val="1"/>
      <w:numFmt w:val="irohaFullWidth"/>
      <w:lvlText w:val=""/>
      <w:lvlJc w:val="left"/>
      <w:pPr>
        <w:tabs>
          <w:tab w:val="num" w:pos="4526"/>
        </w:tabs>
        <w:ind w:left="4526" w:right="4526" w:hanging="360"/>
      </w:pPr>
      <w:rPr>
        <w:rFonts w:ascii="Wingdings" w:hAnsi="Wingdings" w:hint="default"/>
      </w:rPr>
    </w:lvl>
    <w:lvl w:ilvl="6" w:tplc="FFFFFFFF" w:tentative="1">
      <w:start w:val="1"/>
      <w:numFmt w:val="irohaFullWidth"/>
      <w:lvlText w:val=""/>
      <w:lvlJc w:val="left"/>
      <w:pPr>
        <w:tabs>
          <w:tab w:val="num" w:pos="5246"/>
        </w:tabs>
        <w:ind w:left="5246" w:right="5246" w:hanging="360"/>
      </w:pPr>
      <w:rPr>
        <w:rFonts w:ascii="Symbol" w:hAnsi="Symbol" w:hint="default"/>
      </w:rPr>
    </w:lvl>
    <w:lvl w:ilvl="7" w:tplc="FFFFFFFF" w:tentative="1">
      <w:start w:val="1"/>
      <w:numFmt w:val="irohaFullWidth"/>
      <w:lvlText w:val="o"/>
      <w:lvlJc w:val="left"/>
      <w:pPr>
        <w:tabs>
          <w:tab w:val="num" w:pos="5966"/>
        </w:tabs>
        <w:ind w:left="5966" w:right="5966" w:hanging="360"/>
      </w:pPr>
      <w:rPr>
        <w:rFonts w:ascii="Courier New" w:hAnsi="Courier New" w:hint="default"/>
      </w:rPr>
    </w:lvl>
    <w:lvl w:ilvl="8" w:tplc="FFFFFFFF" w:tentative="1">
      <w:start w:val="1"/>
      <w:numFmt w:val="irohaFullWidth"/>
      <w:lvlText w:val=""/>
      <w:lvlJc w:val="left"/>
      <w:pPr>
        <w:tabs>
          <w:tab w:val="num" w:pos="6686"/>
        </w:tabs>
        <w:ind w:left="6686" w:right="6686" w:hanging="360"/>
      </w:pPr>
      <w:rPr>
        <w:rFonts w:ascii="Wingdings" w:hAnsi="Wingdings" w:hint="default"/>
      </w:rPr>
    </w:lvl>
  </w:abstractNum>
  <w:abstractNum w:abstractNumId="4">
    <w:nsid w:val="1DB134AD"/>
    <w:multiLevelType w:val="hybridMultilevel"/>
    <w:tmpl w:val="3D5A3498"/>
    <w:lvl w:ilvl="0" w:tplc="A44209CC">
      <w:start w:val="1"/>
      <w:numFmt w:val="arabicAlpha"/>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8859AB"/>
    <w:multiLevelType w:val="hybridMultilevel"/>
    <w:tmpl w:val="A0A20B78"/>
    <w:lvl w:ilvl="0" w:tplc="5044C170">
      <w:start w:val="1"/>
      <w:numFmt w:val="bullet"/>
      <w:lvlText w:val="-"/>
      <w:lvlJc w:val="left"/>
      <w:pPr>
        <w:ind w:left="72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F7478"/>
    <w:multiLevelType w:val="hybridMultilevel"/>
    <w:tmpl w:val="7D860A36"/>
    <w:lvl w:ilvl="0" w:tplc="7BF26754">
      <w:start w:val="1"/>
      <w:numFmt w:val="bullet"/>
      <w:lvlText w:val="-"/>
      <w:lvlJc w:val="left"/>
      <w:pPr>
        <w:ind w:left="1088" w:hanging="360"/>
      </w:pPr>
      <w:rPr>
        <w:rFonts w:ascii="Simplified Arabic" w:eastAsia="Times New Roman" w:hAnsi="Simplified Arabic" w:cs="Simplified Arabic"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
    <w:nsid w:val="4F331C62"/>
    <w:multiLevelType w:val="hybridMultilevel"/>
    <w:tmpl w:val="733AE368"/>
    <w:lvl w:ilvl="0" w:tplc="AD68076C">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2678D6"/>
    <w:multiLevelType w:val="hybridMultilevel"/>
    <w:tmpl w:val="F642E3B6"/>
    <w:lvl w:ilvl="0" w:tplc="5C14FCC6">
      <w:start w:val="1"/>
      <w:numFmt w:val="bullet"/>
      <w:lvlText w:val="-"/>
      <w:lvlJc w:val="left"/>
      <w:pPr>
        <w:ind w:left="1448" w:hanging="360"/>
      </w:pPr>
      <w:rPr>
        <w:rFonts w:ascii="Simplified Arabic" w:eastAsia="Times New Roman"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nsid w:val="79840BE8"/>
    <w:multiLevelType w:val="hybridMultilevel"/>
    <w:tmpl w:val="FB56AD36"/>
    <w:lvl w:ilvl="0" w:tplc="2D92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02C0D"/>
    <w:multiLevelType w:val="hybridMultilevel"/>
    <w:tmpl w:val="34CA71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6"/>
  </w:num>
  <w:num w:numId="6">
    <w:abstractNumId w:val="8"/>
  </w:num>
  <w:num w:numId="7">
    <w:abstractNumId w:val="2"/>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3F"/>
    <w:rsid w:val="000220AE"/>
    <w:rsid w:val="000465E3"/>
    <w:rsid w:val="000706AD"/>
    <w:rsid w:val="0009459D"/>
    <w:rsid w:val="000A104E"/>
    <w:rsid w:val="000B54FF"/>
    <w:rsid w:val="000E58C1"/>
    <w:rsid w:val="001044F8"/>
    <w:rsid w:val="00125D1C"/>
    <w:rsid w:val="001357FB"/>
    <w:rsid w:val="001653F5"/>
    <w:rsid w:val="0017243F"/>
    <w:rsid w:val="001A498D"/>
    <w:rsid w:val="001B35F2"/>
    <w:rsid w:val="001B6458"/>
    <w:rsid w:val="001E2549"/>
    <w:rsid w:val="001F07BC"/>
    <w:rsid w:val="001F3DD3"/>
    <w:rsid w:val="0020356A"/>
    <w:rsid w:val="002338F2"/>
    <w:rsid w:val="00240606"/>
    <w:rsid w:val="00246759"/>
    <w:rsid w:val="002670FF"/>
    <w:rsid w:val="0027286C"/>
    <w:rsid w:val="002779AB"/>
    <w:rsid w:val="002A28E5"/>
    <w:rsid w:val="002B4AB6"/>
    <w:rsid w:val="002C0EC6"/>
    <w:rsid w:val="003023B8"/>
    <w:rsid w:val="003043D8"/>
    <w:rsid w:val="00351955"/>
    <w:rsid w:val="00354C82"/>
    <w:rsid w:val="00367849"/>
    <w:rsid w:val="00374E44"/>
    <w:rsid w:val="00377E00"/>
    <w:rsid w:val="00383336"/>
    <w:rsid w:val="00397BFC"/>
    <w:rsid w:val="0042145F"/>
    <w:rsid w:val="004568A9"/>
    <w:rsid w:val="0046259D"/>
    <w:rsid w:val="00466250"/>
    <w:rsid w:val="004732A0"/>
    <w:rsid w:val="00490912"/>
    <w:rsid w:val="004A534B"/>
    <w:rsid w:val="004B1CAD"/>
    <w:rsid w:val="004D4D6C"/>
    <w:rsid w:val="004F44C3"/>
    <w:rsid w:val="004F72F6"/>
    <w:rsid w:val="00501115"/>
    <w:rsid w:val="0052564E"/>
    <w:rsid w:val="00543973"/>
    <w:rsid w:val="0057467F"/>
    <w:rsid w:val="0057688A"/>
    <w:rsid w:val="00590F82"/>
    <w:rsid w:val="005B14FC"/>
    <w:rsid w:val="005B3E79"/>
    <w:rsid w:val="005B681A"/>
    <w:rsid w:val="005D33C7"/>
    <w:rsid w:val="005D59C0"/>
    <w:rsid w:val="005F026E"/>
    <w:rsid w:val="005F2C02"/>
    <w:rsid w:val="006103CB"/>
    <w:rsid w:val="00613E6F"/>
    <w:rsid w:val="006258D4"/>
    <w:rsid w:val="0064103D"/>
    <w:rsid w:val="0064186F"/>
    <w:rsid w:val="00643641"/>
    <w:rsid w:val="006502B3"/>
    <w:rsid w:val="0065281F"/>
    <w:rsid w:val="00655465"/>
    <w:rsid w:val="00655929"/>
    <w:rsid w:val="006A62A9"/>
    <w:rsid w:val="006A7A31"/>
    <w:rsid w:val="006C0C22"/>
    <w:rsid w:val="006C4AA3"/>
    <w:rsid w:val="006D59A7"/>
    <w:rsid w:val="006E3C91"/>
    <w:rsid w:val="006F17F1"/>
    <w:rsid w:val="00722DD2"/>
    <w:rsid w:val="00726CB7"/>
    <w:rsid w:val="0073478D"/>
    <w:rsid w:val="00736F0B"/>
    <w:rsid w:val="00780BCF"/>
    <w:rsid w:val="007828DA"/>
    <w:rsid w:val="00784A26"/>
    <w:rsid w:val="007879AD"/>
    <w:rsid w:val="00793B5E"/>
    <w:rsid w:val="007A1D55"/>
    <w:rsid w:val="007B21C7"/>
    <w:rsid w:val="007D5FB2"/>
    <w:rsid w:val="007E2E99"/>
    <w:rsid w:val="0080277E"/>
    <w:rsid w:val="008551BF"/>
    <w:rsid w:val="00857E47"/>
    <w:rsid w:val="00866583"/>
    <w:rsid w:val="00867AFE"/>
    <w:rsid w:val="00872BC8"/>
    <w:rsid w:val="00884D13"/>
    <w:rsid w:val="008B3131"/>
    <w:rsid w:val="008D5605"/>
    <w:rsid w:val="008F3276"/>
    <w:rsid w:val="00945E1D"/>
    <w:rsid w:val="00954324"/>
    <w:rsid w:val="00963E8B"/>
    <w:rsid w:val="00981A90"/>
    <w:rsid w:val="009B2402"/>
    <w:rsid w:val="00A23F95"/>
    <w:rsid w:val="00A31C60"/>
    <w:rsid w:val="00A46169"/>
    <w:rsid w:val="00A61BEA"/>
    <w:rsid w:val="00A77ABA"/>
    <w:rsid w:val="00A90CA0"/>
    <w:rsid w:val="00AA2F14"/>
    <w:rsid w:val="00AD547D"/>
    <w:rsid w:val="00AE643C"/>
    <w:rsid w:val="00AE7B4C"/>
    <w:rsid w:val="00B02FDF"/>
    <w:rsid w:val="00B35BE2"/>
    <w:rsid w:val="00B411DB"/>
    <w:rsid w:val="00B440B9"/>
    <w:rsid w:val="00B473C4"/>
    <w:rsid w:val="00B51818"/>
    <w:rsid w:val="00B7051E"/>
    <w:rsid w:val="00BA4903"/>
    <w:rsid w:val="00BC3001"/>
    <w:rsid w:val="00BC6BEC"/>
    <w:rsid w:val="00BD2725"/>
    <w:rsid w:val="00BE6D14"/>
    <w:rsid w:val="00BE7494"/>
    <w:rsid w:val="00BF14BF"/>
    <w:rsid w:val="00C15BFF"/>
    <w:rsid w:val="00C42C14"/>
    <w:rsid w:val="00C529D9"/>
    <w:rsid w:val="00C571B6"/>
    <w:rsid w:val="00C57D5B"/>
    <w:rsid w:val="00C82E61"/>
    <w:rsid w:val="00CA30E2"/>
    <w:rsid w:val="00CA7876"/>
    <w:rsid w:val="00CB6CAC"/>
    <w:rsid w:val="00CE082F"/>
    <w:rsid w:val="00CE4408"/>
    <w:rsid w:val="00CE6508"/>
    <w:rsid w:val="00D01220"/>
    <w:rsid w:val="00D0494B"/>
    <w:rsid w:val="00D07A2D"/>
    <w:rsid w:val="00D127FA"/>
    <w:rsid w:val="00D143F8"/>
    <w:rsid w:val="00D336CF"/>
    <w:rsid w:val="00D47894"/>
    <w:rsid w:val="00D75050"/>
    <w:rsid w:val="00D86DC2"/>
    <w:rsid w:val="00D876FE"/>
    <w:rsid w:val="00DE4C8A"/>
    <w:rsid w:val="00DE6B96"/>
    <w:rsid w:val="00E05521"/>
    <w:rsid w:val="00E54F65"/>
    <w:rsid w:val="00E62B08"/>
    <w:rsid w:val="00E7615B"/>
    <w:rsid w:val="00E863C4"/>
    <w:rsid w:val="00E91678"/>
    <w:rsid w:val="00E97B27"/>
    <w:rsid w:val="00EB0568"/>
    <w:rsid w:val="00EB7113"/>
    <w:rsid w:val="00ED20BE"/>
    <w:rsid w:val="00ED4DB3"/>
    <w:rsid w:val="00F24CBE"/>
    <w:rsid w:val="00F2681F"/>
    <w:rsid w:val="00F377D8"/>
    <w:rsid w:val="00F70EE2"/>
    <w:rsid w:val="00F82479"/>
    <w:rsid w:val="00F97846"/>
    <w:rsid w:val="00FA4F05"/>
    <w:rsid w:val="00FE2602"/>
    <w:rsid w:val="00FE587E"/>
    <w:rsid w:val="00FF2019"/>
    <w:rsid w:val="00FF6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2A706-33FE-43AB-BBA8-0E31724D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6">
    <w:name w:val="heading 6"/>
    <w:basedOn w:val="a"/>
    <w:next w:val="a"/>
    <w:link w:val="6Char"/>
    <w:semiHidden/>
    <w:unhideWhenUsed/>
    <w:qFormat/>
    <w:rsid w:val="008665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F0B"/>
    <w:pPr>
      <w:ind w:left="720"/>
      <w:contextualSpacing/>
    </w:pPr>
  </w:style>
  <w:style w:type="paragraph" w:styleId="a4">
    <w:name w:val="No Spacing"/>
    <w:basedOn w:val="a"/>
    <w:qFormat/>
    <w:rsid w:val="00A61BEA"/>
    <w:rPr>
      <w:rFonts w:ascii="Calibri" w:hAnsi="Calibri" w:cs="Arial"/>
      <w:sz w:val="22"/>
      <w:szCs w:val="22"/>
    </w:rPr>
  </w:style>
  <w:style w:type="character" w:styleId="a5">
    <w:name w:val="footnote reference"/>
    <w:basedOn w:val="a0"/>
    <w:unhideWhenUsed/>
    <w:rsid w:val="00A61BEA"/>
    <w:rPr>
      <w:vertAlign w:val="superscript"/>
    </w:rPr>
  </w:style>
  <w:style w:type="character" w:styleId="a6">
    <w:name w:val="Subtle Emphasis"/>
    <w:qFormat/>
    <w:rsid w:val="00A61BEA"/>
    <w:rPr>
      <w:i/>
      <w:iCs w:val="0"/>
    </w:rPr>
  </w:style>
  <w:style w:type="paragraph" w:styleId="a7">
    <w:name w:val="footnote text"/>
    <w:basedOn w:val="a"/>
    <w:link w:val="Char"/>
    <w:rsid w:val="00E05521"/>
    <w:rPr>
      <w:rFonts w:cs="Traditional Arabic"/>
      <w:sz w:val="20"/>
      <w:lang w:eastAsia="ar-SA"/>
    </w:rPr>
  </w:style>
  <w:style w:type="character" w:customStyle="1" w:styleId="Char">
    <w:name w:val="نص حاشية سفلية Char"/>
    <w:basedOn w:val="a0"/>
    <w:link w:val="a7"/>
    <w:rsid w:val="00E05521"/>
    <w:rPr>
      <w:rFonts w:cs="Traditional Arabic"/>
      <w:szCs w:val="24"/>
      <w:lang w:eastAsia="ar-SA"/>
    </w:rPr>
  </w:style>
  <w:style w:type="paragraph" w:customStyle="1" w:styleId="1">
    <w:name w:val="نمط1"/>
    <w:basedOn w:val="a"/>
    <w:rsid w:val="009B2402"/>
    <w:rPr>
      <w:rFonts w:cs="Traditional Arabic"/>
      <w:sz w:val="32"/>
      <w:szCs w:val="32"/>
      <w:lang w:eastAsia="ar-SA"/>
    </w:rPr>
  </w:style>
  <w:style w:type="paragraph" w:styleId="a8">
    <w:name w:val="Body Text Indent"/>
    <w:basedOn w:val="a"/>
    <w:link w:val="Char0"/>
    <w:rsid w:val="009B2402"/>
    <w:pPr>
      <w:spacing w:after="120"/>
      <w:ind w:left="283"/>
    </w:pPr>
  </w:style>
  <w:style w:type="character" w:customStyle="1" w:styleId="Char0">
    <w:name w:val="نص أساسي بمسافة بادئة Char"/>
    <w:basedOn w:val="a0"/>
    <w:link w:val="a8"/>
    <w:rsid w:val="009B2402"/>
    <w:rPr>
      <w:sz w:val="24"/>
      <w:szCs w:val="24"/>
    </w:rPr>
  </w:style>
  <w:style w:type="paragraph" w:styleId="a9">
    <w:name w:val="Body Text"/>
    <w:basedOn w:val="a"/>
    <w:link w:val="Char1"/>
    <w:rsid w:val="00866583"/>
    <w:pPr>
      <w:spacing w:after="120"/>
    </w:pPr>
  </w:style>
  <w:style w:type="character" w:customStyle="1" w:styleId="Char1">
    <w:name w:val="نص أساسي Char"/>
    <w:basedOn w:val="a0"/>
    <w:link w:val="a9"/>
    <w:rsid w:val="00866583"/>
    <w:rPr>
      <w:sz w:val="24"/>
      <w:szCs w:val="24"/>
    </w:rPr>
  </w:style>
  <w:style w:type="paragraph" w:customStyle="1" w:styleId="aa">
    <w:name w:val="المطلب"/>
    <w:basedOn w:val="6"/>
    <w:rsid w:val="00866583"/>
    <w:pPr>
      <w:keepLines w:val="0"/>
      <w:spacing w:before="0"/>
      <w:jc w:val="lowKashida"/>
    </w:pPr>
    <w:rPr>
      <w:rFonts w:ascii="Times New Roman" w:eastAsia="Times New Roman" w:hAnsi="Times New Roman" w:cs="Arial"/>
      <w:b/>
      <w:bCs/>
      <w:i w:val="0"/>
      <w:iCs w:val="0"/>
      <w:color w:val="auto"/>
      <w:sz w:val="36"/>
      <w:szCs w:val="44"/>
    </w:rPr>
  </w:style>
  <w:style w:type="character" w:customStyle="1" w:styleId="6Char">
    <w:name w:val="عنوان 6 Char"/>
    <w:basedOn w:val="a0"/>
    <w:link w:val="6"/>
    <w:semiHidden/>
    <w:rsid w:val="00866583"/>
    <w:rPr>
      <w:rFonts w:asciiTheme="majorHAnsi" w:eastAsiaTheme="majorEastAsia" w:hAnsiTheme="majorHAnsi" w:cstheme="majorBidi"/>
      <w:i/>
      <w:iCs/>
      <w:color w:val="243F60" w:themeColor="accent1" w:themeShade="7F"/>
      <w:sz w:val="24"/>
      <w:szCs w:val="24"/>
    </w:rPr>
  </w:style>
  <w:style w:type="paragraph" w:styleId="2">
    <w:name w:val="Body Text Indent 2"/>
    <w:basedOn w:val="a"/>
    <w:link w:val="2Char"/>
    <w:rsid w:val="001F3DD3"/>
    <w:pPr>
      <w:spacing w:after="120" w:line="480" w:lineRule="auto"/>
      <w:ind w:left="283"/>
    </w:pPr>
  </w:style>
  <w:style w:type="character" w:customStyle="1" w:styleId="2Char">
    <w:name w:val="نص أساسي بمسافة بادئة 2 Char"/>
    <w:basedOn w:val="a0"/>
    <w:link w:val="2"/>
    <w:rsid w:val="001F3DD3"/>
    <w:rPr>
      <w:sz w:val="24"/>
      <w:szCs w:val="24"/>
    </w:rPr>
  </w:style>
  <w:style w:type="paragraph" w:styleId="ab">
    <w:name w:val="header"/>
    <w:basedOn w:val="a"/>
    <w:link w:val="Char2"/>
    <w:rsid w:val="004F72F6"/>
    <w:pPr>
      <w:tabs>
        <w:tab w:val="center" w:pos="4153"/>
        <w:tab w:val="right" w:pos="8306"/>
      </w:tabs>
    </w:pPr>
  </w:style>
  <w:style w:type="character" w:customStyle="1" w:styleId="Char2">
    <w:name w:val="رأس الصفحة Char"/>
    <w:basedOn w:val="a0"/>
    <w:link w:val="ab"/>
    <w:rsid w:val="004F72F6"/>
    <w:rPr>
      <w:sz w:val="24"/>
      <w:szCs w:val="24"/>
    </w:rPr>
  </w:style>
  <w:style w:type="paragraph" w:styleId="ac">
    <w:name w:val="footer"/>
    <w:basedOn w:val="a"/>
    <w:link w:val="Char3"/>
    <w:uiPriority w:val="99"/>
    <w:rsid w:val="004F72F6"/>
    <w:pPr>
      <w:tabs>
        <w:tab w:val="center" w:pos="4153"/>
        <w:tab w:val="right" w:pos="8306"/>
      </w:tabs>
    </w:pPr>
  </w:style>
  <w:style w:type="character" w:customStyle="1" w:styleId="Char3">
    <w:name w:val="تذييل الصفحة Char"/>
    <w:basedOn w:val="a0"/>
    <w:link w:val="ac"/>
    <w:uiPriority w:val="99"/>
    <w:rsid w:val="004F7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65216">
      <w:bodyDiv w:val="1"/>
      <w:marLeft w:val="0"/>
      <w:marRight w:val="0"/>
      <w:marTop w:val="0"/>
      <w:marBottom w:val="0"/>
      <w:divBdr>
        <w:top w:val="none" w:sz="0" w:space="0" w:color="auto"/>
        <w:left w:val="none" w:sz="0" w:space="0" w:color="auto"/>
        <w:bottom w:val="none" w:sz="0" w:space="0" w:color="auto"/>
        <w:right w:val="none" w:sz="0" w:space="0" w:color="auto"/>
      </w:divBdr>
    </w:div>
    <w:div w:id="18757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1E0C-B936-4775-940F-870502A6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3026</TotalTime>
  <Pages>1</Pages>
  <Words>2037</Words>
  <Characters>11615</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KH</cp:lastModifiedBy>
  <cp:revision>84</cp:revision>
  <dcterms:created xsi:type="dcterms:W3CDTF">2018-11-08T10:28:00Z</dcterms:created>
  <dcterms:modified xsi:type="dcterms:W3CDTF">2018-12-10T16:26:00Z</dcterms:modified>
</cp:coreProperties>
</file>