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EFE" w:rsidRPr="001E2EFE" w:rsidRDefault="001E2EFE" w:rsidP="001E2EFE">
      <w:pPr>
        <w:spacing w:line="360" w:lineRule="auto"/>
        <w:rPr>
          <w:rFonts w:asciiTheme="minorBidi" w:hAnsiTheme="minorBidi"/>
          <w:sz w:val="32"/>
          <w:szCs w:val="32"/>
          <w:rtl/>
          <w:lang w:bidi="ar-IQ"/>
        </w:rPr>
      </w:pPr>
      <w:bookmarkStart w:id="0" w:name="_GoBack"/>
      <w:bookmarkEnd w:id="0"/>
    </w:p>
    <w:p w:rsidR="0040197A" w:rsidRPr="00D13DC5" w:rsidRDefault="0040197A" w:rsidP="00D13DC5">
      <w:pPr>
        <w:pStyle w:val="a4"/>
        <w:bidi/>
        <w:spacing w:line="360" w:lineRule="auto"/>
        <w:ind w:left="26" w:firstLine="720"/>
        <w:jc w:val="lowKashida"/>
        <w:rPr>
          <w:rFonts w:asciiTheme="minorBidi" w:hAnsiTheme="minorBidi" w:cstheme="minorBidi"/>
          <w:b/>
          <w:bCs/>
          <w:sz w:val="32"/>
          <w:szCs w:val="32"/>
          <w:rtl/>
          <w:lang w:bidi="ar-JO"/>
        </w:rPr>
      </w:pPr>
      <w:r w:rsidRPr="00D13DC5">
        <w:rPr>
          <w:rFonts w:asciiTheme="minorBidi" w:hAnsiTheme="minorBidi" w:cstheme="minorBidi"/>
          <w:b/>
          <w:bCs/>
          <w:sz w:val="32"/>
          <w:szCs w:val="32"/>
          <w:rtl/>
          <w:lang w:bidi="ar-IQ"/>
        </w:rPr>
        <w:t>أساليب ال</w:t>
      </w:r>
      <w:r w:rsidRPr="00D13DC5">
        <w:rPr>
          <w:rFonts w:asciiTheme="minorBidi" w:hAnsiTheme="minorBidi" w:cstheme="minorBidi"/>
          <w:b/>
          <w:bCs/>
          <w:sz w:val="32"/>
          <w:szCs w:val="32"/>
          <w:rtl/>
          <w:lang w:bidi="ar-JO"/>
        </w:rPr>
        <w:t>تشويق السردية</w:t>
      </w:r>
      <w:r w:rsidR="006E3370" w:rsidRPr="00D13DC5">
        <w:rPr>
          <w:rFonts w:asciiTheme="minorBidi" w:hAnsiTheme="minorBidi" w:cstheme="minorBidi"/>
          <w:b/>
          <w:bCs/>
          <w:sz w:val="32"/>
          <w:szCs w:val="32"/>
          <w:rtl/>
          <w:lang w:bidi="ar-JO"/>
        </w:rPr>
        <w:t>:</w:t>
      </w:r>
    </w:p>
    <w:p w:rsidR="0087457F" w:rsidRDefault="006E3370" w:rsidP="0087457F">
      <w:pPr>
        <w:pStyle w:val="a4"/>
        <w:bidi/>
        <w:spacing w:line="360" w:lineRule="auto"/>
        <w:ind w:left="26" w:firstLine="720"/>
        <w:jc w:val="lowKashida"/>
        <w:rPr>
          <w:rFonts w:asciiTheme="minorBidi" w:hAnsiTheme="minorBidi" w:cstheme="minorBidi"/>
          <w:sz w:val="32"/>
          <w:szCs w:val="32"/>
          <w:rtl/>
          <w:lang w:bidi="ar-JO"/>
        </w:rPr>
      </w:pPr>
      <w:r w:rsidRPr="00D13DC5">
        <w:rPr>
          <w:rFonts w:asciiTheme="minorBidi" w:hAnsiTheme="minorBidi" w:cstheme="minorBidi"/>
          <w:sz w:val="32"/>
          <w:szCs w:val="32"/>
          <w:rtl/>
          <w:lang w:bidi="ar-JO"/>
        </w:rPr>
        <w:t xml:space="preserve">التشويق ملمح بارز في الاعمال السردية، ومن اهم التقنيات السردية المولدة للتشويق </w:t>
      </w:r>
      <w:r w:rsidR="0087457F">
        <w:rPr>
          <w:rFonts w:asciiTheme="minorBidi" w:hAnsiTheme="minorBidi" w:cstheme="minorBidi" w:hint="cs"/>
          <w:sz w:val="32"/>
          <w:szCs w:val="32"/>
          <w:rtl/>
          <w:lang w:bidi="ar-JO"/>
        </w:rPr>
        <w:t xml:space="preserve"> </w:t>
      </w:r>
    </w:p>
    <w:p w:rsidR="007912AE" w:rsidRDefault="0087457F" w:rsidP="00A02281">
      <w:pPr>
        <w:spacing w:line="360" w:lineRule="auto"/>
        <w:jc w:val="both"/>
        <w:rPr>
          <w:rFonts w:ascii="Simplified Arabic" w:hAnsi="Simplified Arabic" w:cs="Simplified Arabic"/>
          <w:sz w:val="32"/>
          <w:szCs w:val="32"/>
          <w:lang w:bidi="ar-IQ"/>
        </w:rPr>
      </w:pPr>
      <w:r>
        <w:rPr>
          <w:rFonts w:asciiTheme="minorBidi" w:hAnsiTheme="minorBidi" w:hint="cs"/>
          <w:sz w:val="32"/>
          <w:szCs w:val="32"/>
          <w:rtl/>
          <w:lang w:bidi="ar-JO"/>
        </w:rPr>
        <w:t xml:space="preserve">1ـ </w:t>
      </w:r>
      <w:r w:rsidR="00281986">
        <w:rPr>
          <w:rFonts w:asciiTheme="minorBidi" w:hAnsiTheme="minorBidi" w:hint="cs"/>
          <w:sz w:val="32"/>
          <w:szCs w:val="32"/>
          <w:rtl/>
          <w:lang w:bidi="ar-JO"/>
        </w:rPr>
        <w:t>عتبة النص</w:t>
      </w:r>
      <w:r w:rsidR="007912AE">
        <w:rPr>
          <w:rFonts w:asciiTheme="minorBidi" w:hAnsiTheme="minorBidi" w:hint="cs"/>
          <w:sz w:val="32"/>
          <w:szCs w:val="32"/>
          <w:rtl/>
          <w:lang w:bidi="ar-JO"/>
        </w:rPr>
        <w:t xml:space="preserve"> "العنوان"</w:t>
      </w:r>
      <w:r w:rsidR="00281986">
        <w:rPr>
          <w:rFonts w:asciiTheme="minorBidi" w:hAnsiTheme="minorBidi" w:hint="cs"/>
          <w:sz w:val="32"/>
          <w:szCs w:val="32"/>
          <w:rtl/>
          <w:lang w:bidi="ar-JO"/>
        </w:rPr>
        <w:t xml:space="preserve"> : </w:t>
      </w:r>
      <w:r w:rsidR="007912AE">
        <w:rPr>
          <w:rFonts w:asciiTheme="minorBidi" w:hAnsiTheme="minorBidi" w:hint="cs"/>
          <w:sz w:val="32"/>
          <w:szCs w:val="32"/>
          <w:rtl/>
          <w:lang w:bidi="ar-JO"/>
        </w:rPr>
        <w:t xml:space="preserve"> وهو تعريف اولي بمضمون النص ، يستفز القارئ انطلاقا من طبيعة تركيبه ، ويستقطبه اليه لتحصل القراءة ، ومن هنا تبرز اهميته كعنصر اثارة وتشويق يختزل مضمون النص في غالب الاحيان </w:t>
      </w:r>
      <w:r w:rsidR="00727173">
        <w:rPr>
          <w:rFonts w:asciiTheme="minorBidi" w:hAnsiTheme="minorBidi" w:hint="cs"/>
          <w:sz w:val="32"/>
          <w:szCs w:val="32"/>
          <w:rtl/>
          <w:lang w:bidi="ar-JO"/>
        </w:rPr>
        <w:t xml:space="preserve">، لكن احيانا اخرى لا يعكس افق التوقعات لدى القارئ ومثال  ذلك </w:t>
      </w:r>
      <w:r w:rsidR="007912AE">
        <w:rPr>
          <w:rFonts w:ascii="Simplified Arabic" w:hAnsi="Simplified Arabic" w:cs="Simplified Arabic"/>
          <w:sz w:val="32"/>
          <w:szCs w:val="32"/>
          <w:rtl/>
          <w:lang w:bidi="ar-IQ"/>
        </w:rPr>
        <w:t xml:space="preserve">رواية (انه يحلم أو يلعب أو يموت ) </w:t>
      </w:r>
      <w:r w:rsidR="00727173">
        <w:rPr>
          <w:rFonts w:ascii="Simplified Arabic" w:hAnsi="Simplified Arabic" w:cs="Simplified Arabic" w:hint="cs"/>
          <w:sz w:val="32"/>
          <w:szCs w:val="32"/>
          <w:rtl/>
          <w:lang w:bidi="ar-IQ"/>
        </w:rPr>
        <w:t xml:space="preserve"> للكاتب احمد سعداوي </w:t>
      </w:r>
      <w:r w:rsidR="007912AE">
        <w:rPr>
          <w:rFonts w:ascii="Simplified Arabic" w:hAnsi="Simplified Arabic" w:cs="Simplified Arabic"/>
          <w:sz w:val="32"/>
          <w:szCs w:val="32"/>
          <w:rtl/>
          <w:lang w:bidi="ar-IQ"/>
        </w:rPr>
        <w:t>نجد ان العتبات او المقدمات التي يضعها المؤلف للفصول وإن كانت تضيء الاحداث أو تصفها بطريقة مكثفة  فإنها لا علاقة لها بالنص الروائي كعتبة الفصل الاول :</w:t>
      </w:r>
    </w:p>
    <w:p w:rsidR="007912AE" w:rsidRDefault="007912AE" w:rsidP="007912AE">
      <w:pPr>
        <w:spacing w:line="360" w:lineRule="auto"/>
        <w:jc w:val="both"/>
        <w:rPr>
          <w:rFonts w:ascii="Simplified Arabic" w:hAnsi="Simplified Arabic" w:cs="Simplified Arabic"/>
          <w:sz w:val="32"/>
          <w:szCs w:val="32"/>
          <w:vertAlign w:val="superscript"/>
          <w:rtl/>
          <w:lang w:bidi="ar-IQ"/>
        </w:rPr>
      </w:pPr>
      <w:r>
        <w:rPr>
          <w:rFonts w:ascii="Simplified Arabic" w:hAnsi="Simplified Arabic" w:cs="Simplified Arabic"/>
          <w:sz w:val="32"/>
          <w:szCs w:val="32"/>
          <w:rtl/>
          <w:lang w:bidi="ar-IQ"/>
        </w:rPr>
        <w:t xml:space="preserve">" ولكني انا ، القناع الوفيَ الرابضَ تحت يد حميد دائماً ، والذي انتمي للـ(هنانك) أعرف هذه الـ(هنانك) جيداً." </w:t>
      </w:r>
      <w:r>
        <w:rPr>
          <w:rFonts w:ascii="Simplified Arabic" w:hAnsi="Simplified Arabic" w:cs="Simplified Arabic"/>
          <w:sz w:val="32"/>
          <w:szCs w:val="32"/>
          <w:vertAlign w:val="superscript"/>
          <w:rtl/>
          <w:lang w:bidi="ar-IQ"/>
        </w:rPr>
        <w:t>(1)</w:t>
      </w:r>
    </w:p>
    <w:p w:rsidR="0087457F" w:rsidRDefault="007912AE" w:rsidP="00727173">
      <w:pPr>
        <w:pStyle w:val="a4"/>
        <w:bidi/>
        <w:spacing w:line="360" w:lineRule="auto"/>
        <w:jc w:val="lowKashida"/>
        <w:rPr>
          <w:rFonts w:asciiTheme="minorBidi" w:hAnsiTheme="minorBidi" w:cstheme="minorBidi"/>
          <w:sz w:val="32"/>
          <w:szCs w:val="32"/>
          <w:rtl/>
          <w:lang w:bidi="ar-IQ"/>
        </w:rPr>
      </w:pPr>
      <w:r>
        <w:rPr>
          <w:rFonts w:ascii="Simplified Arabic" w:hAnsi="Simplified Arabic" w:cs="Simplified Arabic"/>
          <w:sz w:val="32"/>
          <w:szCs w:val="32"/>
          <w:rtl/>
          <w:lang w:bidi="ar-IQ"/>
        </w:rPr>
        <w:t xml:space="preserve">ان الكشف عن طبيعة هذه المقدمات تتطلب أن نتتبع علاقتها مع الرواية، وهو ما يحيلنا الى انها موجهات قرائية يفترضها الكاتب لتوجيه القارئ الى نقاط معينة يشير اليها بطريقة غير مباشرة </w:t>
      </w:r>
      <w:r w:rsidR="00727173">
        <w:rPr>
          <w:rFonts w:asciiTheme="minorBidi" w:hAnsiTheme="minorBidi" w:cstheme="minorBidi" w:hint="cs"/>
          <w:sz w:val="32"/>
          <w:szCs w:val="32"/>
          <w:rtl/>
          <w:lang w:bidi="ar-IQ"/>
        </w:rPr>
        <w:t>.</w:t>
      </w:r>
    </w:p>
    <w:p w:rsidR="003A34ED" w:rsidRDefault="00727173" w:rsidP="003A34ED">
      <w:pPr>
        <w:pStyle w:val="a4"/>
        <w:bidi/>
        <w:spacing w:line="360" w:lineRule="auto"/>
        <w:jc w:val="lowKashida"/>
        <w:rPr>
          <w:rFonts w:asciiTheme="minorBidi" w:hAnsiTheme="minorBidi" w:cstheme="minorBidi"/>
          <w:sz w:val="32"/>
          <w:szCs w:val="32"/>
          <w:rtl/>
          <w:lang w:bidi="ar-IQ"/>
        </w:rPr>
      </w:pPr>
      <w:r>
        <w:rPr>
          <w:rFonts w:asciiTheme="minorBidi" w:hAnsiTheme="minorBidi" w:cstheme="minorBidi" w:hint="cs"/>
          <w:sz w:val="32"/>
          <w:szCs w:val="32"/>
          <w:rtl/>
          <w:lang w:bidi="ar-IQ"/>
        </w:rPr>
        <w:t>2ـ المفارقة اللغوية :ويمكن أن نرصدها في  هيمنة وسيادة ثنائية بارزة رغم اختلاف مسمياتها هي : ثنائية الحزن والفرح أو الامل والالم أو الهزيمة</w:t>
      </w:r>
      <w:r w:rsidR="00226A66">
        <w:rPr>
          <w:rFonts w:asciiTheme="minorBidi" w:hAnsiTheme="minorBidi" w:cstheme="minorBidi" w:hint="cs"/>
          <w:sz w:val="32"/>
          <w:szCs w:val="32"/>
          <w:rtl/>
          <w:lang w:bidi="ar-IQ"/>
        </w:rPr>
        <w:t xml:space="preserve"> كما في</w:t>
      </w:r>
      <w:r w:rsidR="00A02281">
        <w:rPr>
          <w:rFonts w:asciiTheme="minorBidi" w:hAnsiTheme="minorBidi" w:cstheme="minorBidi" w:hint="cs"/>
          <w:sz w:val="32"/>
          <w:szCs w:val="32"/>
          <w:rtl/>
          <w:lang w:bidi="ar-IQ"/>
        </w:rPr>
        <w:t xml:space="preserve"> </w:t>
      </w:r>
      <w:r w:rsidR="00226A66">
        <w:rPr>
          <w:rFonts w:asciiTheme="minorBidi" w:hAnsiTheme="minorBidi" w:cstheme="minorBidi" w:hint="cs"/>
          <w:sz w:val="32"/>
          <w:szCs w:val="32"/>
          <w:rtl/>
          <w:lang w:bidi="ar-IQ"/>
        </w:rPr>
        <w:lastRenderedPageBreak/>
        <w:t>رواية احلام مستغانمي "عابر سرير" فقد حمعت  بين المتضادات في سياق لغوي واحد " في</w:t>
      </w:r>
      <w:r w:rsidR="00A02281">
        <w:rPr>
          <w:rFonts w:asciiTheme="minorBidi" w:hAnsiTheme="minorBidi" w:cstheme="minorBidi" w:hint="cs"/>
          <w:sz w:val="32"/>
          <w:szCs w:val="32"/>
          <w:rtl/>
          <w:lang w:bidi="ar-IQ"/>
        </w:rPr>
        <w:t xml:space="preserve"> </w:t>
      </w:r>
      <w:r w:rsidR="00226A66">
        <w:rPr>
          <w:rFonts w:asciiTheme="minorBidi" w:hAnsiTheme="minorBidi" w:cstheme="minorBidi" w:hint="cs"/>
          <w:sz w:val="32"/>
          <w:szCs w:val="32"/>
          <w:rtl/>
          <w:lang w:bidi="ar-IQ"/>
        </w:rPr>
        <w:t xml:space="preserve">اثناء اعتقادنا أن الفرح فعل مقاومة ؟ أم أن بعض الحزن من لوازم العشاق" فالمفارقة تقوم  على مفاجأة المتلقي ، فيقرأ مالم يتوقعه ، </w:t>
      </w:r>
      <w:r w:rsidR="003A34ED">
        <w:rPr>
          <w:rFonts w:asciiTheme="minorBidi" w:hAnsiTheme="minorBidi" w:cstheme="minorBidi" w:hint="cs"/>
          <w:sz w:val="32"/>
          <w:szCs w:val="32"/>
          <w:rtl/>
          <w:lang w:bidi="ar-IQ"/>
        </w:rPr>
        <w:t>ويشد انتباهه ويشوقه لمواصلة القراءة</w:t>
      </w:r>
    </w:p>
    <w:p w:rsidR="0040197A" w:rsidRPr="003A34ED" w:rsidRDefault="003A34ED" w:rsidP="003A34ED">
      <w:pPr>
        <w:pStyle w:val="a4"/>
        <w:bidi/>
        <w:spacing w:line="360" w:lineRule="auto"/>
        <w:jc w:val="lowKashida"/>
        <w:rPr>
          <w:rFonts w:asciiTheme="minorBidi" w:hAnsiTheme="minorBidi" w:cstheme="minorBidi"/>
          <w:sz w:val="32"/>
          <w:szCs w:val="32"/>
          <w:rtl/>
          <w:lang w:bidi="ar-IQ"/>
        </w:rPr>
      </w:pPr>
      <w:r>
        <w:rPr>
          <w:rFonts w:asciiTheme="minorBidi" w:hAnsiTheme="minorBidi" w:cstheme="minorBidi" w:hint="cs"/>
          <w:sz w:val="32"/>
          <w:szCs w:val="32"/>
          <w:rtl/>
          <w:lang w:bidi="ar-IQ"/>
        </w:rPr>
        <w:t>3ـ</w:t>
      </w:r>
      <w:r w:rsidR="006E3370" w:rsidRPr="00D13DC5">
        <w:rPr>
          <w:rFonts w:asciiTheme="minorBidi" w:hAnsiTheme="minorBidi" w:cstheme="minorBidi"/>
          <w:sz w:val="32"/>
          <w:szCs w:val="32"/>
          <w:rtl/>
          <w:lang w:bidi="ar-JO"/>
        </w:rPr>
        <w:t xml:space="preserve">الزمن، وتحديدا الاستباق والاسترجاع ، وكذلك الحذف الجملي (الفجوة النصية) </w:t>
      </w:r>
      <w:r w:rsidR="008F08A5" w:rsidRPr="00D13DC5">
        <w:rPr>
          <w:rFonts w:asciiTheme="minorBidi" w:hAnsiTheme="minorBidi" w:cstheme="minorBidi"/>
          <w:sz w:val="32"/>
          <w:szCs w:val="32"/>
          <w:rtl/>
          <w:lang w:bidi="ar-JO"/>
        </w:rPr>
        <w:t>ومثال ذلك قوله تعالى</w:t>
      </w:r>
      <w:r w:rsidR="006E3370" w:rsidRPr="00D13DC5">
        <w:rPr>
          <w:rFonts w:asciiTheme="minorBidi" w:hAnsiTheme="minorBidi" w:cstheme="minorBidi"/>
          <w:sz w:val="32"/>
          <w:szCs w:val="32"/>
          <w:rtl/>
          <w:lang w:bidi="ar-JO"/>
        </w:rPr>
        <w:t xml:space="preserve">      </w:t>
      </w:r>
    </w:p>
    <w:p w:rsidR="00DD37FC" w:rsidRPr="00D13DC5" w:rsidRDefault="00DD37FC" w:rsidP="00D13DC5">
      <w:pPr>
        <w:pStyle w:val="a4"/>
        <w:bidi/>
        <w:spacing w:line="360" w:lineRule="auto"/>
        <w:ind w:left="26" w:firstLine="720"/>
        <w:jc w:val="lowKashida"/>
        <w:rPr>
          <w:rFonts w:asciiTheme="minorBidi" w:hAnsiTheme="minorBidi" w:cstheme="minorBidi"/>
        </w:rPr>
      </w:pPr>
      <w:r w:rsidRPr="00D13DC5">
        <w:rPr>
          <w:rFonts w:asciiTheme="minorBidi" w:hAnsiTheme="minorBidi" w:cstheme="minorBidi"/>
          <w:sz w:val="28"/>
          <w:szCs w:val="28"/>
          <w:rtl/>
          <w:lang w:bidi="ar-JO"/>
        </w:rPr>
        <w:t>﴿</w:t>
      </w:r>
      <w:r w:rsidRPr="00D13DC5">
        <w:rPr>
          <w:rFonts w:asciiTheme="minorBidi" w:hAnsiTheme="minorBidi" w:cstheme="minorBidi"/>
          <w:sz w:val="36"/>
          <w:szCs w:val="36"/>
          <w:rtl/>
        </w:rPr>
        <w:t>وَإِذْ قَالَ مُوسَى لِفَتَاهُ لا أَبْرَحُ حَتَّى أَبْلُغَ مَجْمَعَ الْبَحْرَيْنِ أَوْ أَمْضِيَ حُقُبًا، فَلَمَّا بَلَغَا مَجْمَعَ بَيْنِهِمَا</w:t>
      </w:r>
      <w:r w:rsidR="006E3370" w:rsidRPr="00D13DC5">
        <w:rPr>
          <w:rFonts w:asciiTheme="minorBidi" w:hAnsiTheme="minorBidi" w:cstheme="minorBidi"/>
          <w:sz w:val="36"/>
          <w:szCs w:val="36"/>
          <w:rtl/>
        </w:rPr>
        <w:t xml:space="preserve"> </w:t>
      </w:r>
      <w:r w:rsidRPr="00D13DC5">
        <w:rPr>
          <w:rFonts w:asciiTheme="minorBidi" w:hAnsiTheme="minorBidi" w:cstheme="minorBidi"/>
          <w:sz w:val="36"/>
          <w:szCs w:val="36"/>
          <w:rtl/>
        </w:rPr>
        <w:t xml:space="preserve"> نَسِيَا حُوتَهُمَا فَاتَّخَذَ سَبِيلَهُ فِي الْبَحْرِ سَرَبًا، فَلَمَّا جَاوَزَا قَالَ لِفَتَاهُ آتِنَا غَدَاءَنَا لَقَدْ لَقِينَا مِن سَفَرِنَا هَذَا نَصَبًا، قَالَ أَرَأَيْتَ إِذْ أَوَيْنَا إِلَى الصَّخْرَةِ فَإِنِّي نَسِيتُ الْحُوتَ وَمَا أَنسَانِيهُ إِلاَّ الشَّيْطَانُ أَنْ أَذْكُرَهُ وَاتَّخَذَ سَبِيلَهُ فِي الْبَحْرِ عَجَبًا، قَالَ ذَلِكَ مَا كُنَّا نَبْغِ فَارْتَدَّا عَلَى آثَارِهِمَا قَصَصًا، فَوَجَدَا عَبْدًا مِّنْ عِبَادِنَا آتَيْنَاهُ رَحْمَةً مِنْ عِندِنَا وَعَلَّمْنَاهُ مِن لَّدُنَّا عِلْمًا، قَالَ لَهُ مُوسَى هَلْ أَتَّبِعُكَ عَلَى أَن تُعَلِّمَنِ مِمَّا عُلِّمْتَ رُشْدًا، قَالَ إِنَّكَ لَن تَسْتَطِيعَ مَعِيَ صَبْرًا، وَكَيْفَ تَصْبِرُ عَلَى مَا لَمْ تُحِطْ بِهِ خُبْرًا، قَالَ سَتَجِدُنِي إِن شَاء اللَّهُ صَابِرًا وَلا أَعْصِي لَكَ أَمْرًا، قَالَ فَإِنِ اتَّبَعْتَنِي فَلا تَسْأَلْنِي عَن شَيْءٍ حَتَّى أُحْدِثَ لَكَ مِنْهُ ذِكْرًا، فَانطَلَقَا حَتَّى إِذَا رَكِبَا فِي السَّفِينَةِ خَرَقَهَا قَالَ أَخَرَقْتَهَا لِتُغْرِقَ أَهْلَهَا لَقَدْ جِئْتَ شَيْئًا إِمْرًا، قَالَ أَلَمْ أَقُلْ إِنَّكَ لَن تَسْتَطِيعَ مَعِيَ صَبْرًا، قَالَ لا تُؤَاخِذْنِي بِمَا نَسِيتُ وَلا تُرْهِقْنِي مِنْ أَمْرِي عُسْرًا، فَانطَلَقَا حَتَّى إِذَا لَقِيَا غُلامًا فَقَتَلَهُ قَالَ أَقَتَلْتَ نَفْسًا زَكِيَّةً بِغَيْرِ نَفْسٍ لَّقَدْ جِئْتَ شَيْئًا نُّكْرًا، قَالَ أَلَمْ أَقُل لَّكَ إِنَّكَ لَن تَسْتَطِيعَ مَعِي صَبْرًا، قَالَ إِن سَأَلْتُكَ عَن شَيْءٍ بَعْدَهَا فَلا تُصَاحِبْنِي قَدْ بَلَغْتَ مِن لَّدُنِّي عُذْرًا، فَانطَلَقَا حَتَّى إِذَا أَتَيَا أَهْلَ قَرْيَةٍ اسْتَطْعَمَا أَهْلَهَا فَأَبَوْا أَن يُضَيِّفُوهُمَا فَوَجَدَا فِيهَا جِدَارًا </w:t>
      </w:r>
      <w:r w:rsidRPr="00D13DC5">
        <w:rPr>
          <w:rFonts w:asciiTheme="minorBidi" w:hAnsiTheme="minorBidi" w:cstheme="minorBidi"/>
          <w:sz w:val="36"/>
          <w:szCs w:val="36"/>
          <w:rtl/>
        </w:rPr>
        <w:lastRenderedPageBreak/>
        <w:t>يُرِيدُ أَنْ يَنقَضَّ فَأَقَامَهُ قَالَ لَوْ شِئْتَ لاتَّخَذْتَ عَلَيْهِ أَجْرًا، قَالَ هَذَا فِرَاقُ بَيْنِي وَبَيْنِكَ سَأُنَبِّئُكَ بِتَأْوِيلِ مَا لَمْ تَسْتَطِع عَّلَيْهِ صَبْرًا، أَمَّا السَّفِينَةُ فَكَانَتْ لِمَسَاكِينَ يَعْمَلُونَ فِي الْبَحْرِ فَأَرَدتُّ أَنْ أَعِيبَهَا وَكَانَ وَرَاءهُم مَّلِكٌ يَأْخُذُ كُلَّ سَفِينَةٍ غَصْبًا، وَأَمَّا الْغُلامُ فَكَانَ أَبَوَاهُ مُؤْمِنَيْنِ فَخَشِينَا أَن يُرْهِقَهُمَا طُغْيَانًا وَكُفْرًا، فَأَرَدْنَا أَن يُبْدِلَهُمَا رَبُّهُمَا خَيْرًا مِّنْهُ زَكَاةً وَأَقْرَبَ رُحْمًا، وَأَمَّا الْجِدَارُ فَكَانَ لِغُلامَيْنِ يَتِيمَيْنِ فِي الْمَدِينَةِ وَكَانَ تَحْتَهُ كَنزٌ لَّهُمَا وَكَانَ أَبُوهُمَا صَالِحًا فَأَرَادَ رَبُّكَ أَنْ يَبْلُغَا أَشُدَّهُمَا وَيَسْتَخْرِجَا كَنزَهُمَا رَحْمَةً مِّن رَّبِّكَ وَمَا فَعَلْتُهُ عَنْ أَمْرِي ذَلِكَ تَأْوِيلُ مَا لَمْ تَسْطِع عَّلَيْهِ صَبْرًا</w:t>
      </w:r>
      <w:r w:rsidRPr="00D13DC5">
        <w:rPr>
          <w:rFonts w:asciiTheme="minorBidi" w:hAnsiTheme="minorBidi" w:cstheme="minorBidi"/>
          <w:sz w:val="28"/>
          <w:szCs w:val="28"/>
          <w:rtl/>
          <w:lang w:bidi="ar-JO"/>
        </w:rPr>
        <w:t>﴾.</w:t>
      </w:r>
      <w:r w:rsidRPr="00D13DC5">
        <w:rPr>
          <w:rFonts w:asciiTheme="minorBidi" w:hAnsiTheme="minorBidi" w:cstheme="minorBidi"/>
          <w:sz w:val="36"/>
          <w:szCs w:val="36"/>
          <w:rtl/>
          <w:lang w:bidi="ar-JO"/>
        </w:rPr>
        <w:t xml:space="preserve"> </w:t>
      </w:r>
    </w:p>
    <w:p w:rsidR="00DD37FC" w:rsidRPr="00D13DC5" w:rsidRDefault="00DD37FC" w:rsidP="005229A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قصة موسى مع الرجل الصالح قصة مركبة، تبدأ بقصة موسى مع فتاه، ثم مع الرجل الصالح، وداخل قصته مع الرجل الصالح قصص ثلاث؛ قصة السفينة والغلام والجدار</w:t>
      </w:r>
      <w:r w:rsidRPr="00D13DC5">
        <w:rPr>
          <w:rFonts w:asciiTheme="minorBidi" w:hAnsiTheme="minorBidi"/>
          <w:sz w:val="32"/>
          <w:szCs w:val="32"/>
          <w:vertAlign w:val="superscript"/>
          <w:rtl/>
          <w:lang w:bidi="ar-JO"/>
        </w:rPr>
        <w:t xml:space="preserve"> </w:t>
      </w:r>
    </w:p>
    <w:p w:rsidR="00DD37FC" w:rsidRPr="00D13DC5" w:rsidRDefault="00DD37FC" w:rsidP="00D13DC5">
      <w:pPr>
        <w:spacing w:before="120" w:after="120" w:line="360" w:lineRule="auto"/>
        <w:jc w:val="lowKashida"/>
        <w:rPr>
          <w:rFonts w:asciiTheme="minorBidi" w:hAnsiTheme="minorBidi"/>
          <w:sz w:val="32"/>
          <w:szCs w:val="32"/>
          <w:rtl/>
          <w:lang w:bidi="ar-JO"/>
        </w:rPr>
      </w:pPr>
      <w:r w:rsidRPr="00D13DC5">
        <w:rPr>
          <w:rFonts w:asciiTheme="minorBidi" w:hAnsiTheme="minorBidi"/>
          <w:sz w:val="32"/>
          <w:szCs w:val="32"/>
          <w:rtl/>
          <w:lang w:bidi="ar-JO"/>
        </w:rPr>
        <w:t>وتبدأ الآيات (القصة) كما جاء في قصة إبليس والخلق من حيث الابتداء بقوله (وإذ) ثم الالتفات بالمعنى، إذ لا أجد رابطاً بين ما تقدم من آيات على آيات القصة من حيث المعنى الظاهر، وهذا يحفز المتلقي المرة تلو المرة للاهتمام بالنص والتعالق معه.</w:t>
      </w:r>
    </w:p>
    <w:p w:rsidR="00DD37FC" w:rsidRPr="00D13DC5" w:rsidRDefault="00DD37FC" w:rsidP="00D13DC5">
      <w:pPr>
        <w:spacing w:before="120" w:after="120" w:line="360" w:lineRule="auto"/>
        <w:jc w:val="lowKashida"/>
        <w:rPr>
          <w:rFonts w:asciiTheme="minorBidi" w:hAnsiTheme="minorBidi"/>
          <w:sz w:val="32"/>
          <w:szCs w:val="32"/>
          <w:rtl/>
          <w:lang w:bidi="ar-JO"/>
        </w:rPr>
      </w:pPr>
      <w:r w:rsidRPr="00D13DC5">
        <w:rPr>
          <w:rFonts w:asciiTheme="minorBidi" w:hAnsiTheme="minorBidi"/>
          <w:sz w:val="32"/>
          <w:szCs w:val="32"/>
          <w:rtl/>
          <w:lang w:bidi="ar-JO"/>
        </w:rPr>
        <w:t xml:space="preserve">ويبدو أن سبب </w:t>
      </w:r>
      <w:r w:rsidR="008F08A5" w:rsidRPr="00D13DC5">
        <w:rPr>
          <w:rFonts w:asciiTheme="minorBidi" w:hAnsiTheme="minorBidi"/>
          <w:sz w:val="32"/>
          <w:szCs w:val="32"/>
          <w:rtl/>
          <w:lang w:bidi="ar-JO"/>
        </w:rPr>
        <w:t>التشويق هنا</w:t>
      </w:r>
      <w:r w:rsidRPr="00D13DC5">
        <w:rPr>
          <w:rFonts w:asciiTheme="minorBidi" w:hAnsiTheme="minorBidi"/>
          <w:sz w:val="32"/>
          <w:szCs w:val="32"/>
          <w:rtl/>
          <w:lang w:bidi="ar-JO"/>
        </w:rPr>
        <w:t xml:space="preserve"> علم الآخر، وهو العلم الذي لا يعرفه موسى عليه السلام، ولكنه يعرفه الآخر وقوله: (فوجدا عبداً من عبادنا ءاتيناه رحمة من عندنا وعلمناه من لدنا علماً)</w:t>
      </w:r>
      <w:r w:rsidRPr="00D13DC5">
        <w:rPr>
          <w:rFonts w:asciiTheme="minorBidi" w:hAnsiTheme="minorBidi"/>
          <w:sz w:val="32"/>
          <w:szCs w:val="32"/>
          <w:vertAlign w:val="superscript"/>
          <w:rtl/>
          <w:lang w:bidi="ar-JO"/>
        </w:rPr>
        <w:t xml:space="preserve"> </w:t>
      </w:r>
      <w:r w:rsidRPr="00D13DC5">
        <w:rPr>
          <w:rFonts w:asciiTheme="minorBidi" w:hAnsiTheme="minorBidi"/>
          <w:sz w:val="32"/>
          <w:szCs w:val="32"/>
          <w:vertAlign w:val="superscript"/>
          <w:rtl/>
        </w:rPr>
        <w:t>(</w:t>
      </w:r>
      <w:r w:rsidRPr="00D13DC5">
        <w:rPr>
          <w:rStyle w:val="aa"/>
          <w:rFonts w:asciiTheme="minorBidi" w:hAnsiTheme="minorBidi"/>
          <w:sz w:val="32"/>
          <w:szCs w:val="32"/>
          <w:rtl/>
        </w:rPr>
        <w:footnoteReference w:id="1"/>
      </w:r>
      <w:r w:rsidRPr="00D13DC5">
        <w:rPr>
          <w:rFonts w:asciiTheme="minorBidi" w:hAnsiTheme="minorBidi"/>
          <w:sz w:val="32"/>
          <w:szCs w:val="32"/>
          <w:vertAlign w:val="superscript"/>
          <w:rtl/>
        </w:rPr>
        <w:t>)</w:t>
      </w:r>
      <w:r w:rsidRPr="00D13DC5">
        <w:rPr>
          <w:rFonts w:asciiTheme="minorBidi" w:hAnsiTheme="minorBidi"/>
          <w:sz w:val="32"/>
          <w:szCs w:val="32"/>
          <w:rtl/>
          <w:lang w:bidi="ar-JO"/>
        </w:rPr>
        <w:t xml:space="preserve"> دليل على ذلك.</w:t>
      </w:r>
    </w:p>
    <w:p w:rsidR="00DD37FC" w:rsidRPr="00D13DC5" w:rsidRDefault="00DD37FC" w:rsidP="005229A5">
      <w:pPr>
        <w:spacing w:before="120" w:after="120" w:line="360" w:lineRule="auto"/>
        <w:jc w:val="lowKashida"/>
        <w:rPr>
          <w:rFonts w:asciiTheme="minorBidi" w:hAnsiTheme="minorBidi"/>
          <w:sz w:val="32"/>
          <w:szCs w:val="32"/>
          <w:rtl/>
          <w:lang w:bidi="ar-JO"/>
        </w:rPr>
      </w:pPr>
      <w:r w:rsidRPr="00D13DC5">
        <w:rPr>
          <w:rFonts w:asciiTheme="minorBidi" w:hAnsiTheme="minorBidi"/>
          <w:sz w:val="32"/>
          <w:szCs w:val="32"/>
          <w:rtl/>
          <w:lang w:bidi="ar-JO"/>
        </w:rPr>
        <w:t>وتجدر الإشارة إلى أن هذا العبد ليس له اسم في القرآن</w:t>
      </w:r>
      <w:r w:rsidR="005229A5">
        <w:rPr>
          <w:rFonts w:asciiTheme="minorBidi" w:hAnsiTheme="minorBidi" w:hint="cs"/>
          <w:sz w:val="32"/>
          <w:szCs w:val="32"/>
          <w:rtl/>
          <w:lang w:bidi="ar-JO"/>
        </w:rPr>
        <w:t xml:space="preserve"> " نكرة" </w:t>
      </w:r>
      <w:r w:rsidRPr="00D13DC5">
        <w:rPr>
          <w:rFonts w:asciiTheme="minorBidi" w:hAnsiTheme="minorBidi"/>
          <w:sz w:val="32"/>
          <w:szCs w:val="32"/>
          <w:rtl/>
          <w:lang w:bidi="ar-JO"/>
        </w:rPr>
        <w:t>، وهذا يثير المرة تلو المرة مفهوم الغموض، عبد من عند الله وهو معرفة في هذا الجانب أي الجانب، الإلهي، وهو غامض الاسم في جانب آخر أي غامض بالنسبة لموسى عليه السلام وغامض للمتلقي أيضاً، وهذا يثير مفهوم التأويل ومحاولة كشف من هو هذا العبد.</w:t>
      </w:r>
    </w:p>
    <w:p w:rsidR="00D94117" w:rsidRDefault="005229A5" w:rsidP="00D94117">
      <w:pPr>
        <w:spacing w:before="120" w:after="120" w:line="360" w:lineRule="auto"/>
        <w:jc w:val="lowKashida"/>
        <w:rPr>
          <w:rFonts w:asciiTheme="minorBidi" w:hAnsiTheme="minorBidi"/>
          <w:sz w:val="32"/>
          <w:szCs w:val="32"/>
          <w:rtl/>
          <w:lang w:bidi="ar-JO"/>
        </w:rPr>
      </w:pPr>
      <w:r>
        <w:rPr>
          <w:rFonts w:asciiTheme="minorBidi" w:hAnsiTheme="minorBidi" w:hint="cs"/>
          <w:sz w:val="32"/>
          <w:szCs w:val="32"/>
          <w:rtl/>
          <w:lang w:bidi="ar-JO"/>
        </w:rPr>
        <w:lastRenderedPageBreak/>
        <w:t xml:space="preserve">وما يثير المتلقي ويدفعه للتساؤل من اين علم موسى عليه السلام أن هذا العبد عالم؟ هذا ما يسمى "بالفحوة النصية " </w:t>
      </w:r>
      <w:r w:rsidR="00D94117">
        <w:rPr>
          <w:rFonts w:asciiTheme="minorBidi" w:hAnsiTheme="minorBidi" w:hint="cs"/>
          <w:sz w:val="32"/>
          <w:szCs w:val="32"/>
          <w:rtl/>
          <w:lang w:bidi="ar-JO"/>
        </w:rPr>
        <w:t>ومما كسر افق</w:t>
      </w:r>
      <w:r w:rsidR="00DD37FC" w:rsidRPr="00D13DC5">
        <w:rPr>
          <w:rFonts w:asciiTheme="minorBidi" w:hAnsiTheme="minorBidi"/>
          <w:sz w:val="32"/>
          <w:szCs w:val="32"/>
          <w:rtl/>
          <w:lang w:bidi="ar-JO"/>
        </w:rPr>
        <w:t xml:space="preserve"> </w:t>
      </w:r>
      <w:r w:rsidR="00D94117">
        <w:rPr>
          <w:rFonts w:asciiTheme="minorBidi" w:hAnsiTheme="minorBidi" w:hint="cs"/>
          <w:sz w:val="32"/>
          <w:szCs w:val="32"/>
          <w:rtl/>
          <w:lang w:bidi="ar-JO"/>
        </w:rPr>
        <w:t xml:space="preserve">التوقع  هو ردَ العبد الصالح على </w:t>
      </w:r>
      <w:r w:rsidR="00DD37FC" w:rsidRPr="00D13DC5">
        <w:rPr>
          <w:rFonts w:asciiTheme="minorBidi" w:hAnsiTheme="minorBidi"/>
          <w:sz w:val="32"/>
          <w:szCs w:val="32"/>
          <w:rtl/>
          <w:lang w:bidi="ar-JO"/>
        </w:rPr>
        <w:t xml:space="preserve"> موسى بقوله (فقال إنك...) بمعنى أنه لا يظهر موسى عليه السلام، وهو يشكل الصوت الأقوى ويقوم بالأفعال ويقرر ما سيكون عليه صاحب الصوت الثاني (موسى عليه السلام)، فهو يقرر أنه لا يقوى على الصبر وهو ليس له علم، ولا خبرة عنده بما سيكون، ويؤكد ذلك بحرف التوكيد (إنّ) في بداية جملته. ويتعجب من أنه لا خبرة له فكيف سيصبر، والمُخاطب هنا عليم بشخصية الآخر، فهو يقرر أنه لا يصبر معه دون أن يمتحنه، ودون أن يقوم بأي حديث، لا يستطيع مع الآخر الصبر، </w:t>
      </w:r>
      <w:r w:rsidR="00D94117">
        <w:rPr>
          <w:rFonts w:asciiTheme="minorBidi" w:hAnsiTheme="minorBidi" w:hint="cs"/>
          <w:sz w:val="32"/>
          <w:szCs w:val="32"/>
          <w:rtl/>
          <w:lang w:bidi="ar-JO"/>
        </w:rPr>
        <w:t>وهنا ايضا فحوه  فهل دار بينهما حوار وعلم بعدم قدرة موسى عليه السلام؟ ام</w:t>
      </w:r>
      <w:r w:rsidR="00DD37FC" w:rsidRPr="00D13DC5">
        <w:rPr>
          <w:rFonts w:asciiTheme="minorBidi" w:hAnsiTheme="minorBidi"/>
          <w:sz w:val="32"/>
          <w:szCs w:val="32"/>
          <w:rtl/>
          <w:lang w:bidi="ar-JO"/>
        </w:rPr>
        <w:t xml:space="preserve"> أن الله قد علمه بذلك وقوله (وعلمناه من لدنا علماً)</w:t>
      </w:r>
      <w:r w:rsidR="00DD37FC" w:rsidRPr="00D13DC5">
        <w:rPr>
          <w:rFonts w:asciiTheme="minorBidi" w:hAnsiTheme="minorBidi"/>
          <w:sz w:val="32"/>
          <w:szCs w:val="32"/>
          <w:vertAlign w:val="superscript"/>
          <w:rtl/>
          <w:lang w:bidi="ar-JO"/>
        </w:rPr>
        <w:t xml:space="preserve"> </w:t>
      </w:r>
    </w:p>
    <w:p w:rsidR="00DD37FC" w:rsidRPr="00D13DC5" w:rsidRDefault="00DD37FC" w:rsidP="00D94117">
      <w:pPr>
        <w:spacing w:before="120" w:after="120" w:line="360" w:lineRule="auto"/>
        <w:jc w:val="lowKashida"/>
        <w:rPr>
          <w:rFonts w:asciiTheme="minorBidi" w:hAnsiTheme="minorBidi"/>
          <w:sz w:val="32"/>
          <w:szCs w:val="32"/>
          <w:rtl/>
          <w:lang w:bidi="ar-JO"/>
        </w:rPr>
      </w:pPr>
      <w:r w:rsidRPr="00D13DC5">
        <w:rPr>
          <w:rFonts w:asciiTheme="minorBidi" w:hAnsiTheme="minorBidi"/>
          <w:sz w:val="32"/>
          <w:szCs w:val="32"/>
          <w:rtl/>
          <w:lang w:bidi="ar-JO"/>
        </w:rPr>
        <w:t>ويظهر الصوت الأضعف في أنه سيتبعه، وسيجده صابراً بمشيئة الله، بل ويتنازل عن أي حس بالقوة فسيخضع لأوامر الأول، ولن يعصي أي أمر يأمره به أو يفعله، ويأتي الحرف (س) في قوله (ستجدني) دليل التسرع؛ لأنها لا تحمل معنى زمن مستقبلي طويل، مثل (سوف) وهذا مؤشر – ربما – على عدم قدرة موسى عليه السلام على الصبر، وهذا يؤكد تقرير العبد الصالح الذي أكد عدم قدرته على الصبر.</w:t>
      </w:r>
    </w:p>
    <w:p w:rsidR="00DD37FC" w:rsidRPr="00D13DC5" w:rsidRDefault="00DD37FC" w:rsidP="00D13DC5">
      <w:pPr>
        <w:spacing w:before="120" w:after="120" w:line="360" w:lineRule="auto"/>
        <w:jc w:val="lowKashida"/>
        <w:rPr>
          <w:rFonts w:asciiTheme="minorBidi" w:hAnsiTheme="minorBidi"/>
          <w:sz w:val="32"/>
          <w:szCs w:val="32"/>
          <w:rtl/>
          <w:lang w:bidi="ar-JO"/>
        </w:rPr>
      </w:pPr>
      <w:r w:rsidRPr="00D13DC5">
        <w:rPr>
          <w:rFonts w:asciiTheme="minorBidi" w:hAnsiTheme="minorBidi"/>
          <w:sz w:val="32"/>
          <w:szCs w:val="32"/>
          <w:rtl/>
          <w:lang w:bidi="ar-JO"/>
        </w:rPr>
        <w:t>شخصية العبد الصالح تظهر من خلال أنه يظهر بصورة مغايرة لصورة موسى عليه السلام، في أنه يشترط عليه شرطاً، ولا يقدم لشرطه أنه سيتبعه كما فعل موسى عليه السلام، فإن كانت جملة موسى في الشرط (الطلب) قد أخُرت ولا تحمل معنى الشرط مباشرة فإن جمل حوار العبد الصالح جاءت حاسمة في شرطها، واضحة فيه، وهي تأتي في الشرط والنهي (فإن اتبعتني) (فلا تسئلني) وهذه صراحة تظهر ولا تنازل فيها، وهذا يؤكد مفهوم الثنائية (القوي العالم/ الضعيف غير العالم).</w:t>
      </w:r>
    </w:p>
    <w:p w:rsidR="008F08A5" w:rsidRPr="00D13DC5" w:rsidRDefault="00DD37FC" w:rsidP="00D13DC5">
      <w:pPr>
        <w:spacing w:before="120" w:after="120" w:line="360" w:lineRule="auto"/>
        <w:jc w:val="lowKashida"/>
        <w:rPr>
          <w:rFonts w:asciiTheme="minorBidi" w:hAnsiTheme="minorBidi"/>
          <w:sz w:val="32"/>
          <w:szCs w:val="32"/>
          <w:vertAlign w:val="superscript"/>
          <w:rtl/>
        </w:rPr>
      </w:pPr>
      <w:r w:rsidRPr="00D13DC5">
        <w:rPr>
          <w:rFonts w:asciiTheme="minorBidi" w:hAnsiTheme="minorBidi"/>
          <w:sz w:val="32"/>
          <w:szCs w:val="32"/>
          <w:rtl/>
          <w:lang w:bidi="ar-JO"/>
        </w:rPr>
        <w:lastRenderedPageBreak/>
        <w:t>وثمة صرامة في أنه نهاه عن سؤال أي شيء، ليس شيئاً محدداً، وإنما كل شيء. والنكرة هنا (شيء) تفيد العموم، وثم حضور للشخصية القوية العالمة في أنه يحرك كل الأشياء، وهو يعلم المستقبل – بإذن الله – كأنه يعلم أن موسى عليه السلام سيسأله أو يتدخل بعمله، والتفسير ما سيكون مرهون بشخصية العبد الصالح فهو الذي سيحدث له ذاكراً</w:t>
      </w:r>
    </w:p>
    <w:p w:rsidR="00DD37FC" w:rsidRPr="00D13DC5" w:rsidRDefault="00DD37FC" w:rsidP="00FD5BF8">
      <w:pPr>
        <w:spacing w:before="120" w:after="120" w:line="360" w:lineRule="auto"/>
        <w:jc w:val="lowKashida"/>
        <w:rPr>
          <w:rFonts w:asciiTheme="minorBidi" w:hAnsiTheme="minorBidi"/>
          <w:sz w:val="32"/>
          <w:szCs w:val="32"/>
          <w:rtl/>
          <w:lang w:bidi="ar-JO"/>
        </w:rPr>
      </w:pPr>
      <w:r w:rsidRPr="00D13DC5">
        <w:rPr>
          <w:rFonts w:asciiTheme="minorBidi" w:hAnsiTheme="minorBidi"/>
          <w:sz w:val="32"/>
          <w:szCs w:val="32"/>
          <w:rtl/>
          <w:lang w:bidi="ar-JO"/>
        </w:rPr>
        <w:t>وتظهر حروف (الفاء) لتربط الجمل التي ليس فيها تمهل بالزمن، مما يشير – ربما – إلى فعل التسرع وعدم قدرة موسى عليه السلام على الصبر، وهذا حاضر ليس فيما تقدم من آيات وإنما يشكل ظاهرة في متن القصة والعطف بالفاء فيه سرعة في الزمن.</w:t>
      </w:r>
      <w:r w:rsidR="00D94117">
        <w:rPr>
          <w:rFonts w:asciiTheme="minorBidi" w:hAnsiTheme="minorBidi" w:hint="cs"/>
          <w:sz w:val="32"/>
          <w:szCs w:val="32"/>
          <w:rtl/>
          <w:lang w:bidi="ar-JO"/>
        </w:rPr>
        <w:t xml:space="preserve"> وايضا هنا فحوه نصيه </w:t>
      </w:r>
      <w:r w:rsidR="00FD5BF8">
        <w:rPr>
          <w:rFonts w:asciiTheme="minorBidi" w:hAnsiTheme="minorBidi" w:hint="cs"/>
          <w:sz w:val="32"/>
          <w:szCs w:val="32"/>
          <w:rtl/>
          <w:lang w:bidi="ar-JO"/>
        </w:rPr>
        <w:t xml:space="preserve">فهو لم يذكر لما هذه السرعة ؟ </w:t>
      </w:r>
    </w:p>
    <w:p w:rsidR="00DD37FC" w:rsidRPr="00D13DC5" w:rsidRDefault="00DD37FC" w:rsidP="00D13DC5">
      <w:pPr>
        <w:spacing w:before="120" w:after="120" w:line="360" w:lineRule="auto"/>
        <w:jc w:val="lowKashida"/>
        <w:rPr>
          <w:rFonts w:asciiTheme="minorBidi" w:hAnsiTheme="minorBidi"/>
          <w:sz w:val="32"/>
          <w:szCs w:val="32"/>
          <w:rtl/>
          <w:lang w:bidi="ar-JO"/>
        </w:rPr>
      </w:pPr>
      <w:r w:rsidRPr="00D13DC5">
        <w:rPr>
          <w:rFonts w:asciiTheme="minorBidi" w:hAnsiTheme="minorBidi"/>
          <w:sz w:val="32"/>
          <w:szCs w:val="32"/>
          <w:rtl/>
          <w:lang w:bidi="ar-JO"/>
        </w:rPr>
        <w:t>تواظب الآيات على خلق ثنائية من تكرار في طريقة القص التي تعتمد الحوار والسرد وهكذا، ويظهر ذلك جلياً في قصص داخل القصة الواحدة، وهذه تقنية تعرف باسم (القص داخل القص أو ربما القصة الإطار)، وهي ثلاث قصص، فيها من التقنيات الكثيرة، أولها أن هذه القصص تشكل ما يعرف باسم (القصة القصيرة جداً</w:t>
      </w:r>
      <w:r w:rsidR="008F08A5" w:rsidRPr="00D13DC5">
        <w:rPr>
          <w:rFonts w:asciiTheme="minorBidi" w:hAnsiTheme="minorBidi"/>
          <w:sz w:val="32"/>
          <w:szCs w:val="32"/>
          <w:rtl/>
          <w:lang w:bidi="ar-JO"/>
        </w:rPr>
        <w:t xml:space="preserve"> )</w:t>
      </w:r>
      <w:r w:rsidRPr="00D13DC5">
        <w:rPr>
          <w:rFonts w:asciiTheme="minorBidi" w:hAnsiTheme="minorBidi"/>
          <w:sz w:val="32"/>
          <w:szCs w:val="32"/>
          <w:rtl/>
          <w:lang w:bidi="ar-JO"/>
        </w:rPr>
        <w:t>وهذا النوع من الكتابة له حضور في مفهوم التكثيف لتصبح لغة النص قريبة من لغة الشعر في إطار الإلماح والتركز فهي، كتابة الومضة لا التصريح والتحديد، لذلك فقد ربطت الجملة الأولى من القصة الأولى إلى الثالثة بحرف (الفاء)، وهو حرف يثير مفهوم السرعة، ويبدو أن الأحداث أيضاً تسهم في اختزال المتن، حيث الأحداث سريعة، ولا يوجد فيها نوع من التبطيء، وإنما تختزل لتصبح إشارات مهمة لسرد النص وحذف كل ما ليس له أهمية فيه، والأحداث مكثفة لكنها قائمة في مجملها في سطر واحد فقط حيث الانطلاق وركوب السفينة وخرق السفينة، ثم تنتهي القصة ليبدأ الحوار.</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هذه الأحداث السريعة وخاصة حدث (خرق السفينة) يومئ إلى حدث يدهش المتلقي، ويعزز لديه التعالق مع النص، فهو من عناصر التشويق التي تثيره.</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lastRenderedPageBreak/>
        <w:t>ومما يثير المتلقي اتكاء القصص الثلاث على مفهوم (الارتداد)</w:t>
      </w:r>
      <w:r w:rsidRPr="00D13DC5">
        <w:rPr>
          <w:rFonts w:asciiTheme="minorBidi" w:hAnsiTheme="minorBidi"/>
          <w:sz w:val="32"/>
          <w:szCs w:val="32"/>
          <w:vertAlign w:val="superscript"/>
          <w:rtl/>
          <w:lang w:bidi="ar-JO"/>
        </w:rPr>
        <w:t xml:space="preserve"> </w:t>
      </w:r>
      <w:r w:rsidRPr="00D13DC5">
        <w:rPr>
          <w:rFonts w:asciiTheme="minorBidi" w:hAnsiTheme="minorBidi"/>
          <w:sz w:val="32"/>
          <w:szCs w:val="32"/>
          <w:vertAlign w:val="superscript"/>
          <w:rtl/>
        </w:rPr>
        <w:t>(</w:t>
      </w:r>
      <w:r w:rsidRPr="00D13DC5">
        <w:rPr>
          <w:rStyle w:val="aa"/>
          <w:rFonts w:asciiTheme="minorBidi" w:hAnsiTheme="minorBidi"/>
          <w:sz w:val="32"/>
          <w:szCs w:val="32"/>
          <w:rtl/>
        </w:rPr>
        <w:footnoteReference w:id="2"/>
      </w:r>
      <w:r w:rsidRPr="00D13DC5">
        <w:rPr>
          <w:rFonts w:asciiTheme="minorBidi" w:hAnsiTheme="minorBidi"/>
          <w:sz w:val="32"/>
          <w:szCs w:val="32"/>
          <w:vertAlign w:val="superscript"/>
          <w:rtl/>
        </w:rPr>
        <w:t>)</w:t>
      </w:r>
      <w:r w:rsidRPr="00D13DC5">
        <w:rPr>
          <w:rFonts w:asciiTheme="minorBidi" w:hAnsiTheme="minorBidi"/>
          <w:sz w:val="32"/>
          <w:szCs w:val="32"/>
          <w:rtl/>
          <w:lang w:bidi="ar-JO"/>
        </w:rPr>
        <w:t xml:space="preserve"> أي أن القصص المذكورة تبدأ من حدث النهاية، أو من حدث ضخم، ثم ترتد إلى تفسير الحدث، وهذا النمط التقني يشد المتلقي ويعالقه بالنص ليعرف ما البداية وما الحكمة من الحدث.</w:t>
      </w:r>
      <w:r w:rsidR="006E5B16" w:rsidRPr="00D13DC5">
        <w:rPr>
          <w:rFonts w:asciiTheme="minorBidi" w:hAnsiTheme="minorBidi"/>
          <w:sz w:val="32"/>
          <w:szCs w:val="32"/>
          <w:rtl/>
          <w:lang w:bidi="ar-JO"/>
        </w:rPr>
        <w:t xml:space="preserve"> </w:t>
      </w:r>
      <w:r w:rsidRPr="00D13DC5">
        <w:rPr>
          <w:rFonts w:asciiTheme="minorBidi" w:hAnsiTheme="minorBidi"/>
          <w:sz w:val="32"/>
          <w:szCs w:val="32"/>
          <w:rtl/>
          <w:lang w:bidi="ar-JO"/>
        </w:rPr>
        <w:t>أو محاولاً فهم ما قبل الحدث النهائي (خرق السفينة والقتل...) ولذلك شد المتلقي وأغراه في محاولة معرفة بدايات القصص. ويعرض القرآن الأحداث أو الكفايات من معلومات تصل المتلقي بالنهاية، فكان عنصر تقديم النهايات أولاً مشوقاً للمتلقي، في الوقت الذي يصاحب عدم قدرة موسى عليه السلام بمعرفة البدايات، إلى أن جاء النص القرآني بآيات فيها شرح لتلك المقدمات، وقوله (أما السفينة فكانت لمساكين...) يكمل القصة الأولى، ثم الآيات التي تلي تكمل القصة الثانية والثالثة.</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وقد جاءت البدايات أو تتمات القصص متشابهة من ناحية في أدائها اللغوي، فجاءت كلها بحرف التفصيل (أما)، أما القصة الأولى فبدايتها أن الرجل الصالح أراد أن يعيب السفينة وليس هدفه إغراق من فيها، وهذا يبين علم الرجل الصالح من ناحية ورد تأويل موسى عليه السلام في إغراق الناس، هذا التباين في فهم الحدث (خرق السفينة) فيه دلالة على عدم علم موسى عليه السلام وفيه كسر لأفق توقعه.</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ويبدو أن الاختيارات اللغوية في بعض ما جاء في نص القصة يوغل في إظهار علم الرجل الصالح عليه السلام، إذ أن السفينة (لمساكين) فاختيار مساكين حالة الضعف لهم وهم مجموعة من المساكين يبين تعاطف الرجل الصالح معهم، فيظهر عمله إيجابياً على الضد مما قرره موسى عليه السلام، وتظهر الثنائية بين المساكين حالة الضعف والملك حالة القوة، وهذا تأكيد على حضور الثنائيات في النص وكذلك ما بين الجمع (مساكين) و(الملك) مفرد.</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lastRenderedPageBreak/>
        <w:t xml:space="preserve">ولهذا السبب خرق السفينة، أي بسبب أن الملك كان ظالماً يأخذ كل سفينة </w:t>
      </w:r>
      <w:r w:rsidR="00FD5BF8">
        <w:rPr>
          <w:rFonts w:asciiTheme="minorBidi" w:hAnsiTheme="minorBidi" w:hint="cs"/>
          <w:sz w:val="32"/>
          <w:szCs w:val="32"/>
          <w:rtl/>
          <w:lang w:bidi="ar-JO"/>
        </w:rPr>
        <w:t xml:space="preserve">صالحة </w:t>
      </w:r>
      <w:r w:rsidRPr="00D13DC5">
        <w:rPr>
          <w:rFonts w:asciiTheme="minorBidi" w:hAnsiTheme="minorBidi"/>
          <w:sz w:val="32"/>
          <w:szCs w:val="32"/>
          <w:rtl/>
          <w:lang w:bidi="ar-JO"/>
        </w:rPr>
        <w:t>خرق العبد الصالح السفينة، فجاءت النتيجة (خرق السفينة) في بداية القصة والأولى أن تكون هي النهاية.</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أما بداية القصة الثانية أو السبب في أن بدأت القصة الثانية بالنهاية أو الحدث الخارق (قتل الغلام) بدأت (بأما) مرة أخرى وثمة أحداث كثيرة تظهر على شكل قصة مكتملة أيضاً يسردها الله تعالى العالم كلها في القصة الثانية فكان للغلام أبوان مؤمنان ويبدو أنه سيكون كافراً وطاغية فقتله لهذا السبب، ويبدو أن السارد (الرجل الصالح) على علم مطلق بما سيكون، فما الذي جعله يدرك أن هذا الغلام غير المكتمل أنه سيكون كافراً، وسيرهق والديه، إلا علمه بالشخصية وما ستؤول إليه في المستقبل فقد وظف (الاستباق)</w:t>
      </w:r>
      <w:r w:rsidRPr="00D13DC5">
        <w:rPr>
          <w:rFonts w:asciiTheme="minorBidi" w:hAnsiTheme="minorBidi"/>
          <w:sz w:val="32"/>
          <w:szCs w:val="32"/>
          <w:vertAlign w:val="superscript"/>
          <w:rtl/>
          <w:lang w:bidi="ar-JO"/>
        </w:rPr>
        <w:t xml:space="preserve"> </w:t>
      </w:r>
      <w:r w:rsidRPr="00D13DC5">
        <w:rPr>
          <w:rFonts w:asciiTheme="minorBidi" w:hAnsiTheme="minorBidi"/>
          <w:sz w:val="32"/>
          <w:szCs w:val="32"/>
          <w:vertAlign w:val="superscript"/>
          <w:rtl/>
        </w:rPr>
        <w:t>(</w:t>
      </w:r>
      <w:r w:rsidRPr="00D13DC5">
        <w:rPr>
          <w:rStyle w:val="aa"/>
          <w:rFonts w:asciiTheme="minorBidi" w:hAnsiTheme="minorBidi"/>
          <w:sz w:val="32"/>
          <w:szCs w:val="32"/>
          <w:rtl/>
        </w:rPr>
        <w:footnoteReference w:id="3"/>
      </w:r>
      <w:r w:rsidRPr="00D13DC5">
        <w:rPr>
          <w:rFonts w:asciiTheme="minorBidi" w:hAnsiTheme="minorBidi"/>
          <w:sz w:val="32"/>
          <w:szCs w:val="32"/>
          <w:vertAlign w:val="superscript"/>
          <w:rtl/>
        </w:rPr>
        <w:t>)</w:t>
      </w:r>
      <w:r w:rsidRPr="00D13DC5">
        <w:rPr>
          <w:rFonts w:asciiTheme="minorBidi" w:hAnsiTheme="minorBidi"/>
          <w:sz w:val="32"/>
          <w:szCs w:val="32"/>
          <w:rtl/>
          <w:lang w:bidi="ar-JO"/>
        </w:rPr>
        <w:t xml:space="preserve"> الذي يظهر حقيقة الغلام (الشخصية) في المستقبل هذا العلم حقيقي (في القرآن) وهو علم يتفوق به على شخصية موسى عليه السلام، ففي كل قصة، أو في كل بداية قصة، أو نهايتها، يظهر الأول للآخر أنه يمتلك علماً وهو يجهله.</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وقتل الغلام للاستبدال، وليس لأجل قتل نفس زكية بغير نفس؛ لذلك فإن تأويل موسى عليه السلام كان خاطئاً، وليس قريباً من الصحة، بل كان هدفاً نبيلاً عند القاتل، وهذا يفاجئ موسى عليه السلام وكذلك المتلقي.</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هذا الظن من موسى عليه السلام وإظهار الحقيقة من الرجل الصالح عليه السلام أظهر البعد الهندسي للنص مرة أخرى، وهو نص قائم على التضاد وكسر أفق التوقع واضح فيما أوله موسى عليه السلام، وفيما أوله الرجل الصالح عليهما السلام بل أوله الأول وأخطأ وكان حقيقة عند الثاني.</w:t>
      </w:r>
    </w:p>
    <w:p w:rsidR="00DD37FC" w:rsidRPr="00D13DC5" w:rsidRDefault="00DD37FC" w:rsidP="00D13DC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 xml:space="preserve">ولا تختلف القصة الثالثة عن السابقتين في أنها بدأت بأما التفصيلية أو التعليمية، ثم تأتي بداية القصة التي بدأت من نهايتها، أو يظهر السبب في قصة </w:t>
      </w:r>
      <w:r w:rsidRPr="00D13DC5">
        <w:rPr>
          <w:rFonts w:asciiTheme="minorBidi" w:hAnsiTheme="minorBidi"/>
          <w:sz w:val="32"/>
          <w:szCs w:val="32"/>
          <w:rtl/>
          <w:lang w:bidi="ar-JO"/>
        </w:rPr>
        <w:lastRenderedPageBreak/>
        <w:t>الجدار وسبب إقامته على التقنية نفسها تقنية (الارتداد) أو الاسترجاع، والسبب في أن الجدار لغلامين يتيمين في المدينة...</w:t>
      </w:r>
    </w:p>
    <w:p w:rsidR="00DD37FC" w:rsidRPr="00D13DC5" w:rsidRDefault="00DD37FC" w:rsidP="003B70B5">
      <w:pPr>
        <w:spacing w:before="120" w:after="120" w:line="360" w:lineRule="auto"/>
        <w:ind w:firstLine="749"/>
        <w:jc w:val="lowKashida"/>
        <w:rPr>
          <w:rFonts w:asciiTheme="minorBidi" w:hAnsiTheme="minorBidi"/>
          <w:sz w:val="32"/>
          <w:szCs w:val="32"/>
          <w:rtl/>
          <w:lang w:bidi="ar-JO"/>
        </w:rPr>
      </w:pPr>
      <w:r w:rsidRPr="00D13DC5">
        <w:rPr>
          <w:rFonts w:asciiTheme="minorBidi" w:hAnsiTheme="minorBidi"/>
          <w:sz w:val="32"/>
          <w:szCs w:val="32"/>
          <w:rtl/>
          <w:lang w:bidi="ar-JO"/>
        </w:rPr>
        <w:t>ويبدو أن الاختيارات اللغوية في سرد الأحداث في هذه القصة، وفي وصف الشخصيات، له دور مهم في تسويغ بناء الجدار (الحدث الأهم) في النص، ذلك أن الجدر كان لشخصين ضعيفين، فهما لم يبلغا أشدهما، وهما في حالة يتم، فلا مدافع عنهما، وخاصة في أن النص القرآني قد وصف مكانهما (</w:t>
      </w:r>
      <w:r w:rsidR="00FD5BF8">
        <w:rPr>
          <w:rFonts w:asciiTheme="minorBidi" w:hAnsiTheme="minorBidi" w:hint="cs"/>
          <w:sz w:val="32"/>
          <w:szCs w:val="32"/>
          <w:rtl/>
          <w:lang w:bidi="ar-JO"/>
        </w:rPr>
        <w:t xml:space="preserve">بالقرية اولا </w:t>
      </w:r>
      <w:r w:rsidRPr="00D13DC5">
        <w:rPr>
          <w:rFonts w:asciiTheme="minorBidi" w:hAnsiTheme="minorBidi"/>
          <w:sz w:val="32"/>
          <w:szCs w:val="32"/>
          <w:rtl/>
          <w:lang w:bidi="ar-JO"/>
        </w:rPr>
        <w:t>) و</w:t>
      </w:r>
      <w:r w:rsidR="00FD5BF8" w:rsidRPr="00D13DC5">
        <w:rPr>
          <w:rFonts w:asciiTheme="minorBidi" w:hAnsiTheme="minorBidi"/>
          <w:sz w:val="32"/>
          <w:szCs w:val="32"/>
          <w:rtl/>
          <w:lang w:bidi="ar-JO"/>
        </w:rPr>
        <w:t>(</w:t>
      </w:r>
      <w:r w:rsidRPr="00D13DC5">
        <w:rPr>
          <w:rFonts w:asciiTheme="minorBidi" w:hAnsiTheme="minorBidi"/>
          <w:sz w:val="32"/>
          <w:szCs w:val="32"/>
          <w:rtl/>
          <w:lang w:bidi="ar-JO"/>
        </w:rPr>
        <w:t xml:space="preserve">المدينة </w:t>
      </w:r>
      <w:r w:rsidR="00FD5BF8">
        <w:rPr>
          <w:rFonts w:asciiTheme="minorBidi" w:hAnsiTheme="minorBidi" w:hint="cs"/>
          <w:sz w:val="32"/>
          <w:szCs w:val="32"/>
          <w:rtl/>
          <w:lang w:bidi="ar-JO"/>
        </w:rPr>
        <w:t>ثانيا</w:t>
      </w:r>
      <w:r w:rsidR="00FD5BF8" w:rsidRPr="00D13DC5">
        <w:rPr>
          <w:rFonts w:asciiTheme="minorBidi" w:hAnsiTheme="minorBidi"/>
          <w:sz w:val="32"/>
          <w:szCs w:val="32"/>
          <w:rtl/>
          <w:lang w:bidi="ar-JO"/>
        </w:rPr>
        <w:t>)</w:t>
      </w:r>
      <w:r w:rsidR="00FD5BF8">
        <w:rPr>
          <w:rFonts w:asciiTheme="minorBidi" w:hAnsiTheme="minorBidi" w:hint="cs"/>
          <w:sz w:val="32"/>
          <w:szCs w:val="32"/>
          <w:rtl/>
          <w:lang w:bidi="ar-JO"/>
        </w:rPr>
        <w:t xml:space="preserve">  وهذا يشد ذهن المتلقي ويدفعه للتساؤل لما </w:t>
      </w:r>
      <w:r w:rsidR="003B70B5">
        <w:rPr>
          <w:rFonts w:asciiTheme="minorBidi" w:hAnsiTheme="minorBidi" w:hint="cs"/>
          <w:sz w:val="32"/>
          <w:szCs w:val="32"/>
          <w:rtl/>
          <w:lang w:bidi="ar-JO"/>
        </w:rPr>
        <w:t xml:space="preserve">هذا الاختلاف ؟ ان اختلاف النسق يؤدي الى هذا الاختلاف  فالقرى معروفه بإكرام الضيف وهذا مالم يحدوه في هذه القرية فهم " ابو ان يضيفوهما" بانتفاء صفة  الكرم من هذه القرية حاءت في الاسترجاع ب" المدينه"   لأنها </w:t>
      </w:r>
      <w:r w:rsidRPr="00D13DC5">
        <w:rPr>
          <w:rFonts w:asciiTheme="minorBidi" w:hAnsiTheme="minorBidi"/>
          <w:sz w:val="32"/>
          <w:szCs w:val="32"/>
          <w:rtl/>
          <w:lang w:bidi="ar-JO"/>
        </w:rPr>
        <w:t>ترتبط بكثرة ساكنيها وعنفها...</w:t>
      </w:r>
    </w:p>
    <w:p w:rsidR="00294CA1" w:rsidRDefault="00DD37FC" w:rsidP="00F768CE">
      <w:pPr>
        <w:spacing w:before="120" w:after="120" w:line="360" w:lineRule="auto"/>
        <w:ind w:firstLine="749"/>
        <w:jc w:val="lowKashida"/>
        <w:rPr>
          <w:rFonts w:asciiTheme="minorBidi" w:hAnsiTheme="minorBidi"/>
          <w:sz w:val="32"/>
          <w:szCs w:val="32"/>
          <w:rtl/>
          <w:lang w:bidi="ar-IQ"/>
        </w:rPr>
      </w:pPr>
      <w:r w:rsidRPr="00D13DC5">
        <w:rPr>
          <w:rFonts w:asciiTheme="minorBidi" w:hAnsiTheme="minorBidi"/>
          <w:sz w:val="32"/>
          <w:szCs w:val="32"/>
          <w:rtl/>
          <w:lang w:bidi="ar-JO"/>
        </w:rPr>
        <w:t>ولذلك أظهر الله تعالى العليم صورة الغلامين على حالة من الضعف، فلا مجال إلا لمساعدتهما</w:t>
      </w:r>
    </w:p>
    <w:p w:rsidR="00F768CE" w:rsidRDefault="00F768CE" w:rsidP="00F768CE">
      <w:pPr>
        <w:spacing w:before="120" w:after="120" w:line="360" w:lineRule="auto"/>
        <w:ind w:firstLine="749"/>
        <w:jc w:val="lowKashida"/>
        <w:rPr>
          <w:rFonts w:asciiTheme="minorBidi" w:hAnsiTheme="minorBidi"/>
          <w:sz w:val="32"/>
          <w:szCs w:val="32"/>
          <w:rtl/>
          <w:lang w:bidi="ar-IQ"/>
        </w:rPr>
      </w:pPr>
    </w:p>
    <w:p w:rsidR="00F768CE" w:rsidRDefault="00F768CE" w:rsidP="00F768CE">
      <w:pPr>
        <w:spacing w:before="120" w:after="120" w:line="360" w:lineRule="auto"/>
        <w:ind w:firstLine="749"/>
        <w:jc w:val="lowKashida"/>
        <w:rPr>
          <w:rFonts w:asciiTheme="minorBidi" w:hAnsiTheme="minorBidi"/>
          <w:sz w:val="32"/>
          <w:szCs w:val="32"/>
          <w:rtl/>
          <w:lang w:bidi="ar-IQ"/>
        </w:rPr>
      </w:pPr>
    </w:p>
    <w:p w:rsidR="00F768CE" w:rsidRDefault="00F768CE" w:rsidP="00F768CE">
      <w:pPr>
        <w:spacing w:before="120" w:after="120" w:line="360" w:lineRule="auto"/>
        <w:ind w:firstLine="749"/>
        <w:jc w:val="lowKashida"/>
        <w:rPr>
          <w:rFonts w:asciiTheme="minorBidi" w:hAnsiTheme="minorBidi"/>
          <w:sz w:val="32"/>
          <w:szCs w:val="32"/>
          <w:rtl/>
          <w:lang w:bidi="ar-IQ"/>
        </w:rPr>
      </w:pPr>
    </w:p>
    <w:p w:rsidR="00F768CE" w:rsidRDefault="00F768CE" w:rsidP="00F768CE">
      <w:pPr>
        <w:spacing w:before="120" w:after="120" w:line="360" w:lineRule="auto"/>
        <w:ind w:firstLine="749"/>
        <w:jc w:val="lowKashida"/>
        <w:rPr>
          <w:rFonts w:asciiTheme="minorBidi" w:hAnsiTheme="minorBidi"/>
          <w:sz w:val="32"/>
          <w:szCs w:val="32"/>
          <w:rtl/>
          <w:lang w:bidi="ar-IQ"/>
        </w:rPr>
      </w:pPr>
    </w:p>
    <w:p w:rsidR="00F768CE" w:rsidRDefault="00F768CE" w:rsidP="00F768CE">
      <w:pPr>
        <w:spacing w:before="120" w:after="120" w:line="360" w:lineRule="auto"/>
        <w:ind w:firstLine="749"/>
        <w:jc w:val="lowKashida"/>
        <w:rPr>
          <w:rFonts w:asciiTheme="minorBidi" w:hAnsiTheme="minorBidi"/>
          <w:sz w:val="32"/>
          <w:szCs w:val="32"/>
          <w:rtl/>
          <w:lang w:bidi="ar-IQ"/>
        </w:rPr>
      </w:pPr>
    </w:p>
    <w:p w:rsidR="00F768CE" w:rsidRDefault="00F768CE" w:rsidP="00F768CE">
      <w:pPr>
        <w:spacing w:before="120" w:after="120" w:line="360" w:lineRule="auto"/>
        <w:ind w:firstLine="749"/>
        <w:jc w:val="lowKashida"/>
        <w:rPr>
          <w:rFonts w:asciiTheme="minorBidi" w:hAnsiTheme="minorBidi"/>
          <w:sz w:val="32"/>
          <w:szCs w:val="32"/>
          <w:rtl/>
          <w:lang w:bidi="ar-IQ"/>
        </w:rPr>
      </w:pPr>
    </w:p>
    <w:p w:rsidR="00F768CE" w:rsidRDefault="00F768CE" w:rsidP="00F768CE">
      <w:pPr>
        <w:spacing w:before="120" w:after="120" w:line="360" w:lineRule="auto"/>
        <w:ind w:firstLine="749"/>
        <w:jc w:val="lowKashida"/>
        <w:rPr>
          <w:rFonts w:asciiTheme="minorBidi" w:hAnsiTheme="minorBidi"/>
          <w:sz w:val="32"/>
          <w:szCs w:val="32"/>
          <w:rtl/>
          <w:lang w:bidi="ar-IQ"/>
        </w:rPr>
      </w:pPr>
    </w:p>
    <w:p w:rsidR="00F768CE" w:rsidRDefault="00F768CE" w:rsidP="00F768CE">
      <w:pPr>
        <w:spacing w:before="120" w:after="120" w:line="360" w:lineRule="auto"/>
        <w:ind w:firstLine="749"/>
        <w:jc w:val="lowKashida"/>
        <w:rPr>
          <w:rFonts w:asciiTheme="minorBidi" w:hAnsiTheme="minorBidi"/>
          <w:sz w:val="32"/>
          <w:szCs w:val="32"/>
          <w:rtl/>
          <w:lang w:bidi="ar-IQ"/>
        </w:rPr>
      </w:pPr>
    </w:p>
    <w:p w:rsidR="00F768CE" w:rsidRPr="00D13DC5" w:rsidRDefault="00F768CE" w:rsidP="00F768CE">
      <w:pPr>
        <w:spacing w:before="120" w:after="120" w:line="360" w:lineRule="auto"/>
        <w:ind w:firstLine="749"/>
        <w:jc w:val="lowKashida"/>
        <w:rPr>
          <w:rFonts w:asciiTheme="minorBidi" w:hAnsiTheme="minorBidi"/>
          <w:sz w:val="32"/>
          <w:szCs w:val="32"/>
          <w:rtl/>
          <w:lang w:bidi="ar-IQ"/>
        </w:rPr>
      </w:pPr>
    </w:p>
    <w:p w:rsidR="00CB0173" w:rsidRDefault="00CB0173" w:rsidP="00D13DC5">
      <w:pPr>
        <w:spacing w:before="169" w:after="169" w:line="360" w:lineRule="auto"/>
        <w:ind w:right="254"/>
        <w:jc w:val="lowKashida"/>
        <w:rPr>
          <w:rFonts w:asciiTheme="minorBidi" w:hAnsiTheme="minorBidi"/>
          <w:sz w:val="32"/>
          <w:szCs w:val="32"/>
          <w:rtl/>
          <w:lang w:bidi="ar-IQ"/>
        </w:rPr>
      </w:pPr>
    </w:p>
    <w:p w:rsidR="00C76F3E" w:rsidRDefault="00C76F3E" w:rsidP="00D13DC5">
      <w:p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0D0D0D" w:themeColor="text1" w:themeTint="F2"/>
          <w:sz w:val="32"/>
          <w:szCs w:val="32"/>
          <w:lang w:bidi="ar-IQ"/>
        </w:rPr>
      </w:pPr>
      <w:r w:rsidRPr="005A42BE">
        <w:rPr>
          <w:rFonts w:asciiTheme="minorBidi" w:eastAsia="Times New Roman" w:hAnsiTheme="minorBidi"/>
          <w:color w:val="0D0D0D" w:themeColor="text1" w:themeTint="F2"/>
          <w:sz w:val="32"/>
          <w:szCs w:val="32"/>
          <w:rtl/>
          <w:lang w:bidi="ar-IQ"/>
        </w:rPr>
        <w:lastRenderedPageBreak/>
        <w:t>المصادر</w:t>
      </w:r>
    </w:p>
    <w:p w:rsidR="005A42BE" w:rsidRPr="00E47E20" w:rsidRDefault="005A42BE" w:rsidP="00E47E20">
      <w:pPr>
        <w:pStyle w:val="a8"/>
        <w:numPr>
          <w:ilvl w:val="0"/>
          <w:numId w:val="8"/>
        </w:num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0D0D0D" w:themeColor="text1" w:themeTint="F2"/>
          <w:sz w:val="32"/>
          <w:szCs w:val="32"/>
          <w:rtl/>
          <w:lang w:bidi="ar-IQ"/>
        </w:rPr>
      </w:pPr>
      <w:r w:rsidRPr="00E47E20">
        <w:rPr>
          <w:rFonts w:asciiTheme="minorBidi" w:eastAsia="Times New Roman" w:hAnsiTheme="minorBidi" w:hint="cs"/>
          <w:color w:val="0D0D0D" w:themeColor="text1" w:themeTint="F2"/>
          <w:sz w:val="32"/>
          <w:szCs w:val="32"/>
          <w:rtl/>
          <w:lang w:bidi="ar-IQ"/>
        </w:rPr>
        <w:t>القرآن الكريم</w:t>
      </w:r>
    </w:p>
    <w:p w:rsidR="00E47E20" w:rsidRPr="00E47E20" w:rsidRDefault="00E47E20" w:rsidP="00E47E20">
      <w:pPr>
        <w:pStyle w:val="a8"/>
        <w:numPr>
          <w:ilvl w:val="0"/>
          <w:numId w:val="8"/>
        </w:num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0D0D0D" w:themeColor="text1" w:themeTint="F2"/>
          <w:sz w:val="32"/>
          <w:szCs w:val="32"/>
          <w:rtl/>
          <w:lang w:bidi="ar-IQ"/>
        </w:rPr>
      </w:pPr>
      <w:r w:rsidRPr="00E47E20">
        <w:rPr>
          <w:rFonts w:asciiTheme="minorBidi" w:eastAsia="Times New Roman" w:hAnsiTheme="minorBidi"/>
          <w:color w:val="0D0D0D" w:themeColor="text1" w:themeTint="F2"/>
          <w:sz w:val="32"/>
          <w:szCs w:val="32"/>
          <w:rtl/>
          <w:lang w:bidi="ar-IQ"/>
        </w:rPr>
        <w:t>المعجم الوسيط ، ابراهيم انيس ورفاقه ،ط</w:t>
      </w:r>
    </w:p>
    <w:p w:rsidR="00E47E20" w:rsidRPr="00E47E20" w:rsidRDefault="00E47E20" w:rsidP="00E47E20">
      <w:pPr>
        <w:pStyle w:val="a8"/>
        <w:numPr>
          <w:ilvl w:val="0"/>
          <w:numId w:val="8"/>
        </w:numPr>
        <w:spacing w:line="360" w:lineRule="auto"/>
        <w:rPr>
          <w:rFonts w:asciiTheme="minorBidi" w:hAnsiTheme="minorBidi"/>
          <w:sz w:val="32"/>
          <w:szCs w:val="32"/>
          <w:rtl/>
          <w:lang w:bidi="ar-IQ"/>
        </w:rPr>
      </w:pPr>
      <w:r w:rsidRPr="00E47E20">
        <w:rPr>
          <w:rFonts w:asciiTheme="minorBidi" w:eastAsia="Times New Roman" w:hAnsiTheme="minorBidi"/>
          <w:color w:val="0D0D0D" w:themeColor="text1" w:themeTint="F2"/>
          <w:sz w:val="32"/>
          <w:szCs w:val="32"/>
          <w:rtl/>
          <w:lang w:bidi="ar-IQ"/>
        </w:rPr>
        <w:t>معجم مقاييس اللغة، احمد بن فارس، تحقيق عبد السلام هارون ، دار الجيل (بيروت)</w:t>
      </w:r>
    </w:p>
    <w:p w:rsidR="00E47E20" w:rsidRPr="00E47E20" w:rsidRDefault="00E47E20" w:rsidP="00E47E20">
      <w:pPr>
        <w:pStyle w:val="a8"/>
        <w:numPr>
          <w:ilvl w:val="0"/>
          <w:numId w:val="8"/>
        </w:numPr>
        <w:shd w:val="clear" w:color="auto" w:fill="FFFFFF"/>
        <w:bidi w:val="0"/>
        <w:spacing w:before="100" w:beforeAutospacing="1" w:after="100" w:afterAutospacing="1" w:line="360" w:lineRule="auto"/>
        <w:jc w:val="right"/>
        <w:textAlignment w:val="baseline"/>
        <w:outlineLvl w:val="1"/>
        <w:rPr>
          <w:rFonts w:asciiTheme="minorBidi" w:eastAsia="Times New Roman" w:hAnsiTheme="minorBidi"/>
          <w:color w:val="0D0D0D" w:themeColor="text1" w:themeTint="F2"/>
          <w:sz w:val="32"/>
          <w:szCs w:val="32"/>
          <w:lang w:bidi="ar-IQ"/>
        </w:rPr>
      </w:pPr>
      <w:r w:rsidRPr="00E47E20">
        <w:rPr>
          <w:rFonts w:asciiTheme="minorBidi" w:eastAsia="Times New Roman" w:hAnsiTheme="minorBidi" w:hint="cs"/>
          <w:color w:val="0D0D0D" w:themeColor="text1" w:themeTint="F2"/>
          <w:sz w:val="32"/>
          <w:szCs w:val="32"/>
          <w:rtl/>
          <w:lang w:bidi="ar-IQ"/>
        </w:rPr>
        <w:t>الايضاح ، الخطيب القزويني ، مكتبة الآداب" القاهرة"</w:t>
      </w:r>
    </w:p>
    <w:p w:rsidR="00E47E20" w:rsidRPr="00E47E20" w:rsidRDefault="00E47E20" w:rsidP="00E47E20">
      <w:pPr>
        <w:pStyle w:val="a8"/>
        <w:numPr>
          <w:ilvl w:val="0"/>
          <w:numId w:val="8"/>
        </w:numPr>
        <w:spacing w:before="169" w:after="169" w:line="360" w:lineRule="auto"/>
        <w:ind w:right="254"/>
        <w:jc w:val="lowKashida"/>
        <w:rPr>
          <w:rFonts w:asciiTheme="minorBidi" w:hAnsiTheme="minorBidi"/>
          <w:color w:val="0D0D0D" w:themeColor="text1" w:themeTint="F2"/>
          <w:sz w:val="32"/>
          <w:szCs w:val="32"/>
          <w:rtl/>
          <w:lang w:bidi="ar-IQ"/>
        </w:rPr>
      </w:pPr>
      <w:r w:rsidRPr="00E47E20">
        <w:rPr>
          <w:rFonts w:asciiTheme="minorBidi" w:hAnsiTheme="minorBidi" w:hint="cs"/>
          <w:color w:val="0D0D0D" w:themeColor="text1" w:themeTint="F2"/>
          <w:sz w:val="32"/>
          <w:szCs w:val="32"/>
          <w:rtl/>
          <w:lang w:bidi="ar-IQ"/>
        </w:rPr>
        <w:t>الت</w:t>
      </w:r>
      <w:r w:rsidRPr="00E47E20">
        <w:rPr>
          <w:rFonts w:asciiTheme="minorBidi" w:hAnsiTheme="minorBidi"/>
          <w:color w:val="0D0D0D" w:themeColor="text1" w:themeTint="F2"/>
          <w:sz w:val="32"/>
          <w:szCs w:val="32"/>
          <w:rtl/>
          <w:lang w:bidi="ar-IQ"/>
        </w:rPr>
        <w:t>بيان في علم المعاني والبديع ، شرف الدين الحسين بن محمد الطيبي، عالم الكتب ، 2011</w:t>
      </w:r>
    </w:p>
    <w:p w:rsidR="00E47E20" w:rsidRPr="00E47E20" w:rsidRDefault="00E47E20" w:rsidP="00E47E20">
      <w:pPr>
        <w:pStyle w:val="a8"/>
        <w:numPr>
          <w:ilvl w:val="0"/>
          <w:numId w:val="8"/>
        </w:numPr>
        <w:spacing w:before="169" w:after="169" w:line="360" w:lineRule="auto"/>
        <w:ind w:right="254"/>
        <w:jc w:val="lowKashida"/>
        <w:rPr>
          <w:rFonts w:asciiTheme="minorBidi" w:hAnsiTheme="minorBidi"/>
          <w:color w:val="0D0D0D" w:themeColor="text1" w:themeTint="F2"/>
          <w:sz w:val="32"/>
          <w:szCs w:val="32"/>
          <w:rtl/>
          <w:lang w:bidi="ar-IQ"/>
        </w:rPr>
      </w:pPr>
      <w:r w:rsidRPr="00E47E20">
        <w:rPr>
          <w:rFonts w:asciiTheme="minorBidi" w:hAnsiTheme="minorBidi"/>
          <w:color w:val="0D0D0D" w:themeColor="text1" w:themeTint="F2"/>
          <w:sz w:val="32"/>
          <w:szCs w:val="32"/>
          <w:rtl/>
        </w:rPr>
        <w:t>دلائل الاعجاز ،عبد القاهر الجرجاني، تحقيق محمد رشيد رضا، دار الكتب العلمية (بيروت)</w:t>
      </w:r>
    </w:p>
    <w:p w:rsidR="00E47E20" w:rsidRPr="00E47E20" w:rsidRDefault="00E47E20" w:rsidP="00E47E20">
      <w:pPr>
        <w:pStyle w:val="a8"/>
        <w:numPr>
          <w:ilvl w:val="0"/>
          <w:numId w:val="8"/>
        </w:numPr>
        <w:spacing w:before="169" w:after="169" w:line="360" w:lineRule="auto"/>
        <w:ind w:right="254"/>
        <w:jc w:val="lowKashida"/>
        <w:rPr>
          <w:rFonts w:asciiTheme="minorBidi" w:hAnsiTheme="minorBidi"/>
          <w:color w:val="0D0D0D" w:themeColor="text1" w:themeTint="F2"/>
          <w:sz w:val="32"/>
          <w:szCs w:val="32"/>
          <w:rtl/>
          <w:lang w:bidi="ar-IQ"/>
        </w:rPr>
      </w:pPr>
      <w:r w:rsidRPr="00E47E20">
        <w:rPr>
          <w:rFonts w:asciiTheme="minorBidi" w:eastAsia="Times New Roman" w:hAnsiTheme="minorBidi" w:hint="cs"/>
          <w:color w:val="0D0D0D" w:themeColor="text1" w:themeTint="F2"/>
          <w:sz w:val="32"/>
          <w:szCs w:val="32"/>
          <w:rtl/>
          <w:lang w:bidi="ar-IQ"/>
        </w:rPr>
        <w:t>الصناعتين ، ابي هلال العسكري ، دار الكتب العلمية ، بيروت ، لبنان ، ط1، 1981م</w:t>
      </w:r>
    </w:p>
    <w:p w:rsidR="00E47E20" w:rsidRPr="00E47E20" w:rsidRDefault="00E47E20" w:rsidP="00E47E20">
      <w:pPr>
        <w:pStyle w:val="a8"/>
        <w:numPr>
          <w:ilvl w:val="0"/>
          <w:numId w:val="8"/>
        </w:numPr>
        <w:spacing w:before="169" w:after="169" w:line="360" w:lineRule="auto"/>
        <w:ind w:right="254"/>
        <w:jc w:val="lowKashida"/>
        <w:rPr>
          <w:rFonts w:asciiTheme="minorBidi" w:hAnsiTheme="minorBidi"/>
          <w:sz w:val="32"/>
          <w:szCs w:val="32"/>
          <w:rtl/>
          <w:lang w:bidi="ar-IQ"/>
        </w:rPr>
      </w:pPr>
      <w:r w:rsidRPr="00E47E20">
        <w:rPr>
          <w:rFonts w:asciiTheme="minorBidi" w:hAnsiTheme="minorBidi"/>
          <w:sz w:val="32"/>
          <w:szCs w:val="32"/>
          <w:rtl/>
          <w:lang w:bidi="ar-IQ"/>
        </w:rPr>
        <w:t xml:space="preserve">الطراز لأسرار البلاغة، يحيى العلوي، ط1،بيروت 1423 </w:t>
      </w:r>
    </w:p>
    <w:p w:rsidR="00E47E20" w:rsidRPr="00E47E20" w:rsidRDefault="00E47E20" w:rsidP="00E47E20">
      <w:pPr>
        <w:pStyle w:val="a8"/>
        <w:numPr>
          <w:ilvl w:val="0"/>
          <w:numId w:val="8"/>
        </w:numPr>
        <w:spacing w:before="169" w:after="169" w:line="360" w:lineRule="auto"/>
        <w:ind w:right="254"/>
        <w:jc w:val="lowKashida"/>
        <w:rPr>
          <w:rFonts w:asciiTheme="minorBidi" w:hAnsiTheme="minorBidi"/>
          <w:sz w:val="32"/>
          <w:szCs w:val="32"/>
          <w:rtl/>
          <w:lang w:bidi="ar-IQ"/>
        </w:rPr>
      </w:pPr>
      <w:r w:rsidRPr="00E47E20">
        <w:rPr>
          <w:rFonts w:asciiTheme="minorBidi" w:hAnsiTheme="minorBidi"/>
          <w:sz w:val="32"/>
          <w:szCs w:val="32"/>
          <w:rtl/>
          <w:lang w:bidi="ar-IQ"/>
        </w:rPr>
        <w:t xml:space="preserve">فتح الباري في صحيح البخاري ، احمد بن علي بن حجر العسقلاني </w:t>
      </w:r>
    </w:p>
    <w:p w:rsidR="00E47E20" w:rsidRPr="00E47E20" w:rsidRDefault="00E47E20" w:rsidP="00E47E20">
      <w:pPr>
        <w:pStyle w:val="a8"/>
        <w:numPr>
          <w:ilvl w:val="0"/>
          <w:numId w:val="8"/>
        </w:numPr>
        <w:spacing w:before="169" w:after="169" w:line="360" w:lineRule="auto"/>
        <w:ind w:right="254"/>
        <w:jc w:val="lowKashida"/>
        <w:rPr>
          <w:rFonts w:asciiTheme="minorBidi" w:hAnsiTheme="minorBidi"/>
          <w:sz w:val="32"/>
          <w:szCs w:val="32"/>
          <w:rtl/>
          <w:lang w:bidi="ar-IQ"/>
        </w:rPr>
      </w:pPr>
      <w:r w:rsidRPr="00E47E20">
        <w:rPr>
          <w:rFonts w:asciiTheme="minorBidi" w:eastAsia="Times New Roman" w:hAnsiTheme="minorBidi"/>
          <w:color w:val="0D0D0D" w:themeColor="text1" w:themeTint="F2"/>
          <w:sz w:val="32"/>
          <w:szCs w:val="32"/>
          <w:rtl/>
          <w:lang w:bidi="ar-IQ"/>
        </w:rPr>
        <w:t>القاموس المحيط ، محمد بن يعقوب الفيروز ابادي ،دار احياء التراث العربي (بيروت)،ط1</w:t>
      </w:r>
    </w:p>
    <w:p w:rsidR="00E47E20" w:rsidRPr="00E47E20" w:rsidRDefault="00E47E20" w:rsidP="00E47E20">
      <w:pPr>
        <w:pStyle w:val="a8"/>
        <w:numPr>
          <w:ilvl w:val="0"/>
          <w:numId w:val="8"/>
        </w:numPr>
        <w:spacing w:before="169" w:after="169" w:line="360" w:lineRule="auto"/>
        <w:ind w:right="254"/>
        <w:jc w:val="lowKashida"/>
        <w:rPr>
          <w:rFonts w:asciiTheme="minorBidi" w:hAnsiTheme="minorBidi"/>
          <w:sz w:val="32"/>
          <w:szCs w:val="32"/>
          <w:rtl/>
          <w:lang w:bidi="ar-IQ"/>
        </w:rPr>
      </w:pPr>
      <w:r w:rsidRPr="00E47E20">
        <w:rPr>
          <w:rFonts w:asciiTheme="minorBidi" w:eastAsia="Times New Roman" w:hAnsiTheme="minorBidi"/>
          <w:color w:val="0D0D0D" w:themeColor="text1" w:themeTint="F2"/>
          <w:sz w:val="32"/>
          <w:szCs w:val="32"/>
          <w:rtl/>
          <w:lang w:bidi="ar-IQ"/>
        </w:rPr>
        <w:t>لسان العرب ،ابن منظور ،تحقيق امين محمد عبد الوهاب ومحمد الصادق العبيدي، مؤسسة التراث العربي (بيروت)،ط</w:t>
      </w:r>
    </w:p>
    <w:p w:rsidR="00E47E20" w:rsidRPr="00E47E20" w:rsidRDefault="00E47E20" w:rsidP="00E47E20">
      <w:pPr>
        <w:pStyle w:val="a8"/>
        <w:numPr>
          <w:ilvl w:val="0"/>
          <w:numId w:val="8"/>
        </w:numPr>
        <w:spacing w:line="360" w:lineRule="auto"/>
        <w:rPr>
          <w:rFonts w:asciiTheme="minorBidi" w:hAnsiTheme="minorBidi"/>
          <w:sz w:val="32"/>
          <w:szCs w:val="32"/>
          <w:rtl/>
        </w:rPr>
      </w:pPr>
      <w:r w:rsidRPr="00E47E20">
        <w:rPr>
          <w:rFonts w:asciiTheme="minorBidi" w:hAnsiTheme="minorBidi"/>
          <w:sz w:val="32"/>
          <w:szCs w:val="32"/>
          <w:rtl/>
        </w:rPr>
        <w:t>مفتاح العلوم، ابو يعقوب السكاكي ،تحقيق نعيم زرزور ، دار الكتب العلمية (بيروت) ط2</w:t>
      </w:r>
    </w:p>
    <w:p w:rsidR="005A42BE" w:rsidRPr="00D13DC5" w:rsidRDefault="005A42BE" w:rsidP="00D13DC5">
      <w:pPr>
        <w:spacing w:before="169" w:after="169" w:line="360" w:lineRule="auto"/>
        <w:ind w:right="254"/>
        <w:jc w:val="lowKashida"/>
        <w:rPr>
          <w:rFonts w:asciiTheme="minorBidi" w:hAnsiTheme="minorBidi"/>
          <w:sz w:val="32"/>
          <w:szCs w:val="32"/>
          <w:rtl/>
          <w:lang w:bidi="ar-IQ"/>
        </w:rPr>
      </w:pPr>
    </w:p>
    <w:sectPr w:rsidR="005A42BE" w:rsidRPr="00D13DC5" w:rsidSect="00A13354">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BCB" w:rsidRDefault="00FE5BCB" w:rsidP="001E5B37">
      <w:pPr>
        <w:spacing w:after="0" w:line="240" w:lineRule="auto"/>
      </w:pPr>
      <w:r>
        <w:separator/>
      </w:r>
    </w:p>
  </w:endnote>
  <w:endnote w:type="continuationSeparator" w:id="0">
    <w:p w:rsidR="00FE5BCB" w:rsidRDefault="00FE5BCB" w:rsidP="001E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0217399"/>
      <w:docPartObj>
        <w:docPartGallery w:val="Page Numbers (Bottom of Page)"/>
        <w:docPartUnique/>
      </w:docPartObj>
    </w:sdtPr>
    <w:sdtEndPr/>
    <w:sdtContent>
      <w:p w:rsidR="008B4CAE" w:rsidRDefault="008B4CAE">
        <w:pPr>
          <w:pStyle w:val="a7"/>
          <w:jc w:val="center"/>
        </w:pPr>
        <w:r>
          <w:fldChar w:fldCharType="begin"/>
        </w:r>
        <w:r>
          <w:instrText>PAGE   \* MERGEFORMAT</w:instrText>
        </w:r>
        <w:r>
          <w:fldChar w:fldCharType="separate"/>
        </w:r>
        <w:r w:rsidR="00732901" w:rsidRPr="00732901">
          <w:rPr>
            <w:noProof/>
            <w:rtl/>
            <w:lang w:val="ar-SA"/>
          </w:rPr>
          <w:t>1</w:t>
        </w:r>
        <w:r>
          <w:fldChar w:fldCharType="end"/>
        </w:r>
      </w:p>
    </w:sdtContent>
  </w:sdt>
  <w:p w:rsidR="008B4CAE" w:rsidRDefault="008B4CAE">
    <w:pPr>
      <w:pStyle w:val="a7"/>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BCB" w:rsidRDefault="00FE5BCB" w:rsidP="001E5B37">
      <w:pPr>
        <w:spacing w:after="0" w:line="240" w:lineRule="auto"/>
      </w:pPr>
      <w:r>
        <w:separator/>
      </w:r>
    </w:p>
  </w:footnote>
  <w:footnote w:type="continuationSeparator" w:id="0">
    <w:p w:rsidR="00FE5BCB" w:rsidRDefault="00FE5BCB" w:rsidP="001E5B37">
      <w:pPr>
        <w:spacing w:after="0" w:line="240" w:lineRule="auto"/>
      </w:pPr>
      <w:r>
        <w:continuationSeparator/>
      </w:r>
    </w:p>
  </w:footnote>
  <w:footnote w:id="1">
    <w:p w:rsidR="008B4CAE" w:rsidRDefault="008B4CAE" w:rsidP="00DD37FC">
      <w:pPr>
        <w:pStyle w:val="a9"/>
        <w:jc w:val="both"/>
        <w:rPr>
          <w:rFonts w:cs="Simplified Arabic"/>
          <w:sz w:val="24"/>
          <w:szCs w:val="24"/>
          <w:rtl/>
        </w:rPr>
      </w:pPr>
    </w:p>
  </w:footnote>
  <w:footnote w:id="2">
    <w:p w:rsidR="008B4CAE" w:rsidRDefault="008B4CAE" w:rsidP="00DD37FC">
      <w:pPr>
        <w:pStyle w:val="a9"/>
        <w:jc w:val="both"/>
        <w:rPr>
          <w:rFonts w:cs="Simplified Arabic"/>
          <w:sz w:val="24"/>
          <w:szCs w:val="24"/>
          <w:rtl/>
        </w:rPr>
      </w:pPr>
    </w:p>
  </w:footnote>
  <w:footnote w:id="3">
    <w:p w:rsidR="008B4CAE" w:rsidRDefault="008B4CAE" w:rsidP="00DD37FC">
      <w:pPr>
        <w:pStyle w:val="a9"/>
        <w:jc w:val="both"/>
        <w:rPr>
          <w:rFonts w:cs="Simplified Arabic"/>
          <w:sz w:val="24"/>
          <w:szCs w:val="24"/>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6AEE"/>
    <w:multiLevelType w:val="hybridMultilevel"/>
    <w:tmpl w:val="6ACCAFF8"/>
    <w:lvl w:ilvl="0" w:tplc="2B9086A0">
      <w:start w:val="1"/>
      <w:numFmt w:val="decimal"/>
      <w:lvlText w:val="%1-"/>
      <w:lvlJc w:val="left"/>
      <w:pPr>
        <w:ind w:left="1620" w:hanging="1260"/>
      </w:pPr>
      <w:rPr>
        <w:rFonts w:hint="default"/>
        <w:color w:val="444444"/>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A0176B"/>
    <w:multiLevelType w:val="hybridMultilevel"/>
    <w:tmpl w:val="F22AB47A"/>
    <w:lvl w:ilvl="0" w:tplc="CA281A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576E3"/>
    <w:multiLevelType w:val="hybridMultilevel"/>
    <w:tmpl w:val="77A6AB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A02CCF"/>
    <w:multiLevelType w:val="hybridMultilevel"/>
    <w:tmpl w:val="C3AAE642"/>
    <w:lvl w:ilvl="0" w:tplc="EB105D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404B397C"/>
    <w:multiLevelType w:val="hybridMultilevel"/>
    <w:tmpl w:val="C3AAE642"/>
    <w:lvl w:ilvl="0" w:tplc="EB105D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A2C35D0"/>
    <w:multiLevelType w:val="hybridMultilevel"/>
    <w:tmpl w:val="C3AAE642"/>
    <w:lvl w:ilvl="0" w:tplc="EB105D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A420EFE"/>
    <w:multiLevelType w:val="hybridMultilevel"/>
    <w:tmpl w:val="C3AAE642"/>
    <w:lvl w:ilvl="0" w:tplc="EB105D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nsid w:val="6BC35921"/>
    <w:multiLevelType w:val="multilevel"/>
    <w:tmpl w:val="18B65FAC"/>
    <w:lvl w:ilvl="0">
      <w:start w:val="1"/>
      <w:numFmt w:val="bullet"/>
      <w:lvlText w:val=""/>
      <w:lvlJc w:val="left"/>
      <w:pPr>
        <w:tabs>
          <w:tab w:val="num" w:pos="8582"/>
        </w:tabs>
        <w:ind w:left="8582" w:hanging="360"/>
      </w:pPr>
      <w:rPr>
        <w:rFonts w:ascii="Symbol" w:hAnsi="Symbol" w:hint="default"/>
        <w:sz w:val="20"/>
      </w:rPr>
    </w:lvl>
    <w:lvl w:ilvl="1" w:tentative="1">
      <w:start w:val="1"/>
      <w:numFmt w:val="bullet"/>
      <w:lvlText w:val=""/>
      <w:lvlJc w:val="left"/>
      <w:pPr>
        <w:tabs>
          <w:tab w:val="num" w:pos="9302"/>
        </w:tabs>
        <w:ind w:left="9302" w:hanging="360"/>
      </w:pPr>
      <w:rPr>
        <w:rFonts w:ascii="Symbol" w:hAnsi="Symbol" w:hint="default"/>
        <w:sz w:val="20"/>
      </w:rPr>
    </w:lvl>
    <w:lvl w:ilvl="2" w:tentative="1">
      <w:start w:val="1"/>
      <w:numFmt w:val="bullet"/>
      <w:lvlText w:val=""/>
      <w:lvlJc w:val="left"/>
      <w:pPr>
        <w:tabs>
          <w:tab w:val="num" w:pos="10022"/>
        </w:tabs>
        <w:ind w:left="10022" w:hanging="360"/>
      </w:pPr>
      <w:rPr>
        <w:rFonts w:ascii="Symbol" w:hAnsi="Symbol" w:hint="default"/>
        <w:sz w:val="20"/>
      </w:rPr>
    </w:lvl>
    <w:lvl w:ilvl="3" w:tentative="1">
      <w:start w:val="1"/>
      <w:numFmt w:val="bullet"/>
      <w:lvlText w:val=""/>
      <w:lvlJc w:val="left"/>
      <w:pPr>
        <w:tabs>
          <w:tab w:val="num" w:pos="10742"/>
        </w:tabs>
        <w:ind w:left="10742" w:hanging="360"/>
      </w:pPr>
      <w:rPr>
        <w:rFonts w:ascii="Symbol" w:hAnsi="Symbol" w:hint="default"/>
        <w:sz w:val="20"/>
      </w:rPr>
    </w:lvl>
    <w:lvl w:ilvl="4" w:tentative="1">
      <w:start w:val="1"/>
      <w:numFmt w:val="bullet"/>
      <w:lvlText w:val=""/>
      <w:lvlJc w:val="left"/>
      <w:pPr>
        <w:tabs>
          <w:tab w:val="num" w:pos="11462"/>
        </w:tabs>
        <w:ind w:left="11462" w:hanging="360"/>
      </w:pPr>
      <w:rPr>
        <w:rFonts w:ascii="Symbol" w:hAnsi="Symbol" w:hint="default"/>
        <w:sz w:val="20"/>
      </w:rPr>
    </w:lvl>
    <w:lvl w:ilvl="5" w:tentative="1">
      <w:start w:val="1"/>
      <w:numFmt w:val="bullet"/>
      <w:lvlText w:val=""/>
      <w:lvlJc w:val="left"/>
      <w:pPr>
        <w:tabs>
          <w:tab w:val="num" w:pos="12182"/>
        </w:tabs>
        <w:ind w:left="12182" w:hanging="360"/>
      </w:pPr>
      <w:rPr>
        <w:rFonts w:ascii="Symbol" w:hAnsi="Symbol" w:hint="default"/>
        <w:sz w:val="20"/>
      </w:rPr>
    </w:lvl>
    <w:lvl w:ilvl="6" w:tentative="1">
      <w:start w:val="1"/>
      <w:numFmt w:val="bullet"/>
      <w:lvlText w:val=""/>
      <w:lvlJc w:val="left"/>
      <w:pPr>
        <w:tabs>
          <w:tab w:val="num" w:pos="12902"/>
        </w:tabs>
        <w:ind w:left="12902" w:hanging="360"/>
      </w:pPr>
      <w:rPr>
        <w:rFonts w:ascii="Symbol" w:hAnsi="Symbol" w:hint="default"/>
        <w:sz w:val="20"/>
      </w:rPr>
    </w:lvl>
    <w:lvl w:ilvl="7" w:tentative="1">
      <w:start w:val="1"/>
      <w:numFmt w:val="bullet"/>
      <w:lvlText w:val=""/>
      <w:lvlJc w:val="left"/>
      <w:pPr>
        <w:tabs>
          <w:tab w:val="num" w:pos="13622"/>
        </w:tabs>
        <w:ind w:left="13622" w:hanging="360"/>
      </w:pPr>
      <w:rPr>
        <w:rFonts w:ascii="Symbol" w:hAnsi="Symbol" w:hint="default"/>
        <w:sz w:val="20"/>
      </w:rPr>
    </w:lvl>
    <w:lvl w:ilvl="8" w:tentative="1">
      <w:start w:val="1"/>
      <w:numFmt w:val="bullet"/>
      <w:lvlText w:val=""/>
      <w:lvlJc w:val="left"/>
      <w:pPr>
        <w:tabs>
          <w:tab w:val="num" w:pos="14342"/>
        </w:tabs>
        <w:ind w:left="14342" w:hanging="360"/>
      </w:pPr>
      <w:rPr>
        <w:rFonts w:ascii="Symbol" w:hAnsi="Symbol" w:hint="default"/>
        <w:sz w:val="20"/>
      </w:rPr>
    </w:lvl>
  </w:abstractNum>
  <w:num w:numId="1">
    <w:abstractNumId w:val="7"/>
  </w:num>
  <w:num w:numId="2">
    <w:abstractNumId w:val="1"/>
  </w:num>
  <w:num w:numId="3">
    <w:abstractNumId w:val="6"/>
  </w:num>
  <w:num w:numId="4">
    <w:abstractNumId w:val="5"/>
  </w:num>
  <w:num w:numId="5">
    <w:abstractNumId w:val="3"/>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0BD"/>
    <w:rsid w:val="00020BD3"/>
    <w:rsid w:val="00037C28"/>
    <w:rsid w:val="00076C0F"/>
    <w:rsid w:val="000848FD"/>
    <w:rsid w:val="000853FD"/>
    <w:rsid w:val="000A349C"/>
    <w:rsid w:val="000F593E"/>
    <w:rsid w:val="000F6B85"/>
    <w:rsid w:val="001142C5"/>
    <w:rsid w:val="001222BA"/>
    <w:rsid w:val="00135C55"/>
    <w:rsid w:val="001549EF"/>
    <w:rsid w:val="00162E34"/>
    <w:rsid w:val="001841A3"/>
    <w:rsid w:val="001B67F2"/>
    <w:rsid w:val="001D0FF6"/>
    <w:rsid w:val="001E2EFE"/>
    <w:rsid w:val="001E5B37"/>
    <w:rsid w:val="001F0349"/>
    <w:rsid w:val="00226A66"/>
    <w:rsid w:val="00252E62"/>
    <w:rsid w:val="00263F5A"/>
    <w:rsid w:val="002802B5"/>
    <w:rsid w:val="00281986"/>
    <w:rsid w:val="00294CA1"/>
    <w:rsid w:val="002A2B9F"/>
    <w:rsid w:val="002B519B"/>
    <w:rsid w:val="002C3EB3"/>
    <w:rsid w:val="002D063D"/>
    <w:rsid w:val="00330103"/>
    <w:rsid w:val="00345122"/>
    <w:rsid w:val="00370A14"/>
    <w:rsid w:val="0037200F"/>
    <w:rsid w:val="00383D60"/>
    <w:rsid w:val="00385830"/>
    <w:rsid w:val="00390B0F"/>
    <w:rsid w:val="003A34ED"/>
    <w:rsid w:val="003B70B5"/>
    <w:rsid w:val="003C1AF5"/>
    <w:rsid w:val="003C7961"/>
    <w:rsid w:val="003D0D5E"/>
    <w:rsid w:val="003E2578"/>
    <w:rsid w:val="0040197A"/>
    <w:rsid w:val="004035C6"/>
    <w:rsid w:val="00446230"/>
    <w:rsid w:val="00446B36"/>
    <w:rsid w:val="0044789D"/>
    <w:rsid w:val="004A0D2A"/>
    <w:rsid w:val="004B61FA"/>
    <w:rsid w:val="004C3DA6"/>
    <w:rsid w:val="004C5E76"/>
    <w:rsid w:val="004D580E"/>
    <w:rsid w:val="00522272"/>
    <w:rsid w:val="005229A5"/>
    <w:rsid w:val="005234C5"/>
    <w:rsid w:val="00541FA8"/>
    <w:rsid w:val="005503B4"/>
    <w:rsid w:val="0056121C"/>
    <w:rsid w:val="00572D7F"/>
    <w:rsid w:val="005768B1"/>
    <w:rsid w:val="005835C1"/>
    <w:rsid w:val="00586EBE"/>
    <w:rsid w:val="005A40BD"/>
    <w:rsid w:val="005A42BE"/>
    <w:rsid w:val="005C08F8"/>
    <w:rsid w:val="005D2189"/>
    <w:rsid w:val="00615E3B"/>
    <w:rsid w:val="0061643A"/>
    <w:rsid w:val="00617069"/>
    <w:rsid w:val="00647B56"/>
    <w:rsid w:val="00680A94"/>
    <w:rsid w:val="006873E8"/>
    <w:rsid w:val="006C3630"/>
    <w:rsid w:val="006E3370"/>
    <w:rsid w:val="006E4A84"/>
    <w:rsid w:val="006E5B16"/>
    <w:rsid w:val="00727173"/>
    <w:rsid w:val="00732901"/>
    <w:rsid w:val="00751A66"/>
    <w:rsid w:val="00756B93"/>
    <w:rsid w:val="007912AE"/>
    <w:rsid w:val="007F6EDA"/>
    <w:rsid w:val="00841684"/>
    <w:rsid w:val="00857C1C"/>
    <w:rsid w:val="0087457F"/>
    <w:rsid w:val="00880F73"/>
    <w:rsid w:val="008A1376"/>
    <w:rsid w:val="008A7603"/>
    <w:rsid w:val="008B03B4"/>
    <w:rsid w:val="008B4CAE"/>
    <w:rsid w:val="008D172E"/>
    <w:rsid w:val="008D521B"/>
    <w:rsid w:val="008F08A5"/>
    <w:rsid w:val="009044A7"/>
    <w:rsid w:val="009258BA"/>
    <w:rsid w:val="00980550"/>
    <w:rsid w:val="0098270D"/>
    <w:rsid w:val="009834E6"/>
    <w:rsid w:val="009B4FF4"/>
    <w:rsid w:val="009B5C75"/>
    <w:rsid w:val="009C4ADD"/>
    <w:rsid w:val="009D1F9D"/>
    <w:rsid w:val="009D5938"/>
    <w:rsid w:val="009D6A81"/>
    <w:rsid w:val="009F7387"/>
    <w:rsid w:val="00A02281"/>
    <w:rsid w:val="00A060B9"/>
    <w:rsid w:val="00A13354"/>
    <w:rsid w:val="00A96179"/>
    <w:rsid w:val="00AA55E1"/>
    <w:rsid w:val="00AC39AF"/>
    <w:rsid w:val="00AE4044"/>
    <w:rsid w:val="00AE5E42"/>
    <w:rsid w:val="00AF1E9D"/>
    <w:rsid w:val="00AF5393"/>
    <w:rsid w:val="00B21903"/>
    <w:rsid w:val="00B46715"/>
    <w:rsid w:val="00B512C0"/>
    <w:rsid w:val="00B6567C"/>
    <w:rsid w:val="00BC69E3"/>
    <w:rsid w:val="00BF3FC3"/>
    <w:rsid w:val="00C06EB2"/>
    <w:rsid w:val="00C2351B"/>
    <w:rsid w:val="00C43F4A"/>
    <w:rsid w:val="00C44F7C"/>
    <w:rsid w:val="00C55760"/>
    <w:rsid w:val="00C5787C"/>
    <w:rsid w:val="00C71F85"/>
    <w:rsid w:val="00C76A82"/>
    <w:rsid w:val="00C76F3E"/>
    <w:rsid w:val="00C93D96"/>
    <w:rsid w:val="00C96A84"/>
    <w:rsid w:val="00C97D92"/>
    <w:rsid w:val="00CB0173"/>
    <w:rsid w:val="00CB06F4"/>
    <w:rsid w:val="00CB7CDB"/>
    <w:rsid w:val="00CC48BE"/>
    <w:rsid w:val="00CD7876"/>
    <w:rsid w:val="00D03B53"/>
    <w:rsid w:val="00D139E9"/>
    <w:rsid w:val="00D13DC5"/>
    <w:rsid w:val="00D55E51"/>
    <w:rsid w:val="00D827F3"/>
    <w:rsid w:val="00D83D44"/>
    <w:rsid w:val="00D94117"/>
    <w:rsid w:val="00DB1965"/>
    <w:rsid w:val="00DD37FC"/>
    <w:rsid w:val="00E16C23"/>
    <w:rsid w:val="00E450A2"/>
    <w:rsid w:val="00E47E20"/>
    <w:rsid w:val="00E62F22"/>
    <w:rsid w:val="00E85C12"/>
    <w:rsid w:val="00EB01E3"/>
    <w:rsid w:val="00EF28CA"/>
    <w:rsid w:val="00EF3C27"/>
    <w:rsid w:val="00F66DC5"/>
    <w:rsid w:val="00F768CE"/>
    <w:rsid w:val="00F77C73"/>
    <w:rsid w:val="00FD39F6"/>
    <w:rsid w:val="00FD5BF8"/>
    <w:rsid w:val="00FE5BCB"/>
    <w:rsid w:val="00FF4F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ED5EB9-6EF3-423E-8B07-D552F324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link w:val="2Char"/>
    <w:uiPriority w:val="9"/>
    <w:qFormat/>
    <w:rsid w:val="005A40B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A40BD"/>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5A40BD"/>
    <w:rPr>
      <w:color w:val="0000FF"/>
      <w:u w:val="single"/>
    </w:rPr>
  </w:style>
  <w:style w:type="character" w:customStyle="1" w:styleId="wpa-about">
    <w:name w:val="wpa-about"/>
    <w:basedOn w:val="a0"/>
    <w:rsid w:val="005A40BD"/>
  </w:style>
  <w:style w:type="character" w:styleId="a3">
    <w:name w:val="Strong"/>
    <w:basedOn w:val="a0"/>
    <w:uiPriority w:val="22"/>
    <w:qFormat/>
    <w:rsid w:val="0098270D"/>
    <w:rPr>
      <w:b/>
      <w:bCs/>
    </w:rPr>
  </w:style>
  <w:style w:type="paragraph" w:styleId="a4">
    <w:name w:val="Normal (Web)"/>
    <w:basedOn w:val="a"/>
    <w:unhideWhenUsed/>
    <w:rsid w:val="0098270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font">
    <w:name w:val="normalfont"/>
    <w:basedOn w:val="a0"/>
    <w:rsid w:val="0098270D"/>
  </w:style>
  <w:style w:type="paragraph" w:styleId="a5">
    <w:name w:val="Balloon Text"/>
    <w:basedOn w:val="a"/>
    <w:link w:val="Char"/>
    <w:uiPriority w:val="99"/>
    <w:semiHidden/>
    <w:unhideWhenUsed/>
    <w:rsid w:val="0098270D"/>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98270D"/>
    <w:rPr>
      <w:rFonts w:ascii="Tahoma" w:hAnsi="Tahoma" w:cs="Tahoma"/>
      <w:sz w:val="16"/>
      <w:szCs w:val="16"/>
    </w:rPr>
  </w:style>
  <w:style w:type="paragraph" w:styleId="a6">
    <w:name w:val="header"/>
    <w:basedOn w:val="a"/>
    <w:link w:val="Char0"/>
    <w:uiPriority w:val="99"/>
    <w:unhideWhenUsed/>
    <w:rsid w:val="001E5B37"/>
    <w:pPr>
      <w:tabs>
        <w:tab w:val="center" w:pos="4153"/>
        <w:tab w:val="right" w:pos="8306"/>
      </w:tabs>
      <w:spacing w:after="0" w:line="240" w:lineRule="auto"/>
    </w:pPr>
  </w:style>
  <w:style w:type="character" w:customStyle="1" w:styleId="Char0">
    <w:name w:val="رأس الصفحة Char"/>
    <w:basedOn w:val="a0"/>
    <w:link w:val="a6"/>
    <w:uiPriority w:val="99"/>
    <w:rsid w:val="001E5B37"/>
  </w:style>
  <w:style w:type="paragraph" w:styleId="a7">
    <w:name w:val="footer"/>
    <w:basedOn w:val="a"/>
    <w:link w:val="Char1"/>
    <w:uiPriority w:val="99"/>
    <w:unhideWhenUsed/>
    <w:rsid w:val="001E5B37"/>
    <w:pPr>
      <w:tabs>
        <w:tab w:val="center" w:pos="4153"/>
        <w:tab w:val="right" w:pos="8306"/>
      </w:tabs>
      <w:spacing w:after="0" w:line="240" w:lineRule="auto"/>
    </w:pPr>
  </w:style>
  <w:style w:type="character" w:customStyle="1" w:styleId="Char1">
    <w:name w:val="تذييل الصفحة Char"/>
    <w:basedOn w:val="a0"/>
    <w:link w:val="a7"/>
    <w:uiPriority w:val="99"/>
    <w:rsid w:val="001E5B37"/>
  </w:style>
  <w:style w:type="paragraph" w:styleId="a8">
    <w:name w:val="List Paragraph"/>
    <w:basedOn w:val="a"/>
    <w:uiPriority w:val="34"/>
    <w:qFormat/>
    <w:rsid w:val="008B03B4"/>
    <w:pPr>
      <w:ind w:left="720"/>
      <w:contextualSpacing/>
    </w:pPr>
  </w:style>
  <w:style w:type="paragraph" w:styleId="a9">
    <w:name w:val="footnote text"/>
    <w:basedOn w:val="a"/>
    <w:link w:val="Char2"/>
    <w:semiHidden/>
    <w:unhideWhenUsed/>
    <w:rsid w:val="00DD37FC"/>
    <w:pPr>
      <w:spacing w:after="0" w:line="240" w:lineRule="auto"/>
    </w:pPr>
    <w:rPr>
      <w:rFonts w:ascii="Times New Roman" w:eastAsia="Times New Roman" w:hAnsi="Times New Roman" w:cs="Traditional Arabic"/>
      <w:sz w:val="20"/>
      <w:szCs w:val="20"/>
    </w:rPr>
  </w:style>
  <w:style w:type="character" w:customStyle="1" w:styleId="Char2">
    <w:name w:val="نص حاشية سفلية Char"/>
    <w:basedOn w:val="a0"/>
    <w:link w:val="a9"/>
    <w:semiHidden/>
    <w:rsid w:val="00DD37FC"/>
    <w:rPr>
      <w:rFonts w:ascii="Times New Roman" w:eastAsia="Times New Roman" w:hAnsi="Times New Roman" w:cs="Traditional Arabic"/>
      <w:sz w:val="20"/>
      <w:szCs w:val="20"/>
    </w:rPr>
  </w:style>
  <w:style w:type="character" w:styleId="aa">
    <w:name w:val="footnote reference"/>
    <w:basedOn w:val="a0"/>
    <w:semiHidden/>
    <w:unhideWhenUsed/>
    <w:rsid w:val="00DD37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17429">
      <w:bodyDiv w:val="1"/>
      <w:marLeft w:val="0"/>
      <w:marRight w:val="0"/>
      <w:marTop w:val="0"/>
      <w:marBottom w:val="0"/>
      <w:divBdr>
        <w:top w:val="none" w:sz="0" w:space="0" w:color="auto"/>
        <w:left w:val="none" w:sz="0" w:space="0" w:color="auto"/>
        <w:bottom w:val="none" w:sz="0" w:space="0" w:color="auto"/>
        <w:right w:val="none" w:sz="0" w:space="0" w:color="auto"/>
      </w:divBdr>
    </w:div>
    <w:div w:id="88628749">
      <w:bodyDiv w:val="1"/>
      <w:marLeft w:val="0"/>
      <w:marRight w:val="0"/>
      <w:marTop w:val="0"/>
      <w:marBottom w:val="0"/>
      <w:divBdr>
        <w:top w:val="none" w:sz="0" w:space="0" w:color="auto"/>
        <w:left w:val="none" w:sz="0" w:space="0" w:color="auto"/>
        <w:bottom w:val="none" w:sz="0" w:space="0" w:color="auto"/>
        <w:right w:val="none" w:sz="0" w:space="0" w:color="auto"/>
      </w:divBdr>
    </w:div>
    <w:div w:id="216671016">
      <w:bodyDiv w:val="1"/>
      <w:marLeft w:val="0"/>
      <w:marRight w:val="0"/>
      <w:marTop w:val="0"/>
      <w:marBottom w:val="0"/>
      <w:divBdr>
        <w:top w:val="none" w:sz="0" w:space="0" w:color="auto"/>
        <w:left w:val="none" w:sz="0" w:space="0" w:color="auto"/>
        <w:bottom w:val="none" w:sz="0" w:space="0" w:color="auto"/>
        <w:right w:val="none" w:sz="0" w:space="0" w:color="auto"/>
      </w:divBdr>
    </w:div>
    <w:div w:id="784038756">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1342663236">
      <w:bodyDiv w:val="1"/>
      <w:marLeft w:val="0"/>
      <w:marRight w:val="0"/>
      <w:marTop w:val="0"/>
      <w:marBottom w:val="0"/>
      <w:divBdr>
        <w:top w:val="none" w:sz="0" w:space="0" w:color="auto"/>
        <w:left w:val="none" w:sz="0" w:space="0" w:color="auto"/>
        <w:bottom w:val="none" w:sz="0" w:space="0" w:color="auto"/>
        <w:right w:val="none" w:sz="0" w:space="0" w:color="auto"/>
      </w:divBdr>
    </w:div>
    <w:div w:id="1429353753">
      <w:bodyDiv w:val="1"/>
      <w:marLeft w:val="0"/>
      <w:marRight w:val="0"/>
      <w:marTop w:val="0"/>
      <w:marBottom w:val="0"/>
      <w:divBdr>
        <w:top w:val="none" w:sz="0" w:space="0" w:color="auto"/>
        <w:left w:val="none" w:sz="0" w:space="0" w:color="auto"/>
        <w:bottom w:val="none" w:sz="0" w:space="0" w:color="auto"/>
        <w:right w:val="none" w:sz="0" w:space="0" w:color="auto"/>
      </w:divBdr>
    </w:div>
    <w:div w:id="1770471029">
      <w:bodyDiv w:val="1"/>
      <w:marLeft w:val="0"/>
      <w:marRight w:val="0"/>
      <w:marTop w:val="0"/>
      <w:marBottom w:val="0"/>
      <w:divBdr>
        <w:top w:val="none" w:sz="0" w:space="0" w:color="auto"/>
        <w:left w:val="none" w:sz="0" w:space="0" w:color="auto"/>
        <w:bottom w:val="none" w:sz="0" w:space="0" w:color="auto"/>
        <w:right w:val="none" w:sz="0" w:space="0" w:color="auto"/>
      </w:divBdr>
    </w:div>
    <w:div w:id="1901090508">
      <w:bodyDiv w:val="1"/>
      <w:marLeft w:val="0"/>
      <w:marRight w:val="0"/>
      <w:marTop w:val="0"/>
      <w:marBottom w:val="0"/>
      <w:divBdr>
        <w:top w:val="none" w:sz="0" w:space="0" w:color="auto"/>
        <w:left w:val="none" w:sz="0" w:space="0" w:color="auto"/>
        <w:bottom w:val="none" w:sz="0" w:space="0" w:color="auto"/>
        <w:right w:val="none" w:sz="0" w:space="0" w:color="auto"/>
      </w:divBdr>
    </w:div>
    <w:div w:id="2050569783">
      <w:bodyDiv w:val="1"/>
      <w:marLeft w:val="0"/>
      <w:marRight w:val="0"/>
      <w:marTop w:val="0"/>
      <w:marBottom w:val="0"/>
      <w:divBdr>
        <w:top w:val="none" w:sz="0" w:space="0" w:color="auto"/>
        <w:left w:val="none" w:sz="0" w:space="0" w:color="auto"/>
        <w:bottom w:val="none" w:sz="0" w:space="0" w:color="auto"/>
        <w:right w:val="none" w:sz="0" w:space="0" w:color="auto"/>
      </w:divBdr>
      <w:divsChild>
        <w:div w:id="2144732937">
          <w:marLeft w:val="0"/>
          <w:marRight w:val="0"/>
          <w:marTop w:val="0"/>
          <w:marBottom w:val="0"/>
          <w:divBdr>
            <w:top w:val="none" w:sz="0" w:space="0" w:color="auto"/>
            <w:left w:val="none" w:sz="0" w:space="0" w:color="auto"/>
            <w:bottom w:val="none" w:sz="0" w:space="0" w:color="auto"/>
            <w:right w:val="none" w:sz="0" w:space="0" w:color="auto"/>
          </w:divBdr>
          <w:divsChild>
            <w:div w:id="1349328751">
              <w:marLeft w:val="0"/>
              <w:marRight w:val="0"/>
              <w:marTop w:val="0"/>
              <w:marBottom w:val="0"/>
              <w:divBdr>
                <w:top w:val="none" w:sz="0" w:space="0" w:color="auto"/>
                <w:left w:val="none" w:sz="0" w:space="0" w:color="auto"/>
                <w:bottom w:val="none" w:sz="0" w:space="0" w:color="auto"/>
                <w:right w:val="none" w:sz="0" w:space="0" w:color="auto"/>
              </w:divBdr>
            </w:div>
            <w:div w:id="1794901809">
              <w:marLeft w:val="0"/>
              <w:marRight w:val="0"/>
              <w:marTop w:val="0"/>
              <w:marBottom w:val="0"/>
              <w:divBdr>
                <w:top w:val="none" w:sz="0" w:space="0" w:color="auto"/>
                <w:left w:val="none" w:sz="0" w:space="0" w:color="auto"/>
                <w:bottom w:val="none" w:sz="0" w:space="0" w:color="auto"/>
                <w:right w:val="none" w:sz="0" w:space="0" w:color="auto"/>
              </w:divBdr>
            </w:div>
          </w:divsChild>
        </w:div>
        <w:div w:id="2071271807">
          <w:marLeft w:val="0"/>
          <w:marRight w:val="0"/>
          <w:marTop w:val="0"/>
          <w:marBottom w:val="0"/>
          <w:divBdr>
            <w:top w:val="none" w:sz="0" w:space="0" w:color="auto"/>
            <w:left w:val="none" w:sz="0" w:space="0" w:color="auto"/>
            <w:bottom w:val="none" w:sz="0" w:space="0" w:color="auto"/>
            <w:right w:val="none" w:sz="0" w:space="0" w:color="auto"/>
          </w:divBdr>
          <w:divsChild>
            <w:div w:id="273708430">
              <w:marLeft w:val="0"/>
              <w:marRight w:val="0"/>
              <w:marTop w:val="0"/>
              <w:marBottom w:val="0"/>
              <w:divBdr>
                <w:top w:val="none" w:sz="0" w:space="0" w:color="auto"/>
                <w:left w:val="none" w:sz="0" w:space="0" w:color="auto"/>
                <w:bottom w:val="none" w:sz="0" w:space="0" w:color="auto"/>
                <w:right w:val="none" w:sz="0" w:space="0" w:color="auto"/>
              </w:divBdr>
            </w:div>
            <w:div w:id="1829206958">
              <w:marLeft w:val="0"/>
              <w:marRight w:val="0"/>
              <w:marTop w:val="0"/>
              <w:marBottom w:val="0"/>
              <w:divBdr>
                <w:top w:val="none" w:sz="0" w:space="0" w:color="auto"/>
                <w:left w:val="none" w:sz="0" w:space="0" w:color="auto"/>
                <w:bottom w:val="none" w:sz="0" w:space="0" w:color="auto"/>
                <w:right w:val="none" w:sz="0" w:space="0" w:color="auto"/>
              </w:divBdr>
            </w:div>
          </w:divsChild>
        </w:div>
        <w:div w:id="1134173285">
          <w:marLeft w:val="0"/>
          <w:marRight w:val="0"/>
          <w:marTop w:val="0"/>
          <w:marBottom w:val="0"/>
          <w:divBdr>
            <w:top w:val="none" w:sz="0" w:space="0" w:color="auto"/>
            <w:left w:val="none" w:sz="0" w:space="0" w:color="auto"/>
            <w:bottom w:val="none" w:sz="0" w:space="0" w:color="auto"/>
            <w:right w:val="none" w:sz="0" w:space="0" w:color="auto"/>
          </w:divBdr>
          <w:divsChild>
            <w:div w:id="1295215842">
              <w:marLeft w:val="0"/>
              <w:marRight w:val="0"/>
              <w:marTop w:val="0"/>
              <w:marBottom w:val="0"/>
              <w:divBdr>
                <w:top w:val="none" w:sz="0" w:space="0" w:color="auto"/>
                <w:left w:val="none" w:sz="0" w:space="0" w:color="auto"/>
                <w:bottom w:val="none" w:sz="0" w:space="0" w:color="auto"/>
                <w:right w:val="none" w:sz="0" w:space="0" w:color="auto"/>
              </w:divBdr>
            </w:div>
            <w:div w:id="1161849858">
              <w:marLeft w:val="0"/>
              <w:marRight w:val="0"/>
              <w:marTop w:val="0"/>
              <w:marBottom w:val="0"/>
              <w:divBdr>
                <w:top w:val="none" w:sz="0" w:space="0" w:color="auto"/>
                <w:left w:val="none" w:sz="0" w:space="0" w:color="auto"/>
                <w:bottom w:val="none" w:sz="0" w:space="0" w:color="auto"/>
                <w:right w:val="none" w:sz="0" w:space="0" w:color="auto"/>
              </w:divBdr>
            </w:div>
          </w:divsChild>
        </w:div>
        <w:div w:id="71781085">
          <w:marLeft w:val="0"/>
          <w:marRight w:val="0"/>
          <w:marTop w:val="0"/>
          <w:marBottom w:val="0"/>
          <w:divBdr>
            <w:top w:val="none" w:sz="0" w:space="0" w:color="auto"/>
            <w:left w:val="none" w:sz="0" w:space="0" w:color="auto"/>
            <w:bottom w:val="none" w:sz="0" w:space="0" w:color="auto"/>
            <w:right w:val="none" w:sz="0" w:space="0" w:color="auto"/>
          </w:divBdr>
        </w:div>
        <w:div w:id="387801860">
          <w:marLeft w:val="0"/>
          <w:marRight w:val="0"/>
          <w:marTop w:val="0"/>
          <w:marBottom w:val="0"/>
          <w:divBdr>
            <w:top w:val="none" w:sz="0" w:space="0" w:color="auto"/>
            <w:left w:val="none" w:sz="0" w:space="0" w:color="auto"/>
            <w:bottom w:val="none" w:sz="0" w:space="0" w:color="auto"/>
            <w:right w:val="none" w:sz="0" w:space="0" w:color="auto"/>
          </w:divBdr>
        </w:div>
        <w:div w:id="1048148433">
          <w:marLeft w:val="0"/>
          <w:marRight w:val="0"/>
          <w:marTop w:val="0"/>
          <w:marBottom w:val="0"/>
          <w:divBdr>
            <w:top w:val="none" w:sz="0" w:space="0" w:color="auto"/>
            <w:left w:val="none" w:sz="0" w:space="0" w:color="auto"/>
            <w:bottom w:val="none" w:sz="0" w:space="0" w:color="auto"/>
            <w:right w:val="none" w:sz="0" w:space="0" w:color="auto"/>
          </w:divBdr>
        </w:div>
        <w:div w:id="1942108047">
          <w:marLeft w:val="0"/>
          <w:marRight w:val="0"/>
          <w:marTop w:val="0"/>
          <w:marBottom w:val="0"/>
          <w:divBdr>
            <w:top w:val="none" w:sz="0" w:space="0" w:color="auto"/>
            <w:left w:val="none" w:sz="0" w:space="0" w:color="auto"/>
            <w:bottom w:val="none" w:sz="0" w:space="0" w:color="auto"/>
            <w:right w:val="none" w:sz="0" w:space="0" w:color="auto"/>
          </w:divBdr>
        </w:div>
        <w:div w:id="303050091">
          <w:marLeft w:val="0"/>
          <w:marRight w:val="0"/>
          <w:marTop w:val="0"/>
          <w:marBottom w:val="0"/>
          <w:divBdr>
            <w:top w:val="none" w:sz="0" w:space="0" w:color="auto"/>
            <w:left w:val="none" w:sz="0" w:space="0" w:color="auto"/>
            <w:bottom w:val="none" w:sz="0" w:space="0" w:color="auto"/>
            <w:right w:val="none" w:sz="0" w:space="0" w:color="auto"/>
          </w:divBdr>
        </w:div>
        <w:div w:id="2079745486">
          <w:marLeft w:val="0"/>
          <w:marRight w:val="0"/>
          <w:marTop w:val="0"/>
          <w:marBottom w:val="0"/>
          <w:divBdr>
            <w:top w:val="none" w:sz="0" w:space="0" w:color="auto"/>
            <w:left w:val="none" w:sz="0" w:space="0" w:color="auto"/>
            <w:bottom w:val="none" w:sz="0" w:space="0" w:color="auto"/>
            <w:right w:val="none" w:sz="0" w:space="0" w:color="auto"/>
          </w:divBdr>
        </w:div>
        <w:div w:id="1138307117">
          <w:marLeft w:val="0"/>
          <w:marRight w:val="0"/>
          <w:marTop w:val="0"/>
          <w:marBottom w:val="0"/>
          <w:divBdr>
            <w:top w:val="none" w:sz="0" w:space="0" w:color="auto"/>
            <w:left w:val="none" w:sz="0" w:space="0" w:color="auto"/>
            <w:bottom w:val="none" w:sz="0" w:space="0" w:color="auto"/>
            <w:right w:val="none" w:sz="0" w:space="0" w:color="auto"/>
          </w:divBdr>
        </w:div>
        <w:div w:id="1183206279">
          <w:marLeft w:val="0"/>
          <w:marRight w:val="0"/>
          <w:marTop w:val="0"/>
          <w:marBottom w:val="0"/>
          <w:divBdr>
            <w:top w:val="none" w:sz="0" w:space="0" w:color="auto"/>
            <w:left w:val="none" w:sz="0" w:space="0" w:color="auto"/>
            <w:bottom w:val="none" w:sz="0" w:space="0" w:color="auto"/>
            <w:right w:val="none" w:sz="0" w:space="0" w:color="auto"/>
          </w:divBdr>
        </w:div>
        <w:div w:id="118964387">
          <w:marLeft w:val="0"/>
          <w:marRight w:val="0"/>
          <w:marTop w:val="0"/>
          <w:marBottom w:val="0"/>
          <w:divBdr>
            <w:top w:val="none" w:sz="0" w:space="0" w:color="auto"/>
            <w:left w:val="none" w:sz="0" w:space="0" w:color="auto"/>
            <w:bottom w:val="none" w:sz="0" w:space="0" w:color="auto"/>
            <w:right w:val="none" w:sz="0" w:space="0" w:color="auto"/>
          </w:divBdr>
        </w:div>
        <w:div w:id="1209874218">
          <w:marLeft w:val="0"/>
          <w:marRight w:val="0"/>
          <w:marTop w:val="0"/>
          <w:marBottom w:val="0"/>
          <w:divBdr>
            <w:top w:val="none" w:sz="0" w:space="0" w:color="auto"/>
            <w:left w:val="none" w:sz="0" w:space="0" w:color="auto"/>
            <w:bottom w:val="none" w:sz="0" w:space="0" w:color="auto"/>
            <w:right w:val="none" w:sz="0" w:space="0" w:color="auto"/>
          </w:divBdr>
        </w:div>
        <w:div w:id="1591308029">
          <w:marLeft w:val="0"/>
          <w:marRight w:val="0"/>
          <w:marTop w:val="0"/>
          <w:marBottom w:val="0"/>
          <w:divBdr>
            <w:top w:val="none" w:sz="0" w:space="0" w:color="auto"/>
            <w:left w:val="none" w:sz="0" w:space="0" w:color="auto"/>
            <w:bottom w:val="none" w:sz="0" w:space="0" w:color="auto"/>
            <w:right w:val="none" w:sz="0" w:space="0" w:color="auto"/>
          </w:divBdr>
        </w:div>
        <w:div w:id="5907723">
          <w:marLeft w:val="0"/>
          <w:marRight w:val="0"/>
          <w:marTop w:val="0"/>
          <w:marBottom w:val="0"/>
          <w:divBdr>
            <w:top w:val="none" w:sz="0" w:space="0" w:color="auto"/>
            <w:left w:val="none" w:sz="0" w:space="0" w:color="auto"/>
            <w:bottom w:val="none" w:sz="0" w:space="0" w:color="auto"/>
            <w:right w:val="none" w:sz="0" w:space="0" w:color="auto"/>
          </w:divBdr>
        </w:div>
        <w:div w:id="769739016">
          <w:marLeft w:val="0"/>
          <w:marRight w:val="0"/>
          <w:marTop w:val="0"/>
          <w:marBottom w:val="0"/>
          <w:divBdr>
            <w:top w:val="none" w:sz="0" w:space="0" w:color="auto"/>
            <w:left w:val="none" w:sz="0" w:space="0" w:color="auto"/>
            <w:bottom w:val="none" w:sz="0" w:space="0" w:color="auto"/>
            <w:right w:val="none" w:sz="0" w:space="0" w:color="auto"/>
          </w:divBdr>
        </w:div>
        <w:div w:id="1305159642">
          <w:marLeft w:val="0"/>
          <w:marRight w:val="0"/>
          <w:marTop w:val="0"/>
          <w:marBottom w:val="0"/>
          <w:divBdr>
            <w:top w:val="none" w:sz="0" w:space="0" w:color="auto"/>
            <w:left w:val="none" w:sz="0" w:space="0" w:color="auto"/>
            <w:bottom w:val="none" w:sz="0" w:space="0" w:color="auto"/>
            <w:right w:val="none" w:sz="0" w:space="0" w:color="auto"/>
          </w:divBdr>
        </w:div>
        <w:div w:id="2029601575">
          <w:marLeft w:val="0"/>
          <w:marRight w:val="0"/>
          <w:marTop w:val="0"/>
          <w:marBottom w:val="0"/>
          <w:divBdr>
            <w:top w:val="none" w:sz="0" w:space="0" w:color="auto"/>
            <w:left w:val="none" w:sz="0" w:space="0" w:color="auto"/>
            <w:bottom w:val="none" w:sz="0" w:space="0" w:color="auto"/>
            <w:right w:val="none" w:sz="0" w:space="0" w:color="auto"/>
          </w:divBdr>
        </w:div>
        <w:div w:id="1313175953">
          <w:marLeft w:val="0"/>
          <w:marRight w:val="0"/>
          <w:marTop w:val="0"/>
          <w:marBottom w:val="0"/>
          <w:divBdr>
            <w:top w:val="none" w:sz="0" w:space="0" w:color="auto"/>
            <w:left w:val="none" w:sz="0" w:space="0" w:color="auto"/>
            <w:bottom w:val="none" w:sz="0" w:space="0" w:color="auto"/>
            <w:right w:val="none" w:sz="0" w:space="0" w:color="auto"/>
          </w:divBdr>
        </w:div>
        <w:div w:id="1595356347">
          <w:marLeft w:val="0"/>
          <w:marRight w:val="0"/>
          <w:marTop w:val="0"/>
          <w:marBottom w:val="0"/>
          <w:divBdr>
            <w:top w:val="none" w:sz="0" w:space="0" w:color="auto"/>
            <w:left w:val="none" w:sz="0" w:space="0" w:color="auto"/>
            <w:bottom w:val="none" w:sz="0" w:space="0" w:color="auto"/>
            <w:right w:val="none" w:sz="0" w:space="0" w:color="auto"/>
          </w:divBdr>
        </w:div>
        <w:div w:id="157814306">
          <w:marLeft w:val="0"/>
          <w:marRight w:val="0"/>
          <w:marTop w:val="0"/>
          <w:marBottom w:val="0"/>
          <w:divBdr>
            <w:top w:val="none" w:sz="0" w:space="0" w:color="auto"/>
            <w:left w:val="none" w:sz="0" w:space="0" w:color="auto"/>
            <w:bottom w:val="none" w:sz="0" w:space="0" w:color="auto"/>
            <w:right w:val="none" w:sz="0" w:space="0" w:color="auto"/>
          </w:divBdr>
        </w:div>
        <w:div w:id="953365973">
          <w:marLeft w:val="0"/>
          <w:marRight w:val="0"/>
          <w:marTop w:val="0"/>
          <w:marBottom w:val="0"/>
          <w:divBdr>
            <w:top w:val="none" w:sz="0" w:space="0" w:color="auto"/>
            <w:left w:val="none" w:sz="0" w:space="0" w:color="auto"/>
            <w:bottom w:val="none" w:sz="0" w:space="0" w:color="auto"/>
            <w:right w:val="none" w:sz="0" w:space="0" w:color="auto"/>
          </w:divBdr>
        </w:div>
        <w:div w:id="1028798345">
          <w:marLeft w:val="0"/>
          <w:marRight w:val="0"/>
          <w:marTop w:val="0"/>
          <w:marBottom w:val="0"/>
          <w:divBdr>
            <w:top w:val="none" w:sz="0" w:space="0" w:color="auto"/>
            <w:left w:val="none" w:sz="0" w:space="0" w:color="auto"/>
            <w:bottom w:val="none" w:sz="0" w:space="0" w:color="auto"/>
            <w:right w:val="none" w:sz="0" w:space="0" w:color="auto"/>
          </w:divBdr>
        </w:div>
        <w:div w:id="492454331">
          <w:marLeft w:val="0"/>
          <w:marRight w:val="0"/>
          <w:marTop w:val="0"/>
          <w:marBottom w:val="0"/>
          <w:divBdr>
            <w:top w:val="none" w:sz="0" w:space="0" w:color="auto"/>
            <w:left w:val="none" w:sz="0" w:space="0" w:color="auto"/>
            <w:bottom w:val="none" w:sz="0" w:space="0" w:color="auto"/>
            <w:right w:val="none" w:sz="0" w:space="0" w:color="auto"/>
          </w:divBdr>
        </w:div>
        <w:div w:id="1280140312">
          <w:marLeft w:val="0"/>
          <w:marRight w:val="0"/>
          <w:marTop w:val="0"/>
          <w:marBottom w:val="0"/>
          <w:divBdr>
            <w:top w:val="none" w:sz="0" w:space="0" w:color="auto"/>
            <w:left w:val="none" w:sz="0" w:space="0" w:color="auto"/>
            <w:bottom w:val="none" w:sz="0" w:space="0" w:color="auto"/>
            <w:right w:val="none" w:sz="0" w:space="0" w:color="auto"/>
          </w:divBdr>
        </w:div>
        <w:div w:id="218633709">
          <w:marLeft w:val="0"/>
          <w:marRight w:val="0"/>
          <w:marTop w:val="0"/>
          <w:marBottom w:val="0"/>
          <w:divBdr>
            <w:top w:val="none" w:sz="0" w:space="0" w:color="auto"/>
            <w:left w:val="none" w:sz="0" w:space="0" w:color="auto"/>
            <w:bottom w:val="none" w:sz="0" w:space="0" w:color="auto"/>
            <w:right w:val="none" w:sz="0" w:space="0" w:color="auto"/>
          </w:divBdr>
        </w:div>
        <w:div w:id="850145324">
          <w:marLeft w:val="0"/>
          <w:marRight w:val="0"/>
          <w:marTop w:val="0"/>
          <w:marBottom w:val="0"/>
          <w:divBdr>
            <w:top w:val="none" w:sz="0" w:space="0" w:color="auto"/>
            <w:left w:val="none" w:sz="0" w:space="0" w:color="auto"/>
            <w:bottom w:val="none" w:sz="0" w:space="0" w:color="auto"/>
            <w:right w:val="none" w:sz="0" w:space="0" w:color="auto"/>
          </w:divBdr>
        </w:div>
        <w:div w:id="602808687">
          <w:marLeft w:val="0"/>
          <w:marRight w:val="0"/>
          <w:marTop w:val="0"/>
          <w:marBottom w:val="0"/>
          <w:divBdr>
            <w:top w:val="none" w:sz="0" w:space="0" w:color="auto"/>
            <w:left w:val="none" w:sz="0" w:space="0" w:color="auto"/>
            <w:bottom w:val="none" w:sz="0" w:space="0" w:color="auto"/>
            <w:right w:val="none" w:sz="0" w:space="0" w:color="auto"/>
          </w:divBdr>
        </w:div>
        <w:div w:id="865948088">
          <w:marLeft w:val="0"/>
          <w:marRight w:val="0"/>
          <w:marTop w:val="0"/>
          <w:marBottom w:val="0"/>
          <w:divBdr>
            <w:top w:val="none" w:sz="0" w:space="0" w:color="auto"/>
            <w:left w:val="none" w:sz="0" w:space="0" w:color="auto"/>
            <w:bottom w:val="none" w:sz="0" w:space="0" w:color="auto"/>
            <w:right w:val="none" w:sz="0" w:space="0" w:color="auto"/>
          </w:divBdr>
        </w:div>
        <w:div w:id="681324919">
          <w:marLeft w:val="0"/>
          <w:marRight w:val="0"/>
          <w:marTop w:val="0"/>
          <w:marBottom w:val="0"/>
          <w:divBdr>
            <w:top w:val="none" w:sz="0" w:space="0" w:color="auto"/>
            <w:left w:val="none" w:sz="0" w:space="0" w:color="auto"/>
            <w:bottom w:val="none" w:sz="0" w:space="0" w:color="auto"/>
            <w:right w:val="none" w:sz="0" w:space="0" w:color="auto"/>
          </w:divBdr>
        </w:div>
        <w:div w:id="1163467059">
          <w:marLeft w:val="0"/>
          <w:marRight w:val="0"/>
          <w:marTop w:val="0"/>
          <w:marBottom w:val="0"/>
          <w:divBdr>
            <w:top w:val="none" w:sz="0" w:space="0" w:color="auto"/>
            <w:left w:val="none" w:sz="0" w:space="0" w:color="auto"/>
            <w:bottom w:val="none" w:sz="0" w:space="0" w:color="auto"/>
            <w:right w:val="none" w:sz="0" w:space="0" w:color="auto"/>
          </w:divBdr>
        </w:div>
        <w:div w:id="1278024173">
          <w:marLeft w:val="0"/>
          <w:marRight w:val="0"/>
          <w:marTop w:val="0"/>
          <w:marBottom w:val="0"/>
          <w:divBdr>
            <w:top w:val="none" w:sz="0" w:space="0" w:color="auto"/>
            <w:left w:val="none" w:sz="0" w:space="0" w:color="auto"/>
            <w:bottom w:val="none" w:sz="0" w:space="0" w:color="auto"/>
            <w:right w:val="none" w:sz="0" w:space="0" w:color="auto"/>
          </w:divBdr>
        </w:div>
        <w:div w:id="688526836">
          <w:marLeft w:val="0"/>
          <w:marRight w:val="0"/>
          <w:marTop w:val="0"/>
          <w:marBottom w:val="0"/>
          <w:divBdr>
            <w:top w:val="none" w:sz="0" w:space="0" w:color="auto"/>
            <w:left w:val="none" w:sz="0" w:space="0" w:color="auto"/>
            <w:bottom w:val="none" w:sz="0" w:space="0" w:color="auto"/>
            <w:right w:val="none" w:sz="0" w:space="0" w:color="auto"/>
          </w:divBdr>
        </w:div>
        <w:div w:id="782503297">
          <w:marLeft w:val="0"/>
          <w:marRight w:val="0"/>
          <w:marTop w:val="0"/>
          <w:marBottom w:val="0"/>
          <w:divBdr>
            <w:top w:val="none" w:sz="0" w:space="0" w:color="auto"/>
            <w:left w:val="none" w:sz="0" w:space="0" w:color="auto"/>
            <w:bottom w:val="none" w:sz="0" w:space="0" w:color="auto"/>
            <w:right w:val="none" w:sz="0" w:space="0" w:color="auto"/>
          </w:divBdr>
        </w:div>
        <w:div w:id="35234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كلاسيكي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1434</TotalTime>
  <Pages>9</Pages>
  <Words>1829</Words>
  <Characters>10426</Characters>
  <Application>Microsoft Office Word</Application>
  <DocSecurity>0</DocSecurity>
  <Lines>86</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KH</cp:lastModifiedBy>
  <cp:revision>64</cp:revision>
  <dcterms:created xsi:type="dcterms:W3CDTF">2018-10-03T18:31:00Z</dcterms:created>
  <dcterms:modified xsi:type="dcterms:W3CDTF">2018-12-10T16:22:00Z</dcterms:modified>
</cp:coreProperties>
</file>