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0A" w:rsidRDefault="0046760A" w:rsidP="0046760A">
      <w:pPr>
        <w:pStyle w:val="BodyText"/>
        <w:jc w:val="center"/>
        <w:rPr>
          <w:b/>
          <w:bCs/>
          <w:sz w:val="40"/>
          <w:szCs w:val="38"/>
          <w:rtl/>
        </w:rPr>
      </w:pPr>
      <w:r>
        <w:rPr>
          <w:b/>
          <w:bCs/>
          <w:sz w:val="40"/>
          <w:szCs w:val="38"/>
          <w:rtl/>
        </w:rPr>
        <w:t xml:space="preserve">أنواع القافية </w:t>
      </w:r>
    </w:p>
    <w:p w:rsidR="0046760A" w:rsidRDefault="0046760A" w:rsidP="0046760A">
      <w:pPr>
        <w:pStyle w:val="BodyText"/>
        <w:rPr>
          <w:sz w:val="30"/>
          <w:rtl/>
        </w:rPr>
      </w:pPr>
      <w:r>
        <w:rPr>
          <w:b/>
          <w:bCs/>
          <w:sz w:val="40"/>
          <w:szCs w:val="3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54610</wp:posOffset>
                </wp:positionV>
                <wp:extent cx="1172210" cy="0"/>
                <wp:effectExtent l="8255" t="10160" r="1016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4pt,4.3pt" to="333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" o:allowincell="f">
                <w10:wrap anchorx="page"/>
              </v:line>
            </w:pict>
          </mc:Fallback>
        </mc:AlternateContent>
      </w:r>
      <w:r>
        <w:rPr>
          <w:sz w:val="30"/>
          <w:rtl/>
        </w:rPr>
        <w:t>تنقسم القافية تبعاً لرويّها إلى :</w:t>
      </w:r>
    </w:p>
    <w:p w:rsidR="0046760A" w:rsidRDefault="0046760A" w:rsidP="0046760A">
      <w:pPr>
        <w:pStyle w:val="BodyText"/>
        <w:ind w:right="360"/>
        <w:rPr>
          <w:sz w:val="30"/>
          <w:rtl/>
        </w:rPr>
      </w:pPr>
      <w:r>
        <w:rPr>
          <w:rFonts w:hint="cs"/>
          <w:sz w:val="30"/>
          <w:rtl/>
        </w:rPr>
        <w:t xml:space="preserve">(أ) </w:t>
      </w:r>
      <w:r>
        <w:rPr>
          <w:sz w:val="30"/>
          <w:rtl/>
        </w:rPr>
        <w:t>القافية المطلقة : وهي التي يكون رويُّها متحركاً .</w:t>
      </w:r>
    </w:p>
    <w:p w:rsidR="0046760A" w:rsidRDefault="0046760A" w:rsidP="0046760A">
      <w:pPr>
        <w:pStyle w:val="BodyText"/>
        <w:ind w:right="360"/>
        <w:rPr>
          <w:sz w:val="30"/>
          <w:rtl/>
        </w:rPr>
      </w:pPr>
      <w:r>
        <w:rPr>
          <w:rFonts w:hint="cs"/>
          <w:sz w:val="30"/>
          <w:rtl/>
        </w:rPr>
        <w:t xml:space="preserve">(ب) </w:t>
      </w:r>
      <w:r>
        <w:rPr>
          <w:sz w:val="30"/>
          <w:rtl/>
        </w:rPr>
        <w:t>القافية المقيّدة : وهي التي يكون رويّها ساكناً .</w:t>
      </w:r>
    </w:p>
    <w:p w:rsidR="0046760A" w:rsidRDefault="0046760A" w:rsidP="0046760A">
      <w:pPr>
        <w:pStyle w:val="BodyText"/>
        <w:rPr>
          <w:sz w:val="30"/>
          <w:rtl/>
        </w:rPr>
      </w:pP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>والقافية المطلقة على ستة أنواع هي :</w:t>
      </w:r>
    </w:p>
    <w:p w:rsidR="0046760A" w:rsidRDefault="0046760A" w:rsidP="0046760A">
      <w:pPr>
        <w:pStyle w:val="BodyText"/>
        <w:jc w:val="lowKashida"/>
        <w:rPr>
          <w:sz w:val="30"/>
          <w:rtl/>
        </w:rPr>
      </w:pPr>
      <w:r>
        <w:rPr>
          <w:sz w:val="30"/>
          <w:rtl/>
        </w:rPr>
        <w:t>1 ـ مجردة من التأسيس والرّدف موصولة بمدّ</w:t>
      </w:r>
      <w:r>
        <w:rPr>
          <w:sz w:val="30"/>
          <w:vertAlign w:val="superscript"/>
          <w:rtl/>
        </w:rPr>
        <w:t>(1)</w:t>
      </w:r>
      <w:r>
        <w:rPr>
          <w:sz w:val="30"/>
          <w:rtl/>
        </w:rPr>
        <w:t>، كقول بهاء الدين زهير من        ( الهزج ) :</w:t>
      </w: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أَيَا مَنْ زادَ في تيْهٍ            وفي طيشٍ وفي كبْرِ</w:t>
      </w: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>2 ـ  مجردة من التأسيس والرّدف موصولة بهاء ، كقول الشاعر من الرجز :</w:t>
      </w: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 xml:space="preserve"> اكرِمْ به أصفرَ راقَتْ صفرتُهْ       جوّابُ آفاقٍ ترامتْ سفرَتُهْ</w:t>
      </w: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>3 ـ مؤسسة موصولة بمدّ ، كقول حسان من ( الطويل ) :</w:t>
      </w: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 xml:space="preserve">          ألاَ يا لقوْمٍ هَلْ لما حُمَّ دافِعُ     وهلْ ما مضى من صالحِ العيشِ راجِعُ</w:t>
      </w: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>4 ـ مؤسسة موصولة بهاء ، كقول بشار من ( الطويل ) :</w:t>
      </w: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كأنّ مثارَ النقْعِ فوق رؤوسنا      واسيافنا ليلٌ تهاوى كواكِبُه</w:t>
      </w: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>5 ـ مردوفة موصولة بمدّ ، كقول الرّقيات من ( الكامل ) :</w:t>
      </w: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انتَ امرءٌ للحزمِ عندكَ منزلٌ      وللدينِ والاسلامِ منكَ نصِيْبُ</w:t>
      </w: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>6 ـ مردوفة موصولة بهاء ، كقول حسان من ( الطويل ) :</w:t>
      </w: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ولو شَهِدَ البطْحاءَ مِنَّا عِصَابةٌ       لهانَ عَلينا يومَ ذَاكَ ضِرابُهَا</w:t>
      </w:r>
    </w:p>
    <w:p w:rsidR="0046760A" w:rsidRDefault="0046760A" w:rsidP="0046760A">
      <w:pPr>
        <w:pStyle w:val="BodyText"/>
        <w:rPr>
          <w:rFonts w:hint="cs"/>
          <w:sz w:val="22"/>
          <w:szCs w:val="20"/>
          <w:rtl/>
        </w:rPr>
      </w:pPr>
    </w:p>
    <w:p w:rsidR="0046760A" w:rsidRDefault="0046760A" w:rsidP="0046760A">
      <w:pPr>
        <w:pStyle w:val="BodyText"/>
        <w:rPr>
          <w:rFonts w:hint="cs"/>
          <w:sz w:val="22"/>
          <w:szCs w:val="20"/>
          <w:rtl/>
        </w:rPr>
      </w:pPr>
    </w:p>
    <w:p w:rsidR="0046760A" w:rsidRDefault="0046760A" w:rsidP="0046760A">
      <w:pPr>
        <w:pStyle w:val="BodyText"/>
        <w:rPr>
          <w:rFonts w:hint="cs"/>
          <w:sz w:val="22"/>
          <w:szCs w:val="20"/>
          <w:rtl/>
        </w:rPr>
      </w:pPr>
    </w:p>
    <w:p w:rsidR="0046760A" w:rsidRDefault="0046760A" w:rsidP="0046760A">
      <w:pPr>
        <w:pStyle w:val="BodyText"/>
        <w:rPr>
          <w:sz w:val="22"/>
          <w:szCs w:val="20"/>
          <w:rtl/>
        </w:rPr>
      </w:pPr>
      <w:r>
        <w:rPr>
          <w:sz w:val="22"/>
          <w:szCs w:val="20"/>
          <w:rtl/>
        </w:rPr>
        <w:t>ـــــــــــــــــــ</w:t>
      </w: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22"/>
          <w:szCs w:val="20"/>
          <w:rtl/>
        </w:rPr>
        <w:t>1 ـ المقصود بالمدّ ( الواو ، الألف ، الياء ) إذا سبقت بحركة مجانسة ، وإذا لم تسبق هذه الحروف بحركة مجانسة فهي حروف لين .</w:t>
      </w: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>أما القافية المقيّدة فثلاثة أنواع هي :</w:t>
      </w:r>
    </w:p>
    <w:p w:rsidR="0046760A" w:rsidRDefault="0046760A" w:rsidP="0046760A">
      <w:pPr>
        <w:pStyle w:val="BodyText"/>
        <w:rPr>
          <w:sz w:val="30"/>
          <w:rtl/>
        </w:rPr>
      </w:pP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>1ـ مجردة من التأسيس والرّدف ، كقول ابن الرومي من ( الطويل ) :</w:t>
      </w:r>
    </w:p>
    <w:p w:rsidR="0046760A" w:rsidRDefault="0046760A" w:rsidP="0046760A">
      <w:pPr>
        <w:pStyle w:val="BodyText"/>
        <w:jc w:val="center"/>
        <w:rPr>
          <w:rFonts w:hint="cs"/>
          <w:sz w:val="30"/>
          <w:rtl/>
        </w:rPr>
      </w:pP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إذا العودُ لم يُثمِر وإن كان شعبةً      من المثمراتِ اعتدَّهُ الناسُ في الحطَبْ.</w:t>
      </w:r>
    </w:p>
    <w:p w:rsidR="0046760A" w:rsidRDefault="0046760A" w:rsidP="0046760A">
      <w:pPr>
        <w:pStyle w:val="BodyText"/>
        <w:jc w:val="center"/>
        <w:rPr>
          <w:rFonts w:hint="cs"/>
          <w:sz w:val="30"/>
          <w:rtl/>
        </w:rPr>
      </w:pPr>
    </w:p>
    <w:p w:rsidR="0046760A" w:rsidRDefault="0046760A" w:rsidP="0046760A">
      <w:pPr>
        <w:pStyle w:val="BodyText"/>
        <w:jc w:val="center"/>
        <w:rPr>
          <w:rFonts w:hint="cs"/>
          <w:sz w:val="30"/>
          <w:rtl/>
        </w:rPr>
      </w:pP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>2 ـ مردوفة ، كقول الشاعر من ( السريع ) :</w:t>
      </w:r>
    </w:p>
    <w:p w:rsidR="0046760A" w:rsidRDefault="0046760A" w:rsidP="0046760A">
      <w:pPr>
        <w:pStyle w:val="BodyText"/>
        <w:jc w:val="center"/>
        <w:rPr>
          <w:rFonts w:hint="cs"/>
          <w:sz w:val="30"/>
          <w:rtl/>
        </w:rPr>
      </w:pP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صدعت أكبادي صدع الزجاجْ      وشبت لي العذب بملح أُجاجْ</w:t>
      </w: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أسـتودع الله حـبيـباً نـأى      عنّي فـدهْرِي بعدهُ في لجاجْ</w:t>
      </w:r>
    </w:p>
    <w:p w:rsidR="0046760A" w:rsidRDefault="0046760A" w:rsidP="0046760A">
      <w:pPr>
        <w:pStyle w:val="BodyText"/>
        <w:jc w:val="center"/>
        <w:rPr>
          <w:rFonts w:hint="cs"/>
          <w:sz w:val="30"/>
          <w:rtl/>
        </w:rPr>
      </w:pPr>
    </w:p>
    <w:p w:rsidR="0046760A" w:rsidRDefault="0046760A" w:rsidP="0046760A">
      <w:pPr>
        <w:pStyle w:val="BodyText"/>
        <w:jc w:val="center"/>
        <w:rPr>
          <w:rFonts w:hint="cs"/>
          <w:sz w:val="30"/>
          <w:rtl/>
        </w:rPr>
      </w:pPr>
    </w:p>
    <w:p w:rsidR="0046760A" w:rsidRDefault="0046760A" w:rsidP="0046760A">
      <w:pPr>
        <w:pStyle w:val="BodyText"/>
        <w:rPr>
          <w:sz w:val="30"/>
          <w:rtl/>
        </w:rPr>
      </w:pPr>
      <w:r>
        <w:rPr>
          <w:sz w:val="30"/>
          <w:rtl/>
        </w:rPr>
        <w:t xml:space="preserve">3 ـ مؤسسة ، كقول الشاعر من ( الكامل ) : </w:t>
      </w:r>
    </w:p>
    <w:p w:rsidR="0046760A" w:rsidRDefault="0046760A" w:rsidP="0046760A">
      <w:pPr>
        <w:pStyle w:val="BodyText"/>
        <w:jc w:val="center"/>
        <w:rPr>
          <w:rFonts w:hint="cs"/>
          <w:sz w:val="30"/>
          <w:rtl/>
        </w:rPr>
      </w:pPr>
    </w:p>
    <w:p w:rsidR="0046760A" w:rsidRDefault="0046760A" w:rsidP="0046760A">
      <w:pPr>
        <w:pStyle w:val="BodyText"/>
        <w:jc w:val="center"/>
        <w:rPr>
          <w:sz w:val="30"/>
          <w:rtl/>
        </w:rPr>
      </w:pPr>
      <w:r>
        <w:rPr>
          <w:sz w:val="30"/>
          <w:rtl/>
        </w:rPr>
        <w:t>ياساحراً ما كنتُ أعــــرفُ قبله في الناس ساحِرْ</w:t>
      </w:r>
    </w:p>
    <w:p w:rsidR="00F35FFB" w:rsidRDefault="00F35FFB" w:rsidP="0046760A">
      <w:bookmarkStart w:id="0" w:name="_GoBack"/>
      <w:bookmarkEnd w:id="0"/>
    </w:p>
    <w:sectPr w:rsidR="00F35FFB" w:rsidSect="003E1B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0A"/>
    <w:rsid w:val="003E1BD4"/>
    <w:rsid w:val="0046760A"/>
    <w:rsid w:val="00F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0A"/>
    <w:pPr>
      <w:bidi/>
      <w:spacing w:after="0" w:line="240" w:lineRule="auto"/>
    </w:pPr>
    <w:rPr>
      <w:rFonts w:ascii="Times New Roman" w:eastAsia="Times New Roman" w:hAnsi="Times New Roman" w:cs="Simplified Arabic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6760A"/>
    <w:rPr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6760A"/>
    <w:rPr>
      <w:rFonts w:ascii="Times New Roman" w:eastAsia="Times New Roman" w:hAnsi="Times New Roman" w:cs="Simplified Arabic"/>
      <w:noProof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0A"/>
    <w:pPr>
      <w:bidi/>
      <w:spacing w:after="0" w:line="240" w:lineRule="auto"/>
    </w:pPr>
    <w:rPr>
      <w:rFonts w:ascii="Times New Roman" w:eastAsia="Times New Roman" w:hAnsi="Times New Roman" w:cs="Simplified Arabic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6760A"/>
    <w:rPr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6760A"/>
    <w:rPr>
      <w:rFonts w:ascii="Times New Roman" w:eastAsia="Times New Roman" w:hAnsi="Times New Roman" w:cs="Simplified Arabic"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>Enjoy My Fine Releases.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2018-10-08T15:04:00Z</dcterms:created>
  <dcterms:modified xsi:type="dcterms:W3CDTF">2018-10-08T15:04:00Z</dcterms:modified>
</cp:coreProperties>
</file>