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9B" w:rsidRPr="00EE069B" w:rsidRDefault="00EE069B" w:rsidP="00EE069B">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 xml:space="preserve">الجامعة المستنصرية – كلية الآداب </w:t>
      </w:r>
    </w:p>
    <w:p w:rsidR="00EE069B" w:rsidRPr="00EE069B" w:rsidRDefault="00EE069B" w:rsidP="00EE069B">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قسم اللغة العربية / المرحلة الثا</w:t>
      </w:r>
      <w:r w:rsidRPr="00EE069B">
        <w:rPr>
          <w:rFonts w:asciiTheme="majorBidi" w:hAnsiTheme="majorBidi" w:cstheme="majorBidi" w:hint="cs"/>
          <w:sz w:val="32"/>
          <w:szCs w:val="32"/>
          <w:rtl/>
        </w:rPr>
        <w:t>ني</w:t>
      </w:r>
      <w:r w:rsidRPr="00EE069B">
        <w:rPr>
          <w:rFonts w:asciiTheme="majorBidi" w:hAnsiTheme="majorBidi" w:cstheme="majorBidi"/>
          <w:sz w:val="32"/>
          <w:szCs w:val="32"/>
          <w:rtl/>
        </w:rPr>
        <w:t xml:space="preserve">ة </w:t>
      </w:r>
      <w:r w:rsidRPr="00EE069B">
        <w:rPr>
          <w:rFonts w:asciiTheme="majorBidi" w:hAnsiTheme="majorBidi" w:cstheme="majorBidi"/>
          <w:sz w:val="32"/>
          <w:szCs w:val="32"/>
          <w:rtl/>
          <w:lang w:bidi="ar-IQ"/>
        </w:rPr>
        <w:t xml:space="preserve"> </w:t>
      </w:r>
    </w:p>
    <w:p w:rsidR="00EE069B" w:rsidRPr="00EE069B" w:rsidRDefault="00EE069B" w:rsidP="00EE069B">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hint="cs"/>
          <w:sz w:val="32"/>
          <w:szCs w:val="32"/>
          <w:rtl/>
          <w:lang w:bidi="ar-IQ"/>
        </w:rPr>
        <w:t>م</w:t>
      </w:r>
      <w:r w:rsidRPr="00EE069B">
        <w:rPr>
          <w:rFonts w:asciiTheme="majorBidi" w:hAnsiTheme="majorBidi" w:cstheme="majorBidi"/>
          <w:sz w:val="32"/>
          <w:szCs w:val="32"/>
          <w:rtl/>
          <w:lang w:bidi="ar-IQ"/>
        </w:rPr>
        <w:t xml:space="preserve">. </w:t>
      </w:r>
      <w:r w:rsidRPr="00EE069B">
        <w:rPr>
          <w:rFonts w:asciiTheme="majorBidi" w:hAnsiTheme="majorBidi" w:cstheme="majorBidi" w:hint="cs"/>
          <w:sz w:val="32"/>
          <w:szCs w:val="32"/>
          <w:rtl/>
          <w:lang w:bidi="ar-IQ"/>
        </w:rPr>
        <w:t>د.</w:t>
      </w:r>
      <w:r w:rsidRPr="00EE069B">
        <w:rPr>
          <w:rFonts w:asciiTheme="majorBidi" w:hAnsiTheme="majorBidi" w:cstheme="majorBidi"/>
          <w:sz w:val="32"/>
          <w:szCs w:val="32"/>
          <w:rtl/>
          <w:lang w:bidi="ar-IQ"/>
        </w:rPr>
        <w:t xml:space="preserve"> محمد محمود ياسر </w:t>
      </w:r>
    </w:p>
    <w:p w:rsidR="00EE069B" w:rsidRDefault="00EE069B" w:rsidP="00EE069B">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sz w:val="32"/>
          <w:szCs w:val="32"/>
          <w:rtl/>
          <w:lang w:bidi="ar-IQ"/>
        </w:rPr>
        <w:t xml:space="preserve"> مادة المهارات اللغوية.</w:t>
      </w:r>
    </w:p>
    <w:p w:rsidR="00EE069B" w:rsidRPr="00EE069B" w:rsidRDefault="00EE069B" w:rsidP="00EE069B">
      <w:pPr>
        <w:spacing w:after="0" w:line="240" w:lineRule="auto"/>
        <w:jc w:val="both"/>
        <w:rPr>
          <w:rFonts w:asciiTheme="majorBidi" w:hAnsiTheme="majorBidi" w:cstheme="majorBidi"/>
          <w:sz w:val="32"/>
          <w:szCs w:val="32"/>
          <w:rtl/>
          <w:lang w:bidi="ar-IQ"/>
        </w:rPr>
      </w:pPr>
    </w:p>
    <w:p w:rsidR="00EE069B" w:rsidRPr="00DA1165" w:rsidRDefault="00EE069B" w:rsidP="00EE069B">
      <w:pPr>
        <w:spacing w:after="0" w:line="240" w:lineRule="auto"/>
        <w:jc w:val="center"/>
        <w:rPr>
          <w:rFonts w:cs="PT Bold Heading"/>
          <w:rtl/>
          <w:lang w:bidi="ar-IQ"/>
        </w:rPr>
      </w:pPr>
      <w:r w:rsidRPr="00DA1165">
        <w:rPr>
          <w:rFonts w:asciiTheme="majorBidi" w:hAnsiTheme="majorBidi" w:cs="PT Bold Heading"/>
          <w:sz w:val="32"/>
          <w:szCs w:val="32"/>
          <w:rtl/>
          <w:lang w:bidi="ar-IQ"/>
        </w:rPr>
        <w:t>المحاضرة الأولى</w:t>
      </w:r>
    </w:p>
    <w:p w:rsidR="00C4413C" w:rsidRPr="00C4413C" w:rsidRDefault="00753ECB" w:rsidP="00C4413C">
      <w:pPr>
        <w:spacing w:before="80" w:after="0" w:line="288" w:lineRule="auto"/>
        <w:jc w:val="both"/>
        <w:rPr>
          <w:rFonts w:ascii="Traditional Arabic" w:hAnsi="Traditional Arabic" w:cs="Traditional Arabic"/>
          <w:b/>
          <w:bCs/>
          <w:sz w:val="32"/>
          <w:szCs w:val="32"/>
        </w:rPr>
      </w:pPr>
      <w:r w:rsidRPr="006716C1">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2F9E7103" wp14:editId="6C624A91">
                <wp:simplePos x="0" y="0"/>
                <wp:positionH relativeFrom="column">
                  <wp:posOffset>1611630</wp:posOffset>
                </wp:positionH>
                <wp:positionV relativeFrom="paragraph">
                  <wp:posOffset>90170</wp:posOffset>
                </wp:positionV>
                <wp:extent cx="2009775" cy="485775"/>
                <wp:effectExtent l="38100" t="38100" r="85725" b="66675"/>
                <wp:wrapNone/>
                <wp:docPr id="3"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85775"/>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753ECB" w:rsidRPr="007D1046" w:rsidRDefault="00753ECB" w:rsidP="00753ECB">
                            <w:pPr>
                              <w:spacing w:line="168" w:lineRule="auto"/>
                              <w:jc w:val="center"/>
                              <w:rPr>
                                <w:rFonts w:ascii="Hacen Egypt" w:hAnsi="Hacen Egypt" w:cs="PT Bold Heading"/>
                                <w:sz w:val="36"/>
                                <w:szCs w:val="36"/>
                                <w:rtl/>
                              </w:rPr>
                            </w:pPr>
                            <w:bookmarkStart w:id="0" w:name="_GoBack"/>
                            <w:r>
                              <w:rPr>
                                <w:rFonts w:ascii="Hacen Tehran" w:hAnsi="Hacen Tehran" w:cs="PT Bold Heading" w:hint="cs"/>
                                <w:sz w:val="36"/>
                                <w:szCs w:val="36"/>
                                <w:rtl/>
                              </w:rPr>
                              <w:t>المهارات اللغوية</w:t>
                            </w:r>
                          </w:p>
                          <w:bookmarkEnd w:id="0"/>
                          <w:p w:rsidR="00753ECB" w:rsidRDefault="00753ECB" w:rsidP="00753ECB">
                            <w:pPr>
                              <w:spacing w:line="168"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E7103" id="شكل حر 3" o:spid="_x0000_s1026" style="position:absolute;left:0;text-align:left;margin-left:126.9pt;margin-top:7.1pt;width:158.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009775,242888;1004888,485775;0,242888;1004888,0" o:connectangles="0,90,180,270" textboxrect="1680,1680,19920,19920"/>
                <v:textbox>
                  <w:txbxContent>
                    <w:p w:rsidR="00753ECB" w:rsidRPr="007D1046" w:rsidRDefault="00753ECB" w:rsidP="00753ECB">
                      <w:pPr>
                        <w:spacing w:line="168" w:lineRule="auto"/>
                        <w:jc w:val="center"/>
                        <w:rPr>
                          <w:rFonts w:ascii="Hacen Egypt" w:hAnsi="Hacen Egypt" w:cs="PT Bold Heading"/>
                          <w:sz w:val="36"/>
                          <w:szCs w:val="36"/>
                          <w:rtl/>
                        </w:rPr>
                      </w:pPr>
                      <w:bookmarkStart w:id="1" w:name="_GoBack"/>
                      <w:r>
                        <w:rPr>
                          <w:rFonts w:ascii="Hacen Tehran" w:hAnsi="Hacen Tehran" w:cs="PT Bold Heading" w:hint="cs"/>
                          <w:sz w:val="36"/>
                          <w:szCs w:val="36"/>
                          <w:rtl/>
                        </w:rPr>
                        <w:t>المهارات اللغوية</w:t>
                      </w:r>
                    </w:p>
                    <w:bookmarkEnd w:id="1"/>
                    <w:p w:rsidR="00753ECB" w:rsidRDefault="00753ECB" w:rsidP="00753ECB">
                      <w:pPr>
                        <w:spacing w:line="168" w:lineRule="auto"/>
                        <w:jc w:val="center"/>
                      </w:pPr>
                    </w:p>
                  </w:txbxContent>
                </v:textbox>
              </v:shape>
            </w:pict>
          </mc:Fallback>
        </mc:AlternateContent>
      </w:r>
    </w:p>
    <w:p w:rsidR="00C4413C" w:rsidRPr="00DA1165" w:rsidRDefault="00C4413C" w:rsidP="00C4413C">
      <w:pPr>
        <w:widowControl w:val="0"/>
        <w:spacing w:before="80" w:after="0" w:line="288" w:lineRule="auto"/>
        <w:ind w:hanging="2"/>
        <w:jc w:val="center"/>
        <w:rPr>
          <w:rFonts w:ascii="Hacen Egypt" w:eastAsia="Times New Roman" w:hAnsi="Hacen Egypt" w:cs="Rafed Alaem"/>
          <w:color w:val="000000"/>
          <w:sz w:val="24"/>
          <w:szCs w:val="24"/>
          <w:rtl/>
          <w:lang w:eastAsia="ar-SA"/>
        </w:rPr>
      </w:pPr>
    </w:p>
    <w:p w:rsidR="00C4413C" w:rsidRPr="00EE069B" w:rsidRDefault="00C4413C" w:rsidP="00EE069B">
      <w:pPr>
        <w:spacing w:after="0" w:line="20" w:lineRule="atLeast"/>
        <w:jc w:val="both"/>
        <w:rPr>
          <w:rFonts w:asciiTheme="majorBidi" w:hAnsiTheme="majorBidi" w:cstheme="majorBidi"/>
          <w:sz w:val="32"/>
          <w:szCs w:val="32"/>
          <w:rtl/>
        </w:rPr>
      </w:pPr>
      <w:r w:rsidRPr="00EE069B">
        <w:rPr>
          <w:rFonts w:asciiTheme="majorBidi" w:hAnsiTheme="majorBidi" w:cstheme="majorBidi" w:hint="cs"/>
          <w:sz w:val="32"/>
          <w:szCs w:val="32"/>
          <w:rtl/>
        </w:rPr>
        <w:t xml:space="preserve">    </w:t>
      </w:r>
      <w:r w:rsidRPr="00EE069B">
        <w:rPr>
          <w:rFonts w:asciiTheme="majorBidi" w:hAnsiTheme="majorBidi" w:cstheme="majorBidi"/>
          <w:sz w:val="32"/>
          <w:szCs w:val="32"/>
          <w:rtl/>
        </w:rPr>
        <w:t>هي القدرات اللازمة لاستخدام لغة ما، وهي: (الاستماع، والقراءة، والتحدث، والكتابة) بمهارة</w:t>
      </w:r>
      <w:r w:rsidRPr="00EE069B">
        <w:rPr>
          <w:rFonts w:asciiTheme="majorBidi" w:hAnsiTheme="majorBidi" w:cstheme="majorBidi" w:hint="cs"/>
          <w:sz w:val="32"/>
          <w:szCs w:val="32"/>
          <w:rtl/>
        </w:rPr>
        <w:t>،</w:t>
      </w:r>
      <w:r w:rsidRPr="00EE069B">
        <w:rPr>
          <w:rFonts w:asciiTheme="majorBidi" w:hAnsiTheme="majorBidi" w:cstheme="majorBidi"/>
          <w:sz w:val="32"/>
          <w:szCs w:val="32"/>
          <w:rtl/>
        </w:rPr>
        <w:t xml:space="preserve"> أي: (ببراعة وبحذق).</w:t>
      </w:r>
    </w:p>
    <w:p w:rsidR="00C4413C" w:rsidRPr="00C4413C" w:rsidRDefault="00C4413C" w:rsidP="00EE069B">
      <w:pPr>
        <w:spacing w:after="0" w:line="20" w:lineRule="atLeast"/>
        <w:jc w:val="both"/>
        <w:rPr>
          <w:rFonts w:asciiTheme="majorBidi" w:hAnsiTheme="majorBidi" w:cs="Times New Roman"/>
          <w:sz w:val="32"/>
          <w:szCs w:val="32"/>
          <w:rtl/>
        </w:rPr>
      </w:pPr>
      <w:r w:rsidRPr="00EE069B">
        <w:rPr>
          <w:rFonts w:asciiTheme="majorBidi" w:hAnsiTheme="majorBidi" w:cstheme="majorBidi"/>
          <w:sz w:val="32"/>
          <w:szCs w:val="32"/>
          <w:rtl/>
        </w:rPr>
        <w:t>وتنبّهُ الطالب على كيفية القراءة الصحيحة والتحدث السليم، والتفكير، والموازنة.</w:t>
      </w:r>
    </w:p>
    <w:p w:rsidR="00C4413C" w:rsidRPr="00C4413C" w:rsidRDefault="00C4413C" w:rsidP="00EE069B">
      <w:pPr>
        <w:spacing w:after="0" w:line="20" w:lineRule="atLeast"/>
        <w:jc w:val="both"/>
        <w:rPr>
          <w:rFonts w:asciiTheme="majorBidi" w:hAnsiTheme="majorBidi" w:cstheme="majorBidi"/>
          <w:sz w:val="32"/>
          <w:szCs w:val="32"/>
          <w:u w:val="single"/>
          <w:rtl/>
        </w:rPr>
      </w:pPr>
      <w:r w:rsidRPr="00C4413C">
        <w:rPr>
          <w:rFonts w:asciiTheme="majorBidi" w:hAnsiTheme="majorBidi" w:cs="PT Bold Heading" w:hint="cs"/>
          <w:sz w:val="32"/>
          <w:szCs w:val="32"/>
          <w:rtl/>
        </w:rPr>
        <w:t xml:space="preserve"> </w:t>
      </w:r>
      <w:r w:rsidRPr="00C4413C">
        <w:rPr>
          <w:rFonts w:asciiTheme="majorBidi" w:hAnsiTheme="majorBidi" w:cs="PT Bold Heading" w:hint="cs"/>
          <w:sz w:val="32"/>
          <w:szCs w:val="32"/>
          <w:u w:val="single"/>
          <w:rtl/>
        </w:rPr>
        <w:t>أهداف</w:t>
      </w:r>
      <w:r w:rsidRPr="00C4413C">
        <w:rPr>
          <w:rFonts w:asciiTheme="majorBidi" w:hAnsiTheme="majorBidi" w:cs="PT Bold Heading"/>
          <w:sz w:val="32"/>
          <w:szCs w:val="32"/>
          <w:u w:val="single"/>
          <w:rtl/>
        </w:rPr>
        <w:t xml:space="preserve"> </w:t>
      </w:r>
      <w:r w:rsidRPr="00C4413C">
        <w:rPr>
          <w:rFonts w:asciiTheme="majorBidi" w:hAnsiTheme="majorBidi" w:cs="PT Bold Heading" w:hint="cs"/>
          <w:sz w:val="32"/>
          <w:szCs w:val="32"/>
          <w:u w:val="single"/>
          <w:rtl/>
        </w:rPr>
        <w:t>المهارات</w:t>
      </w:r>
      <w:r w:rsidRPr="00C4413C">
        <w:rPr>
          <w:rFonts w:asciiTheme="majorBidi" w:hAnsiTheme="majorBidi" w:cs="PT Bold Heading"/>
          <w:sz w:val="32"/>
          <w:szCs w:val="32"/>
          <w:u w:val="single"/>
          <w:rtl/>
        </w:rPr>
        <w:t>:</w:t>
      </w:r>
    </w:p>
    <w:p w:rsidR="00C4413C" w:rsidRPr="00EE069B" w:rsidRDefault="00C4413C" w:rsidP="00EE069B">
      <w:pPr>
        <w:spacing w:after="0" w:line="20" w:lineRule="atLeast"/>
        <w:jc w:val="both"/>
        <w:rPr>
          <w:rFonts w:asciiTheme="majorBidi" w:hAnsiTheme="majorBidi" w:cs="PT Bold Heading"/>
          <w:b/>
          <w:bCs/>
          <w:sz w:val="32"/>
          <w:szCs w:val="32"/>
          <w:u w:val="single"/>
          <w:rtl/>
        </w:rPr>
      </w:pPr>
      <w:r w:rsidRPr="00EE069B">
        <w:rPr>
          <w:rFonts w:asciiTheme="majorBidi" w:hAnsiTheme="majorBidi" w:cstheme="majorBidi"/>
          <w:b/>
          <w:bCs/>
          <w:sz w:val="32"/>
          <w:szCs w:val="32"/>
          <w:rtl/>
        </w:rPr>
        <w:t>أولاً: الهدف العام:</w:t>
      </w:r>
    </w:p>
    <w:p w:rsidR="00C4413C" w:rsidRPr="00EE069B" w:rsidRDefault="00C4413C" w:rsidP="00EE069B">
      <w:pPr>
        <w:spacing w:after="0" w:line="20" w:lineRule="atLeast"/>
        <w:jc w:val="both"/>
        <w:rPr>
          <w:rFonts w:asciiTheme="majorBidi" w:hAnsiTheme="majorBidi" w:cstheme="majorBidi"/>
          <w:sz w:val="32"/>
          <w:szCs w:val="32"/>
          <w:rtl/>
        </w:rPr>
      </w:pPr>
      <w:r w:rsidRPr="00EE069B">
        <w:rPr>
          <w:rFonts w:asciiTheme="majorBidi" w:hAnsiTheme="majorBidi" w:cs="PT Bold Heading" w:hint="cs"/>
          <w:sz w:val="32"/>
          <w:szCs w:val="32"/>
          <w:rtl/>
        </w:rPr>
        <w:t xml:space="preserve">     </w:t>
      </w:r>
      <w:r w:rsidRPr="00EE069B">
        <w:rPr>
          <w:rFonts w:asciiTheme="majorBidi" w:hAnsiTheme="majorBidi" w:cs="Times New Roman"/>
          <w:sz w:val="32"/>
          <w:szCs w:val="32"/>
          <w:rtl/>
        </w:rPr>
        <w:t xml:space="preserve"> </w:t>
      </w:r>
      <w:r w:rsidRPr="00EE069B">
        <w:rPr>
          <w:rFonts w:asciiTheme="majorBidi" w:hAnsiTheme="majorBidi" w:cstheme="majorBidi" w:hint="cs"/>
          <w:sz w:val="32"/>
          <w:szCs w:val="32"/>
          <w:rtl/>
        </w:rPr>
        <w:t>نعني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به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مجموعة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التغيرات</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السلوكية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اللغوية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التي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يُتوقع</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حصولها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بعد</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الانتهاء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دراسة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المقرر، إذ المطلوب</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رفع</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مستوى</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الطالب</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المهارات</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اللغوية،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فيتقن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الاستماع</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التحليلي،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والقراءة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الواعية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والتحدث</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السليم</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والكتابة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الصحيحة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وفق</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قواعد</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اللغة</w:t>
      </w:r>
      <w:r w:rsidRPr="00EE069B">
        <w:rPr>
          <w:rFonts w:asciiTheme="majorBidi" w:hAnsiTheme="majorBidi" w:cstheme="majorBidi"/>
          <w:sz w:val="32"/>
          <w:szCs w:val="32"/>
          <w:rtl/>
        </w:rPr>
        <w:t>.</w:t>
      </w:r>
    </w:p>
    <w:p w:rsidR="00C4413C" w:rsidRPr="00EE069B" w:rsidRDefault="00C4413C" w:rsidP="00EE069B">
      <w:pPr>
        <w:spacing w:after="0" w:line="20" w:lineRule="atLeast"/>
        <w:jc w:val="both"/>
        <w:rPr>
          <w:rFonts w:asciiTheme="majorBidi" w:hAnsiTheme="majorBidi" w:cstheme="majorBidi"/>
          <w:b/>
          <w:bCs/>
          <w:sz w:val="32"/>
          <w:szCs w:val="32"/>
          <w:rtl/>
        </w:rPr>
      </w:pPr>
      <w:r w:rsidRPr="00EE069B">
        <w:rPr>
          <w:rFonts w:asciiTheme="majorBidi" w:hAnsiTheme="majorBidi" w:cstheme="majorBidi" w:hint="cs"/>
          <w:b/>
          <w:bCs/>
          <w:sz w:val="32"/>
          <w:szCs w:val="32"/>
          <w:rtl/>
        </w:rPr>
        <w:t>ثانياً</w:t>
      </w:r>
      <w:r w:rsidRPr="00EE069B">
        <w:rPr>
          <w:rFonts w:asciiTheme="majorBidi" w:hAnsiTheme="majorBidi" w:cstheme="majorBidi"/>
          <w:b/>
          <w:bCs/>
          <w:sz w:val="32"/>
          <w:szCs w:val="32"/>
          <w:rtl/>
        </w:rPr>
        <w:t xml:space="preserve">: </w:t>
      </w:r>
      <w:r w:rsidRPr="00EE069B">
        <w:rPr>
          <w:rFonts w:asciiTheme="majorBidi" w:hAnsiTheme="majorBidi" w:cstheme="majorBidi" w:hint="cs"/>
          <w:b/>
          <w:bCs/>
          <w:sz w:val="32"/>
          <w:szCs w:val="32"/>
          <w:rtl/>
        </w:rPr>
        <w:t>الأهداف</w:t>
      </w:r>
      <w:r w:rsidRPr="00EE069B">
        <w:rPr>
          <w:rFonts w:asciiTheme="majorBidi" w:hAnsiTheme="majorBidi" w:cstheme="majorBidi"/>
          <w:b/>
          <w:bCs/>
          <w:sz w:val="32"/>
          <w:szCs w:val="32"/>
          <w:rtl/>
        </w:rPr>
        <w:t xml:space="preserve"> </w:t>
      </w:r>
      <w:r w:rsidRPr="00EE069B">
        <w:rPr>
          <w:rFonts w:asciiTheme="majorBidi" w:hAnsiTheme="majorBidi" w:cstheme="majorBidi" w:hint="cs"/>
          <w:b/>
          <w:bCs/>
          <w:sz w:val="32"/>
          <w:szCs w:val="32"/>
          <w:rtl/>
        </w:rPr>
        <w:t>الخاصة</w:t>
      </w:r>
      <w:r w:rsidRPr="00EE069B">
        <w:rPr>
          <w:rFonts w:asciiTheme="majorBidi" w:hAnsiTheme="majorBidi" w:cstheme="majorBidi"/>
          <w:b/>
          <w:bCs/>
          <w:sz w:val="32"/>
          <w:szCs w:val="32"/>
          <w:rtl/>
        </w:rPr>
        <w:t>:</w:t>
      </w:r>
      <w:r w:rsidRPr="00EE069B">
        <w:rPr>
          <w:rFonts w:asciiTheme="majorBidi" w:hAnsiTheme="majorBidi" w:cs="Times New Roman"/>
          <w:b/>
          <w:bCs/>
          <w:sz w:val="32"/>
          <w:szCs w:val="32"/>
          <w:rtl/>
        </w:rPr>
        <w:t xml:space="preserve"> </w:t>
      </w:r>
    </w:p>
    <w:p w:rsidR="00C4413C" w:rsidRPr="00EE069B" w:rsidRDefault="00C4413C" w:rsidP="00EE069B">
      <w:pPr>
        <w:numPr>
          <w:ilvl w:val="0"/>
          <w:numId w:val="1"/>
        </w:numPr>
        <w:spacing w:after="0" w:line="20" w:lineRule="atLeast"/>
        <w:jc w:val="both"/>
        <w:rPr>
          <w:rFonts w:asciiTheme="majorBidi" w:hAnsiTheme="majorBidi" w:cstheme="majorBidi"/>
          <w:sz w:val="32"/>
          <w:szCs w:val="32"/>
        </w:rPr>
      </w:pPr>
      <w:r w:rsidRPr="00EE069B">
        <w:rPr>
          <w:rFonts w:asciiTheme="majorBidi" w:hAnsiTheme="majorBidi" w:cstheme="majorBidi" w:hint="cs"/>
          <w:sz w:val="32"/>
          <w:szCs w:val="32"/>
          <w:rtl/>
        </w:rPr>
        <w:t>أن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يكون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قادراً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على</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الاستماع</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التحليلي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النقدي.</w:t>
      </w:r>
    </w:p>
    <w:p w:rsidR="00C4413C" w:rsidRPr="00EE069B" w:rsidRDefault="00C4413C" w:rsidP="00EE069B">
      <w:pPr>
        <w:numPr>
          <w:ilvl w:val="0"/>
          <w:numId w:val="1"/>
        </w:numPr>
        <w:spacing w:after="0" w:line="20" w:lineRule="atLeast"/>
        <w:jc w:val="both"/>
        <w:rPr>
          <w:rFonts w:asciiTheme="majorBidi" w:hAnsiTheme="majorBidi" w:cstheme="majorBidi"/>
          <w:sz w:val="32"/>
          <w:szCs w:val="32"/>
        </w:rPr>
      </w:pPr>
      <w:r w:rsidRPr="00EE069B">
        <w:rPr>
          <w:rFonts w:asciiTheme="majorBidi" w:hAnsiTheme="majorBidi" w:cstheme="majorBidi" w:hint="cs"/>
          <w:sz w:val="32"/>
          <w:szCs w:val="32"/>
          <w:rtl/>
        </w:rPr>
        <w:t>المشاركة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الحوارات</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بحديث</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جيد</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حيث</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الصحة،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وتناسق</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الأفكار،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وإتقان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الأداء</w:t>
      </w:r>
      <w:r w:rsidRPr="00EE069B">
        <w:rPr>
          <w:rFonts w:asciiTheme="majorBidi" w:hAnsiTheme="majorBidi" w:cstheme="majorBidi"/>
          <w:sz w:val="32"/>
          <w:szCs w:val="32"/>
          <w:rtl/>
        </w:rPr>
        <w:t>.</w:t>
      </w:r>
    </w:p>
    <w:p w:rsidR="00C4413C" w:rsidRPr="00EE069B" w:rsidRDefault="00C4413C" w:rsidP="00EE069B">
      <w:pPr>
        <w:numPr>
          <w:ilvl w:val="0"/>
          <w:numId w:val="1"/>
        </w:numPr>
        <w:spacing w:after="0" w:line="20" w:lineRule="atLeast"/>
        <w:jc w:val="both"/>
        <w:rPr>
          <w:rFonts w:asciiTheme="majorBidi" w:hAnsiTheme="majorBidi" w:cstheme="majorBidi"/>
          <w:sz w:val="32"/>
          <w:szCs w:val="32"/>
        </w:rPr>
      </w:pPr>
      <w:r w:rsidRPr="00EE069B">
        <w:rPr>
          <w:rFonts w:asciiTheme="majorBidi" w:hAnsiTheme="majorBidi" w:cstheme="majorBidi" w:hint="cs"/>
          <w:sz w:val="32"/>
          <w:szCs w:val="32"/>
          <w:rtl/>
        </w:rPr>
        <w:t>قراءة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نص</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لأجل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الفهم</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والاستيعاب،</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والربط</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والموازنة،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والنقد</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والتحليل</w:t>
      </w:r>
      <w:r w:rsidRPr="00EE069B">
        <w:rPr>
          <w:rFonts w:asciiTheme="majorBidi" w:hAnsiTheme="majorBidi" w:cstheme="majorBidi"/>
          <w:sz w:val="32"/>
          <w:szCs w:val="32"/>
          <w:rtl/>
        </w:rPr>
        <w:t>.</w:t>
      </w:r>
    </w:p>
    <w:p w:rsidR="00C4413C" w:rsidRPr="00EE069B" w:rsidRDefault="00C4413C" w:rsidP="00EE069B">
      <w:pPr>
        <w:numPr>
          <w:ilvl w:val="0"/>
          <w:numId w:val="1"/>
        </w:numPr>
        <w:spacing w:after="0" w:line="20" w:lineRule="atLeast"/>
        <w:jc w:val="both"/>
        <w:rPr>
          <w:rFonts w:asciiTheme="majorBidi" w:hAnsiTheme="majorBidi" w:cstheme="majorBidi"/>
          <w:sz w:val="32"/>
          <w:szCs w:val="32"/>
        </w:rPr>
      </w:pPr>
      <w:r w:rsidRPr="00EE069B">
        <w:rPr>
          <w:rFonts w:asciiTheme="majorBidi" w:hAnsiTheme="majorBidi" w:cstheme="majorBidi" w:hint="cs"/>
          <w:sz w:val="32"/>
          <w:szCs w:val="32"/>
          <w:rtl/>
        </w:rPr>
        <w:t>كتابة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رسالة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أو</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مقال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مستوفٍ</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شروطه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حيث</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تسلسل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الأفكار،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وترابطها،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وتكاملها.</w:t>
      </w:r>
    </w:p>
    <w:p w:rsidR="00C4413C" w:rsidRPr="00C4413C" w:rsidRDefault="00C4413C" w:rsidP="00EE069B">
      <w:pPr>
        <w:numPr>
          <w:ilvl w:val="0"/>
          <w:numId w:val="1"/>
        </w:numPr>
        <w:spacing w:after="0" w:line="20" w:lineRule="atLeast"/>
        <w:jc w:val="both"/>
        <w:rPr>
          <w:rFonts w:ascii="Traditional Arabic" w:hAnsi="Traditional Arabic" w:cs="Traditional Arabic"/>
          <w:b/>
          <w:bCs/>
          <w:sz w:val="32"/>
          <w:szCs w:val="32"/>
          <w:rtl/>
        </w:rPr>
      </w:pPr>
      <w:r w:rsidRPr="00EE069B">
        <w:rPr>
          <w:rFonts w:asciiTheme="majorBidi" w:hAnsiTheme="majorBidi" w:cstheme="majorBidi" w:hint="cs"/>
          <w:sz w:val="32"/>
          <w:szCs w:val="32"/>
          <w:rtl/>
        </w:rPr>
        <w:t>إجادة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أداء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المهارات</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اللغوية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الرئيسة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الاستماع،</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القراءة،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التحدث،</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الكتابة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ومهاراتها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الفرعية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بالتدريب</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على</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أمثلة مطابقة</w:t>
      </w:r>
      <w:r w:rsidRPr="00EE069B">
        <w:rPr>
          <w:rFonts w:asciiTheme="majorBidi" w:hAnsiTheme="majorBidi" w:cstheme="majorBidi"/>
          <w:sz w:val="32"/>
          <w:szCs w:val="32"/>
          <w:rtl/>
        </w:rPr>
        <w:t>.</w:t>
      </w:r>
    </w:p>
    <w:p w:rsidR="00C4413C" w:rsidRPr="00C4413C" w:rsidRDefault="00C4413C" w:rsidP="00EE069B">
      <w:pPr>
        <w:spacing w:after="0" w:line="20" w:lineRule="atLeast"/>
        <w:jc w:val="both"/>
        <w:rPr>
          <w:rFonts w:asciiTheme="majorBidi" w:hAnsiTheme="majorBidi" w:cstheme="majorBidi"/>
          <w:sz w:val="32"/>
          <w:szCs w:val="32"/>
          <w:rtl/>
        </w:rPr>
      </w:pPr>
      <w:r w:rsidRPr="00C4413C">
        <w:rPr>
          <w:rFonts w:asciiTheme="majorBidi" w:hAnsiTheme="majorBidi" w:cs="PT Bold Heading"/>
          <w:sz w:val="32"/>
          <w:szCs w:val="32"/>
          <w:u w:val="single"/>
          <w:rtl/>
        </w:rPr>
        <w:t>مفهوم المهارة</w:t>
      </w:r>
      <w:r w:rsidRPr="00C4413C">
        <w:rPr>
          <w:rFonts w:asciiTheme="majorBidi" w:hAnsiTheme="majorBidi" w:cs="PT Bold Heading" w:hint="cs"/>
          <w:sz w:val="32"/>
          <w:szCs w:val="32"/>
          <w:u w:val="single"/>
          <w:rtl/>
        </w:rPr>
        <w:t>:</w:t>
      </w:r>
      <w:r w:rsidRPr="00C4413C">
        <w:rPr>
          <w:rFonts w:asciiTheme="majorBidi" w:hAnsiTheme="majorBidi" w:cstheme="majorBidi" w:hint="cs"/>
          <w:sz w:val="32"/>
          <w:szCs w:val="32"/>
          <w:rtl/>
        </w:rPr>
        <w:t xml:space="preserve"> </w:t>
      </w:r>
    </w:p>
    <w:p w:rsidR="00C4413C" w:rsidRPr="00EE069B" w:rsidRDefault="00C4413C" w:rsidP="00EE069B">
      <w:pPr>
        <w:spacing w:after="0" w:line="20" w:lineRule="atLeast"/>
        <w:ind w:left="720"/>
        <w:jc w:val="both"/>
        <w:rPr>
          <w:rFonts w:asciiTheme="majorBidi" w:hAnsiTheme="majorBidi" w:cstheme="majorBidi"/>
          <w:sz w:val="32"/>
          <w:szCs w:val="32"/>
          <w:rtl/>
        </w:rPr>
      </w:pPr>
      <w:r w:rsidRPr="00EE069B">
        <w:rPr>
          <w:rFonts w:asciiTheme="majorBidi" w:hAnsiTheme="majorBidi" w:cstheme="majorBidi" w:hint="cs"/>
          <w:sz w:val="32"/>
          <w:szCs w:val="32"/>
          <w:rtl/>
        </w:rPr>
        <w:t xml:space="preserve">  </w:t>
      </w:r>
      <w:r w:rsidRPr="00EE069B">
        <w:rPr>
          <w:rFonts w:asciiTheme="majorBidi" w:hAnsiTheme="majorBidi" w:cstheme="majorBidi"/>
          <w:sz w:val="32"/>
          <w:szCs w:val="32"/>
          <w:rtl/>
        </w:rPr>
        <w:t xml:space="preserve">الحذق والإجادة بكل </w:t>
      </w:r>
      <w:r w:rsidRPr="00EE069B">
        <w:rPr>
          <w:rFonts w:asciiTheme="majorBidi" w:hAnsiTheme="majorBidi" w:cstheme="majorBidi" w:hint="cs"/>
          <w:sz w:val="32"/>
          <w:szCs w:val="32"/>
          <w:rtl/>
        </w:rPr>
        <w:t>عمل،</w:t>
      </w:r>
      <w:r w:rsidRPr="00EE069B">
        <w:rPr>
          <w:rFonts w:asciiTheme="majorBidi" w:hAnsiTheme="majorBidi" w:cstheme="majorBidi"/>
          <w:sz w:val="32"/>
          <w:szCs w:val="32"/>
          <w:rtl/>
        </w:rPr>
        <w:t xml:space="preserve"> فالماهر هو الحاذق بكل عمل يقال مهر في العلم وفي الصناعة بمعنى أنه أجاد وأحكم </w:t>
      </w:r>
      <w:r w:rsidRPr="00EE069B">
        <w:rPr>
          <w:rFonts w:asciiTheme="majorBidi" w:hAnsiTheme="majorBidi" w:cstheme="majorBidi" w:hint="cs"/>
          <w:sz w:val="32"/>
          <w:szCs w:val="32"/>
          <w:rtl/>
        </w:rPr>
        <w:t>فيها.</w:t>
      </w:r>
    </w:p>
    <w:p w:rsidR="00C4413C" w:rsidRPr="00C4413C" w:rsidRDefault="00C4413C" w:rsidP="00EE069B">
      <w:pPr>
        <w:spacing w:after="0" w:line="20" w:lineRule="atLeast"/>
        <w:jc w:val="both"/>
        <w:rPr>
          <w:b/>
          <w:bCs/>
          <w:sz w:val="32"/>
          <w:szCs w:val="32"/>
          <w:rtl/>
        </w:rPr>
      </w:pPr>
      <w:r w:rsidRPr="00C4413C">
        <w:rPr>
          <w:rFonts w:asciiTheme="majorBidi" w:hAnsiTheme="majorBidi" w:cs="PT Bold Heading" w:hint="cs"/>
          <w:sz w:val="32"/>
          <w:szCs w:val="32"/>
          <w:u w:val="single"/>
          <w:rtl/>
        </w:rPr>
        <w:t>المهارات</w:t>
      </w:r>
      <w:r w:rsidRPr="00C4413C">
        <w:rPr>
          <w:rFonts w:asciiTheme="majorBidi" w:hAnsiTheme="majorBidi" w:cs="PT Bold Heading"/>
          <w:sz w:val="32"/>
          <w:szCs w:val="32"/>
          <w:u w:val="single"/>
          <w:rtl/>
        </w:rPr>
        <w:t xml:space="preserve"> </w:t>
      </w:r>
      <w:r w:rsidRPr="00C4413C">
        <w:rPr>
          <w:rFonts w:asciiTheme="majorBidi" w:hAnsiTheme="majorBidi" w:cs="PT Bold Heading" w:hint="cs"/>
          <w:sz w:val="32"/>
          <w:szCs w:val="32"/>
          <w:u w:val="single"/>
          <w:rtl/>
        </w:rPr>
        <w:t>في</w:t>
      </w:r>
      <w:r w:rsidRPr="00C4413C">
        <w:rPr>
          <w:rFonts w:asciiTheme="majorBidi" w:hAnsiTheme="majorBidi" w:cs="PT Bold Heading"/>
          <w:sz w:val="32"/>
          <w:szCs w:val="32"/>
          <w:u w:val="single"/>
          <w:rtl/>
        </w:rPr>
        <w:t xml:space="preserve"> </w:t>
      </w:r>
      <w:r w:rsidRPr="00C4413C">
        <w:rPr>
          <w:rFonts w:asciiTheme="majorBidi" w:hAnsiTheme="majorBidi" w:cs="PT Bold Heading" w:hint="cs"/>
          <w:sz w:val="32"/>
          <w:szCs w:val="32"/>
          <w:u w:val="single"/>
          <w:rtl/>
        </w:rPr>
        <w:t>اللغة:</w:t>
      </w:r>
      <w:r w:rsidRPr="00C4413C">
        <w:rPr>
          <w:rFonts w:cs="Arial" w:hint="cs"/>
          <w:b/>
          <w:bCs/>
          <w:sz w:val="32"/>
          <w:szCs w:val="32"/>
          <w:rtl/>
        </w:rPr>
        <w:t xml:space="preserve"> </w:t>
      </w:r>
      <w:r w:rsidRPr="00EE069B">
        <w:rPr>
          <w:rFonts w:asciiTheme="majorBidi" w:hAnsiTheme="majorBidi" w:cstheme="majorBidi" w:hint="cs"/>
          <w:sz w:val="32"/>
          <w:szCs w:val="32"/>
          <w:rtl/>
        </w:rPr>
        <w:t>جمع</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مهارة،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والمهارة،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ت</w:t>
      </w:r>
      <w:r w:rsidRPr="00EE069B">
        <w:rPr>
          <w:rFonts w:asciiTheme="majorBidi" w:hAnsiTheme="majorBidi" w:cstheme="majorBidi"/>
          <w:sz w:val="32"/>
          <w:szCs w:val="32"/>
          <w:rtl/>
        </w:rPr>
        <w:t xml:space="preserve">عني إحكام الشيء وإجادته والحذق </w:t>
      </w:r>
      <w:r w:rsidRPr="00EE069B">
        <w:rPr>
          <w:rFonts w:asciiTheme="majorBidi" w:hAnsiTheme="majorBidi" w:cstheme="majorBidi" w:hint="cs"/>
          <w:sz w:val="32"/>
          <w:szCs w:val="32"/>
          <w:rtl/>
        </w:rPr>
        <w:t>فيه، والأداء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المتقن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له، يقال: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مهر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الشيء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مهارة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أي: أحكمه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وصار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به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حاذقاً،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فهو</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ماهر، ويقال: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مهر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العلم</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وفي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الصناعة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وغيرهما، ويقال: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تمهر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كذا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أي: حذق</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فيه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فهو</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متمهر، فالمهارة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الإحاطة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بالشيء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كل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جوانبه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والإجادة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التامة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له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ومهر الشيء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وفيه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وبه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مهارة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أحكمه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وصار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به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حاذقا،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فهو</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ماهر،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والماهِرُ: الحاذق بكل عملٍ، وأكثر ما ينعت بهِ السابحُ المُجيدُ.</w:t>
      </w:r>
    </w:p>
    <w:p w:rsidR="00C4413C" w:rsidRPr="00C4413C" w:rsidRDefault="00C4413C" w:rsidP="00EE069B">
      <w:pPr>
        <w:spacing w:after="0" w:line="20" w:lineRule="atLeast"/>
        <w:jc w:val="both"/>
        <w:rPr>
          <w:rFonts w:asciiTheme="majorBidi" w:hAnsiTheme="majorBidi" w:cstheme="majorBidi"/>
          <w:sz w:val="32"/>
          <w:szCs w:val="32"/>
          <w:rtl/>
        </w:rPr>
      </w:pPr>
      <w:r w:rsidRPr="00C4413C">
        <w:rPr>
          <w:rFonts w:cs="PT Bold Heading" w:hint="cs"/>
          <w:sz w:val="32"/>
          <w:szCs w:val="32"/>
          <w:u w:val="single"/>
          <w:rtl/>
        </w:rPr>
        <w:lastRenderedPageBreak/>
        <w:t>المهارات</w:t>
      </w:r>
      <w:r w:rsidRPr="00C4413C">
        <w:rPr>
          <w:rFonts w:cs="PT Bold Heading"/>
          <w:sz w:val="32"/>
          <w:szCs w:val="32"/>
          <w:u w:val="single"/>
          <w:rtl/>
        </w:rPr>
        <w:t xml:space="preserve"> </w:t>
      </w:r>
      <w:r w:rsidRPr="00C4413C">
        <w:rPr>
          <w:rFonts w:cs="PT Bold Heading" w:hint="cs"/>
          <w:sz w:val="32"/>
          <w:szCs w:val="32"/>
          <w:u w:val="single"/>
          <w:rtl/>
        </w:rPr>
        <w:t>في</w:t>
      </w:r>
      <w:r w:rsidRPr="00C4413C">
        <w:rPr>
          <w:rFonts w:cs="PT Bold Heading"/>
          <w:sz w:val="32"/>
          <w:szCs w:val="32"/>
          <w:u w:val="single"/>
          <w:rtl/>
        </w:rPr>
        <w:t xml:space="preserve"> </w:t>
      </w:r>
      <w:r w:rsidRPr="00C4413C">
        <w:rPr>
          <w:rFonts w:cs="PT Bold Heading" w:hint="cs"/>
          <w:sz w:val="32"/>
          <w:szCs w:val="32"/>
          <w:u w:val="single"/>
          <w:rtl/>
        </w:rPr>
        <w:t>الاصطلاح:</w:t>
      </w:r>
      <w:r w:rsidRPr="00C4413C">
        <w:rPr>
          <w:rFonts w:cs="Arial"/>
          <w:b/>
          <w:bCs/>
          <w:sz w:val="32"/>
          <w:szCs w:val="32"/>
          <w:rtl/>
        </w:rPr>
        <w:t xml:space="preserve"> </w:t>
      </w:r>
      <w:r w:rsidRPr="00EE069B">
        <w:rPr>
          <w:rFonts w:asciiTheme="majorBidi" w:hAnsiTheme="majorBidi" w:cstheme="majorBidi" w:hint="cs"/>
          <w:sz w:val="32"/>
          <w:szCs w:val="32"/>
          <w:rtl/>
        </w:rPr>
        <w:t>الدقة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والسهولة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في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إجراء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عمل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الأعمال،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أو</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هي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يصدر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الفرد</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سلوك</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لفظي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أو</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مهاري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وهذا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الأداء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عادةً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يكون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على</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مستوى</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معين</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يظهر</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منه</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القدرة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أو</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عدم</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القدرة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على</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أداء</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عمل</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معين.</w:t>
      </w:r>
    </w:p>
    <w:p w:rsidR="00C4413C" w:rsidRPr="00C4413C" w:rsidRDefault="00C4413C" w:rsidP="00EE069B">
      <w:pPr>
        <w:spacing w:after="0" w:line="20" w:lineRule="atLeast"/>
        <w:jc w:val="both"/>
        <w:rPr>
          <w:rFonts w:ascii="Traditional Arabic" w:hAnsi="Traditional Arabic" w:cs="Traditional Arabic"/>
          <w:b/>
          <w:bCs/>
          <w:sz w:val="32"/>
          <w:szCs w:val="32"/>
          <w:rtl/>
        </w:rPr>
      </w:pPr>
      <w:r w:rsidRPr="00C4413C">
        <w:rPr>
          <w:rFonts w:cs="PT Bold Heading" w:hint="cs"/>
          <w:sz w:val="32"/>
          <w:szCs w:val="32"/>
          <w:rtl/>
        </w:rPr>
        <w:t xml:space="preserve">أما </w:t>
      </w:r>
      <w:r w:rsidRPr="00C4413C">
        <w:rPr>
          <w:rFonts w:cs="PT Bold Heading" w:hint="cs"/>
          <w:sz w:val="32"/>
          <w:szCs w:val="32"/>
          <w:u w:val="single"/>
          <w:rtl/>
        </w:rPr>
        <w:t>المهارة اللغوية</w:t>
      </w:r>
      <w:r w:rsidRPr="00C4413C">
        <w:rPr>
          <w:rFonts w:asciiTheme="majorBidi" w:hAnsiTheme="majorBidi" w:cstheme="majorBidi" w:hint="cs"/>
          <w:sz w:val="32"/>
          <w:szCs w:val="32"/>
          <w:rtl/>
        </w:rPr>
        <w:t>:</w:t>
      </w:r>
      <w:r w:rsidRPr="00C4413C">
        <w:rPr>
          <w:rFonts w:asciiTheme="majorBidi" w:hAnsiTheme="majorBidi" w:cstheme="majorBidi"/>
          <w:b/>
          <w:bCs/>
          <w:sz w:val="32"/>
          <w:szCs w:val="32"/>
          <w:rtl/>
        </w:rPr>
        <w:t xml:space="preserve"> </w:t>
      </w:r>
      <w:r w:rsidRPr="00EE069B">
        <w:rPr>
          <w:rFonts w:asciiTheme="majorBidi" w:hAnsiTheme="majorBidi" w:cstheme="majorBidi" w:hint="cs"/>
          <w:sz w:val="32"/>
          <w:szCs w:val="32"/>
          <w:rtl/>
        </w:rPr>
        <w:t xml:space="preserve">فتعرف على </w:t>
      </w:r>
      <w:r w:rsidRPr="00EE069B">
        <w:rPr>
          <w:rFonts w:asciiTheme="majorBidi" w:hAnsiTheme="majorBidi" w:cstheme="majorBidi"/>
          <w:sz w:val="32"/>
          <w:szCs w:val="32"/>
          <w:rtl/>
        </w:rPr>
        <w:t xml:space="preserve">أنها أداء </w:t>
      </w:r>
      <w:r w:rsidRPr="00EE069B">
        <w:rPr>
          <w:rFonts w:asciiTheme="majorBidi" w:hAnsiTheme="majorBidi" w:cstheme="majorBidi" w:hint="cs"/>
          <w:sz w:val="32"/>
          <w:szCs w:val="32"/>
          <w:rtl/>
        </w:rPr>
        <w:t>لغوي</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(صوتي</w:t>
      </w:r>
      <w:r w:rsidRPr="00EE069B">
        <w:rPr>
          <w:rFonts w:asciiTheme="majorBidi" w:hAnsiTheme="majorBidi" w:cstheme="majorBidi"/>
          <w:sz w:val="32"/>
          <w:szCs w:val="32"/>
          <w:rtl/>
        </w:rPr>
        <w:t xml:space="preserve"> أو غير </w:t>
      </w:r>
      <w:r w:rsidRPr="00EE069B">
        <w:rPr>
          <w:rFonts w:asciiTheme="majorBidi" w:hAnsiTheme="majorBidi" w:cstheme="majorBidi" w:hint="cs"/>
          <w:sz w:val="32"/>
          <w:szCs w:val="32"/>
          <w:rtl/>
        </w:rPr>
        <w:t>صوتي)</w:t>
      </w:r>
      <w:r w:rsidRPr="00EE069B">
        <w:rPr>
          <w:rFonts w:asciiTheme="majorBidi" w:hAnsiTheme="majorBidi" w:cstheme="majorBidi"/>
          <w:sz w:val="32"/>
          <w:szCs w:val="32"/>
          <w:rtl/>
        </w:rPr>
        <w:t xml:space="preserve"> يتميز بالسرعة والكفاءة </w:t>
      </w:r>
      <w:r w:rsidRPr="00EE069B">
        <w:rPr>
          <w:rFonts w:asciiTheme="majorBidi" w:hAnsiTheme="majorBidi" w:cstheme="majorBidi" w:hint="cs"/>
          <w:sz w:val="32"/>
          <w:szCs w:val="32"/>
          <w:rtl/>
        </w:rPr>
        <w:t>والفهم،</w:t>
      </w:r>
      <w:r w:rsidRPr="00EE069B">
        <w:rPr>
          <w:rFonts w:asciiTheme="majorBidi" w:hAnsiTheme="majorBidi" w:cstheme="majorBidi"/>
          <w:sz w:val="32"/>
          <w:szCs w:val="32"/>
          <w:rtl/>
        </w:rPr>
        <w:t xml:space="preserve"> مع مراعاة القواعد اللغوية المنطوقة </w:t>
      </w:r>
      <w:r w:rsidRPr="00EE069B">
        <w:rPr>
          <w:rFonts w:asciiTheme="majorBidi" w:hAnsiTheme="majorBidi" w:cstheme="majorBidi" w:hint="cs"/>
          <w:sz w:val="32"/>
          <w:szCs w:val="32"/>
          <w:rtl/>
        </w:rPr>
        <w:t>والمكتوبة، والمقصود</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هنا</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(قراءة،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تحدث،</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استماع،</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كتابة،</w:t>
      </w:r>
      <w:r w:rsidRPr="00EE069B">
        <w:rPr>
          <w:rFonts w:asciiTheme="majorBidi" w:hAnsiTheme="majorBidi" w:cstheme="majorBidi"/>
          <w:sz w:val="32"/>
          <w:szCs w:val="32"/>
          <w:rtl/>
        </w:rPr>
        <w:t xml:space="preserve"> </w:t>
      </w:r>
      <w:r w:rsidRPr="00EE069B">
        <w:rPr>
          <w:rFonts w:asciiTheme="majorBidi" w:hAnsiTheme="majorBidi" w:cstheme="majorBidi" w:hint="cs"/>
          <w:sz w:val="32"/>
          <w:szCs w:val="32"/>
          <w:rtl/>
        </w:rPr>
        <w:t>تعبير).</w:t>
      </w:r>
    </w:p>
    <w:p w:rsidR="00C4413C" w:rsidRPr="00EE069B" w:rsidRDefault="00EE069B" w:rsidP="00EE069B">
      <w:pPr>
        <w:spacing w:after="0" w:line="20" w:lineRule="atLeast"/>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C4413C" w:rsidRPr="00EE069B">
        <w:rPr>
          <w:rFonts w:asciiTheme="majorBidi" w:hAnsiTheme="majorBidi" w:cstheme="majorBidi"/>
          <w:b/>
          <w:bCs/>
          <w:sz w:val="32"/>
          <w:szCs w:val="32"/>
          <w:u w:val="single"/>
          <w:rtl/>
        </w:rPr>
        <w:t>فالأداء الصوتي يشمل:</w:t>
      </w:r>
      <w:r w:rsidR="00C4413C" w:rsidRPr="00EE069B">
        <w:rPr>
          <w:rFonts w:asciiTheme="majorBidi" w:hAnsiTheme="majorBidi" w:cstheme="majorBidi"/>
          <w:sz w:val="32"/>
          <w:szCs w:val="32"/>
          <w:rtl/>
        </w:rPr>
        <w:t xml:space="preserve"> </w:t>
      </w:r>
      <w:r w:rsidR="00C4413C" w:rsidRPr="00EE069B">
        <w:rPr>
          <w:rFonts w:asciiTheme="majorBidi" w:hAnsiTheme="majorBidi" w:cstheme="majorBidi" w:hint="cs"/>
          <w:sz w:val="32"/>
          <w:szCs w:val="32"/>
          <w:rtl/>
        </w:rPr>
        <w:t>القراءة،</w:t>
      </w:r>
      <w:r w:rsidR="00C4413C" w:rsidRPr="00EE069B">
        <w:rPr>
          <w:rFonts w:asciiTheme="majorBidi" w:hAnsiTheme="majorBidi" w:cstheme="majorBidi"/>
          <w:sz w:val="32"/>
          <w:szCs w:val="32"/>
          <w:rtl/>
        </w:rPr>
        <w:t xml:space="preserve"> التعبير </w:t>
      </w:r>
      <w:r w:rsidR="00C4413C" w:rsidRPr="00EE069B">
        <w:rPr>
          <w:rFonts w:asciiTheme="majorBidi" w:hAnsiTheme="majorBidi" w:cstheme="majorBidi" w:hint="cs"/>
          <w:sz w:val="32"/>
          <w:szCs w:val="32"/>
          <w:rtl/>
        </w:rPr>
        <w:t>الشفهي،</w:t>
      </w:r>
      <w:r w:rsidR="00C4413C" w:rsidRPr="00EE069B">
        <w:rPr>
          <w:rFonts w:asciiTheme="majorBidi" w:hAnsiTheme="majorBidi" w:cstheme="majorBidi"/>
          <w:sz w:val="32"/>
          <w:szCs w:val="32"/>
          <w:rtl/>
        </w:rPr>
        <w:t xml:space="preserve"> أداء </w:t>
      </w:r>
      <w:r w:rsidR="00C4413C" w:rsidRPr="00EE069B">
        <w:rPr>
          <w:rFonts w:asciiTheme="majorBidi" w:hAnsiTheme="majorBidi" w:cstheme="majorBidi" w:hint="cs"/>
          <w:sz w:val="32"/>
          <w:szCs w:val="32"/>
          <w:rtl/>
        </w:rPr>
        <w:t>النصوص،</w:t>
      </w:r>
      <w:r w:rsidR="00C4413C" w:rsidRPr="00EE069B">
        <w:rPr>
          <w:rFonts w:asciiTheme="majorBidi" w:hAnsiTheme="majorBidi" w:cstheme="majorBidi"/>
          <w:sz w:val="32"/>
          <w:szCs w:val="32"/>
          <w:rtl/>
        </w:rPr>
        <w:t xml:space="preserve"> التذوق الجمالي </w:t>
      </w:r>
      <w:r w:rsidR="00C4413C" w:rsidRPr="00EE069B">
        <w:rPr>
          <w:rFonts w:asciiTheme="majorBidi" w:hAnsiTheme="majorBidi" w:cstheme="majorBidi" w:hint="cs"/>
          <w:sz w:val="32"/>
          <w:szCs w:val="32"/>
          <w:rtl/>
        </w:rPr>
        <w:t>البلاغي.</w:t>
      </w:r>
    </w:p>
    <w:p w:rsidR="00C4413C" w:rsidRPr="00EE069B" w:rsidRDefault="00EE069B" w:rsidP="00EE069B">
      <w:pPr>
        <w:spacing w:after="0" w:line="20" w:lineRule="atLeast"/>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C4413C" w:rsidRPr="00EE069B">
        <w:rPr>
          <w:rFonts w:asciiTheme="majorBidi" w:hAnsiTheme="majorBidi" w:cstheme="majorBidi" w:hint="cs"/>
          <w:b/>
          <w:bCs/>
          <w:sz w:val="32"/>
          <w:szCs w:val="32"/>
          <w:u w:val="single"/>
          <w:rtl/>
        </w:rPr>
        <w:t>وال</w:t>
      </w:r>
      <w:r w:rsidR="00C4413C" w:rsidRPr="00EE069B">
        <w:rPr>
          <w:rFonts w:asciiTheme="majorBidi" w:hAnsiTheme="majorBidi" w:cstheme="majorBidi"/>
          <w:b/>
          <w:bCs/>
          <w:sz w:val="32"/>
          <w:szCs w:val="32"/>
          <w:u w:val="single"/>
          <w:rtl/>
        </w:rPr>
        <w:t xml:space="preserve">أداء غير </w:t>
      </w:r>
      <w:r w:rsidR="00C4413C" w:rsidRPr="00EE069B">
        <w:rPr>
          <w:rFonts w:asciiTheme="majorBidi" w:hAnsiTheme="majorBidi" w:cstheme="majorBidi" w:hint="cs"/>
          <w:b/>
          <w:bCs/>
          <w:sz w:val="32"/>
          <w:szCs w:val="32"/>
          <w:u w:val="single"/>
          <w:rtl/>
        </w:rPr>
        <w:t>ال</w:t>
      </w:r>
      <w:r w:rsidR="00C4413C" w:rsidRPr="00EE069B">
        <w:rPr>
          <w:rFonts w:asciiTheme="majorBidi" w:hAnsiTheme="majorBidi" w:cstheme="majorBidi"/>
          <w:b/>
          <w:bCs/>
          <w:sz w:val="32"/>
          <w:szCs w:val="32"/>
          <w:u w:val="single"/>
          <w:rtl/>
        </w:rPr>
        <w:t xml:space="preserve">صوتي </w:t>
      </w:r>
      <w:r w:rsidR="00C4413C" w:rsidRPr="00EE069B">
        <w:rPr>
          <w:rFonts w:asciiTheme="majorBidi" w:hAnsiTheme="majorBidi" w:cstheme="majorBidi" w:hint="cs"/>
          <w:b/>
          <w:bCs/>
          <w:sz w:val="32"/>
          <w:szCs w:val="32"/>
          <w:u w:val="single"/>
          <w:rtl/>
        </w:rPr>
        <w:t>يشمل:</w:t>
      </w:r>
      <w:r w:rsidR="00C4413C" w:rsidRPr="00EE069B">
        <w:rPr>
          <w:rFonts w:asciiTheme="majorBidi" w:hAnsiTheme="majorBidi" w:cstheme="majorBidi"/>
          <w:sz w:val="32"/>
          <w:szCs w:val="32"/>
          <w:rtl/>
        </w:rPr>
        <w:t xml:space="preserve"> </w:t>
      </w:r>
      <w:r w:rsidR="00C4413C" w:rsidRPr="00EE069B">
        <w:rPr>
          <w:rFonts w:asciiTheme="majorBidi" w:hAnsiTheme="majorBidi" w:cstheme="majorBidi" w:hint="cs"/>
          <w:sz w:val="32"/>
          <w:szCs w:val="32"/>
          <w:rtl/>
        </w:rPr>
        <w:t>الاستماع،</w:t>
      </w:r>
      <w:r w:rsidR="00C4413C" w:rsidRPr="00EE069B">
        <w:rPr>
          <w:rFonts w:asciiTheme="majorBidi" w:hAnsiTheme="majorBidi" w:cstheme="majorBidi"/>
          <w:sz w:val="32"/>
          <w:szCs w:val="32"/>
          <w:rtl/>
        </w:rPr>
        <w:t xml:space="preserve"> الكتابة </w:t>
      </w:r>
      <w:r w:rsidR="00C4413C" w:rsidRPr="00EE069B">
        <w:rPr>
          <w:rFonts w:asciiTheme="majorBidi" w:hAnsiTheme="majorBidi" w:cstheme="majorBidi" w:hint="cs"/>
          <w:sz w:val="32"/>
          <w:szCs w:val="32"/>
          <w:rtl/>
        </w:rPr>
        <w:t>بأنواعها،</w:t>
      </w:r>
      <w:r w:rsidR="00C4413C" w:rsidRPr="00EE069B">
        <w:rPr>
          <w:rFonts w:asciiTheme="majorBidi" w:hAnsiTheme="majorBidi" w:cstheme="majorBidi"/>
          <w:sz w:val="32"/>
          <w:szCs w:val="32"/>
          <w:rtl/>
        </w:rPr>
        <w:t xml:space="preserve"> التذوق الجمالي الخطي وغير </w:t>
      </w:r>
      <w:r w:rsidR="00C4413C" w:rsidRPr="00EE069B">
        <w:rPr>
          <w:rFonts w:asciiTheme="majorBidi" w:hAnsiTheme="majorBidi" w:cstheme="majorBidi" w:hint="cs"/>
          <w:sz w:val="32"/>
          <w:szCs w:val="32"/>
          <w:rtl/>
        </w:rPr>
        <w:t>الخطي.</w:t>
      </w:r>
    </w:p>
    <w:p w:rsidR="00C4413C" w:rsidRPr="00C4413C" w:rsidRDefault="00C4413C" w:rsidP="00EE069B">
      <w:pPr>
        <w:spacing w:after="0" w:line="20" w:lineRule="atLeast"/>
        <w:jc w:val="both"/>
        <w:rPr>
          <w:rFonts w:ascii="Traditional Arabic" w:hAnsi="Traditional Arabic" w:cs="Traditional Arabic"/>
          <w:b/>
          <w:bCs/>
          <w:sz w:val="32"/>
          <w:szCs w:val="32"/>
          <w:rtl/>
        </w:rPr>
      </w:pPr>
      <w:r w:rsidRPr="00EE069B">
        <w:rPr>
          <w:rFonts w:asciiTheme="majorBidi" w:hAnsiTheme="majorBidi" w:cstheme="majorBidi"/>
          <w:b/>
          <w:bCs/>
          <w:sz w:val="32"/>
          <w:szCs w:val="32"/>
          <w:rtl/>
        </w:rPr>
        <w:t xml:space="preserve">يتميز هذا الأداء </w:t>
      </w:r>
      <w:r w:rsidRPr="00EE069B">
        <w:rPr>
          <w:rFonts w:asciiTheme="majorBidi" w:hAnsiTheme="majorBidi" w:cstheme="majorBidi" w:hint="cs"/>
          <w:b/>
          <w:bCs/>
          <w:sz w:val="32"/>
          <w:szCs w:val="32"/>
          <w:rtl/>
        </w:rPr>
        <w:t>بـ:</w:t>
      </w:r>
      <w:r w:rsidRPr="00EE069B">
        <w:rPr>
          <w:rFonts w:asciiTheme="majorBidi" w:hAnsiTheme="majorBidi" w:cstheme="majorBidi"/>
          <w:sz w:val="32"/>
          <w:szCs w:val="32"/>
          <w:rtl/>
        </w:rPr>
        <w:t xml:space="preserve"> السرعة والدقة والكفاءة والسلامة </w:t>
      </w:r>
      <w:r w:rsidRPr="00EE069B">
        <w:rPr>
          <w:rFonts w:asciiTheme="majorBidi" w:hAnsiTheme="majorBidi" w:cstheme="majorBidi" w:hint="cs"/>
          <w:sz w:val="32"/>
          <w:szCs w:val="32"/>
          <w:rtl/>
        </w:rPr>
        <w:t>اللغوية، والقدرة على القيام بعمل ما بنحو جيد، الوصول إلى درجة من الدقة تيسر على المتعلم إجراءه في اقل وقت وجهد ممكن، السهولة والدقة والسرعة والحذاقة في إتمام عمل ما أو موقف قد وجه إلى الفرد.</w:t>
      </w:r>
    </w:p>
    <w:p w:rsidR="00C4413C" w:rsidRPr="00C4413C" w:rsidRDefault="00C4413C" w:rsidP="00EE069B">
      <w:pPr>
        <w:spacing w:after="0" w:line="20" w:lineRule="atLeast"/>
        <w:jc w:val="both"/>
        <w:rPr>
          <w:rFonts w:cs="Arial"/>
          <w:b/>
          <w:bCs/>
          <w:sz w:val="32"/>
          <w:szCs w:val="32"/>
          <w:rtl/>
        </w:rPr>
      </w:pPr>
      <w:r w:rsidRPr="00C4413C">
        <w:rPr>
          <w:rFonts w:cs="PT Bold Heading" w:hint="cs"/>
          <w:sz w:val="32"/>
          <w:szCs w:val="32"/>
          <w:u w:val="single"/>
          <w:rtl/>
        </w:rPr>
        <w:t>أهمية</w:t>
      </w:r>
      <w:r w:rsidRPr="00C4413C">
        <w:rPr>
          <w:rFonts w:cs="PT Bold Heading"/>
          <w:sz w:val="32"/>
          <w:szCs w:val="32"/>
          <w:u w:val="single"/>
          <w:rtl/>
        </w:rPr>
        <w:t xml:space="preserve"> </w:t>
      </w:r>
      <w:r w:rsidRPr="00C4413C">
        <w:rPr>
          <w:rFonts w:cs="PT Bold Heading" w:hint="cs"/>
          <w:sz w:val="32"/>
          <w:szCs w:val="32"/>
          <w:u w:val="single"/>
          <w:rtl/>
        </w:rPr>
        <w:t>المهارات</w:t>
      </w:r>
      <w:r w:rsidRPr="00C4413C">
        <w:rPr>
          <w:rFonts w:cs="PT Bold Heading"/>
          <w:sz w:val="32"/>
          <w:szCs w:val="32"/>
          <w:u w:val="single"/>
          <w:rtl/>
        </w:rPr>
        <w:t xml:space="preserve"> </w:t>
      </w:r>
      <w:r w:rsidRPr="00C4413C">
        <w:rPr>
          <w:rFonts w:cs="PT Bold Heading" w:hint="cs"/>
          <w:sz w:val="32"/>
          <w:szCs w:val="32"/>
          <w:u w:val="single"/>
          <w:rtl/>
        </w:rPr>
        <w:t>اللغوية:</w:t>
      </w:r>
    </w:p>
    <w:p w:rsidR="00C4413C" w:rsidRPr="00EE069B" w:rsidRDefault="00C4413C" w:rsidP="00EE069B">
      <w:pPr>
        <w:numPr>
          <w:ilvl w:val="0"/>
          <w:numId w:val="3"/>
        </w:numPr>
        <w:spacing w:after="0" w:line="20" w:lineRule="atLeast"/>
        <w:ind w:left="714" w:hanging="357"/>
        <w:jc w:val="both"/>
        <w:rPr>
          <w:rFonts w:asciiTheme="majorBidi" w:hAnsiTheme="majorBidi" w:cstheme="majorBidi"/>
          <w:sz w:val="32"/>
          <w:szCs w:val="32"/>
        </w:rPr>
      </w:pPr>
      <w:r w:rsidRPr="00EE069B">
        <w:rPr>
          <w:rFonts w:asciiTheme="majorBidi" w:hAnsiTheme="majorBidi" w:cstheme="majorBidi" w:hint="cs"/>
          <w:sz w:val="32"/>
          <w:szCs w:val="32"/>
          <w:rtl/>
        </w:rPr>
        <w:t>إن المهارات اللغوية ضرورة لكل فرد في موقع عمل يتطلب منه أن يتعامل مع غيره من أبناء لغته.</w:t>
      </w:r>
    </w:p>
    <w:p w:rsidR="00C4413C" w:rsidRPr="00EE069B" w:rsidRDefault="00C4413C" w:rsidP="00EE069B">
      <w:pPr>
        <w:numPr>
          <w:ilvl w:val="0"/>
          <w:numId w:val="3"/>
        </w:numPr>
        <w:spacing w:after="0" w:line="20" w:lineRule="atLeast"/>
        <w:ind w:left="714" w:hanging="357"/>
        <w:jc w:val="both"/>
        <w:rPr>
          <w:rFonts w:asciiTheme="majorBidi" w:hAnsiTheme="majorBidi" w:cstheme="majorBidi"/>
          <w:sz w:val="32"/>
          <w:szCs w:val="32"/>
        </w:rPr>
      </w:pPr>
      <w:r w:rsidRPr="00EE069B">
        <w:rPr>
          <w:rFonts w:asciiTheme="majorBidi" w:hAnsiTheme="majorBidi" w:cstheme="majorBidi" w:hint="cs"/>
          <w:sz w:val="32"/>
          <w:szCs w:val="32"/>
          <w:rtl/>
        </w:rPr>
        <w:t>يحتاج اليها المثقف والمتخصص في أي فرع من فروع المعرفة على حد سواء فاذا تكلم المتخصص أعانته المهارة في اختيار اللفظ الدقيق والتركيب الواضح والمصطلح العلمي المناسب ليكون التعبير وافياً بحاجة المعنى وكاشفا له.</w:t>
      </w:r>
    </w:p>
    <w:p w:rsidR="00C4413C" w:rsidRPr="00EE069B" w:rsidRDefault="00C4413C" w:rsidP="00EE069B">
      <w:pPr>
        <w:numPr>
          <w:ilvl w:val="0"/>
          <w:numId w:val="3"/>
        </w:numPr>
        <w:spacing w:after="0" w:line="20" w:lineRule="atLeast"/>
        <w:ind w:left="714" w:hanging="357"/>
        <w:jc w:val="both"/>
        <w:rPr>
          <w:rFonts w:asciiTheme="majorBidi" w:hAnsiTheme="majorBidi" w:cstheme="majorBidi"/>
          <w:sz w:val="32"/>
          <w:szCs w:val="32"/>
        </w:rPr>
      </w:pPr>
      <w:r w:rsidRPr="00EE069B">
        <w:rPr>
          <w:rFonts w:asciiTheme="majorBidi" w:hAnsiTheme="majorBidi" w:cstheme="majorBidi" w:hint="cs"/>
          <w:sz w:val="32"/>
          <w:szCs w:val="32"/>
          <w:rtl/>
        </w:rPr>
        <w:t>إذا تتكلم الأديب أو المثقف أفادته المهارة العامة في اختيار التعبير الذي يبسط المعنى ويخرج عن وحدة المنهج العلمي في إيراد الحقائق فيتوخى إيضاح الفكرة ويستهدف إيصال المعنى من أقرب طريق.</w:t>
      </w:r>
    </w:p>
    <w:p w:rsidR="00C4413C" w:rsidRPr="00EE069B" w:rsidRDefault="00C4413C" w:rsidP="00EE069B">
      <w:pPr>
        <w:numPr>
          <w:ilvl w:val="0"/>
          <w:numId w:val="3"/>
        </w:numPr>
        <w:spacing w:after="0" w:line="20" w:lineRule="atLeast"/>
        <w:ind w:left="714" w:hanging="357"/>
        <w:jc w:val="both"/>
        <w:rPr>
          <w:rFonts w:asciiTheme="majorBidi" w:hAnsiTheme="majorBidi" w:cstheme="majorBidi"/>
          <w:sz w:val="32"/>
          <w:szCs w:val="32"/>
        </w:rPr>
      </w:pPr>
      <w:r w:rsidRPr="00EE069B">
        <w:rPr>
          <w:rFonts w:asciiTheme="majorBidi" w:hAnsiTheme="majorBidi" w:cstheme="majorBidi" w:hint="cs"/>
          <w:sz w:val="32"/>
          <w:szCs w:val="32"/>
          <w:rtl/>
        </w:rPr>
        <w:t>لها أهمية بالغة في تنشئة المتعلمين بنحو صحيح فضلا من أنها تساعد في الارتقاء للواقع التعليمي الميداني للمتعلمين.</w:t>
      </w:r>
    </w:p>
    <w:p w:rsidR="00C4413C" w:rsidRPr="00EE069B" w:rsidRDefault="00C4413C" w:rsidP="00EE069B">
      <w:pPr>
        <w:numPr>
          <w:ilvl w:val="0"/>
          <w:numId w:val="3"/>
        </w:numPr>
        <w:spacing w:after="0" w:line="20" w:lineRule="atLeast"/>
        <w:ind w:left="714" w:hanging="357"/>
        <w:jc w:val="both"/>
        <w:rPr>
          <w:rFonts w:asciiTheme="majorBidi" w:hAnsiTheme="majorBidi" w:cstheme="majorBidi"/>
          <w:sz w:val="32"/>
          <w:szCs w:val="32"/>
        </w:rPr>
      </w:pPr>
      <w:r w:rsidRPr="00EE069B">
        <w:rPr>
          <w:rFonts w:asciiTheme="majorBidi" w:hAnsiTheme="majorBidi" w:cstheme="majorBidi" w:hint="cs"/>
          <w:sz w:val="32"/>
          <w:szCs w:val="32"/>
          <w:rtl/>
        </w:rPr>
        <w:t>المهارات اللغوية تكوّنَ أو تؤلف أدوات التعليم، فالمعلومات والحقائق التي يدرسها المتعلمون قد تبددها رياح النسيان، أما المهارات فهي باقية وتزداد بريقاً بازدياد المعرفة.</w:t>
      </w:r>
    </w:p>
    <w:p w:rsidR="00C4413C" w:rsidRPr="00C4413C" w:rsidRDefault="00C4413C" w:rsidP="00EE069B">
      <w:pPr>
        <w:numPr>
          <w:ilvl w:val="0"/>
          <w:numId w:val="3"/>
        </w:numPr>
        <w:spacing w:after="0" w:line="20" w:lineRule="atLeast"/>
        <w:ind w:left="714" w:hanging="357"/>
        <w:jc w:val="both"/>
        <w:rPr>
          <w:b/>
          <w:bCs/>
          <w:sz w:val="32"/>
          <w:szCs w:val="32"/>
        </w:rPr>
      </w:pPr>
      <w:r w:rsidRPr="00EE069B">
        <w:rPr>
          <w:rFonts w:asciiTheme="majorBidi" w:hAnsiTheme="majorBidi" w:cstheme="majorBidi" w:hint="cs"/>
          <w:sz w:val="32"/>
          <w:szCs w:val="32"/>
          <w:rtl/>
        </w:rPr>
        <w:t>المهارات اللغوية تمثل جسرا يربط المعرفة بالسلوك وان إهمالها في الدراسة يؤدي إلى ضعف عام في فهم مجالات المعرفة واستيعابها عند المتعلمين.</w:t>
      </w:r>
    </w:p>
    <w:p w:rsidR="00C4413C" w:rsidRPr="00C4413C" w:rsidRDefault="00C4413C" w:rsidP="00C4413C">
      <w:pPr>
        <w:spacing w:before="80" w:after="0" w:line="288" w:lineRule="auto"/>
        <w:ind w:left="714"/>
        <w:jc w:val="both"/>
        <w:rPr>
          <w:b/>
          <w:bCs/>
          <w:sz w:val="32"/>
          <w:szCs w:val="32"/>
          <w:rtl/>
        </w:rPr>
      </w:pPr>
    </w:p>
    <w:p w:rsidR="00643BF6" w:rsidRPr="00EE069B" w:rsidRDefault="00DA1165" w:rsidP="00DA1165">
      <w:pPr>
        <w:spacing w:before="80" w:after="0" w:line="288" w:lineRule="auto"/>
        <w:jc w:val="center"/>
        <w:rPr>
          <w:rFonts w:ascii="Traditional Arabic" w:hAnsi="Traditional Arabic" w:cs="Traditional Arabic"/>
          <w:b/>
          <w:bCs/>
          <w:sz w:val="32"/>
          <w:szCs w:val="32"/>
        </w:rPr>
      </w:pPr>
      <w:r w:rsidRPr="00DE2302">
        <w:rPr>
          <w:rFonts w:ascii="1Lionsys Reqa" w:hAnsi="1Lionsys Reqa" w:cs="1Lionsys Reqa"/>
          <w:sz w:val="52"/>
          <w:szCs w:val="52"/>
          <w:rtl/>
        </w:rPr>
        <w:t>***************************</w:t>
      </w:r>
    </w:p>
    <w:sectPr w:rsidR="00643BF6" w:rsidRPr="00EE069B" w:rsidSect="00C4413C">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3B" w:rsidRDefault="001F3B3B" w:rsidP="00C4413C">
      <w:pPr>
        <w:spacing w:after="0" w:line="240" w:lineRule="auto"/>
      </w:pPr>
      <w:r>
        <w:separator/>
      </w:r>
    </w:p>
  </w:endnote>
  <w:endnote w:type="continuationSeparator" w:id="0">
    <w:p w:rsidR="001F3B3B" w:rsidRDefault="001F3B3B" w:rsidP="00C4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Hacen Egypt">
    <w:panose1 w:val="0200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Hacen Tehran">
    <w:panose1 w:val="02000000000000000000"/>
    <w:charset w:val="00"/>
    <w:family w:val="auto"/>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1Lionsys Reqa">
    <w:panose1 w:val="00000000000000000000"/>
    <w:charset w:val="00"/>
    <w:family w:val="auto"/>
    <w:pitch w:val="variable"/>
    <w:sig w:usb0="8000202F" w:usb1="90000008"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3B" w:rsidRDefault="001F3B3B" w:rsidP="00C4413C">
      <w:pPr>
        <w:spacing w:after="0" w:line="240" w:lineRule="auto"/>
      </w:pPr>
      <w:r>
        <w:separator/>
      </w:r>
    </w:p>
  </w:footnote>
  <w:footnote w:type="continuationSeparator" w:id="0">
    <w:p w:rsidR="001F3B3B" w:rsidRDefault="001F3B3B" w:rsidP="00C44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2C01"/>
    <w:multiLevelType w:val="hybridMultilevel"/>
    <w:tmpl w:val="D26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55120"/>
    <w:multiLevelType w:val="hybridMultilevel"/>
    <w:tmpl w:val="F3048744"/>
    <w:lvl w:ilvl="0" w:tplc="A4A026D6">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87D02"/>
    <w:multiLevelType w:val="hybridMultilevel"/>
    <w:tmpl w:val="9712019C"/>
    <w:lvl w:ilvl="0" w:tplc="D674A926">
      <w:start w:val="4"/>
      <w:numFmt w:val="bullet"/>
      <w:lvlText w:val="-"/>
      <w:lvlJc w:val="left"/>
      <w:pPr>
        <w:ind w:left="720" w:hanging="360"/>
      </w:pPr>
      <w:rPr>
        <w:rFonts w:ascii="Hacen Egypt" w:eastAsiaTheme="minorHAnsi" w:hAnsi="Hacen Egypt" w:cs="Hacen Egypt"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2B"/>
    <w:rsid w:val="00052F2D"/>
    <w:rsid w:val="001F3B3B"/>
    <w:rsid w:val="00320DF8"/>
    <w:rsid w:val="0038482B"/>
    <w:rsid w:val="00643BF6"/>
    <w:rsid w:val="00753ECB"/>
    <w:rsid w:val="008C36D8"/>
    <w:rsid w:val="00B31320"/>
    <w:rsid w:val="00BF0C25"/>
    <w:rsid w:val="00C4413C"/>
    <w:rsid w:val="00D65652"/>
    <w:rsid w:val="00DA1165"/>
    <w:rsid w:val="00E3699A"/>
    <w:rsid w:val="00EE0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A07D"/>
  <w15:chartTrackingRefBased/>
  <w15:docId w15:val="{66DEC1CF-5572-4F50-9ACA-8D79A853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13C"/>
    <w:pPr>
      <w:tabs>
        <w:tab w:val="center" w:pos="4153"/>
        <w:tab w:val="right" w:pos="8306"/>
      </w:tabs>
      <w:spacing w:after="0" w:line="240" w:lineRule="auto"/>
    </w:pPr>
  </w:style>
  <w:style w:type="character" w:customStyle="1" w:styleId="Char">
    <w:name w:val="رأس الصفحة Char"/>
    <w:basedOn w:val="a0"/>
    <w:link w:val="a3"/>
    <w:uiPriority w:val="99"/>
    <w:rsid w:val="00C4413C"/>
  </w:style>
  <w:style w:type="paragraph" w:styleId="a4">
    <w:name w:val="footer"/>
    <w:basedOn w:val="a"/>
    <w:link w:val="Char0"/>
    <w:uiPriority w:val="99"/>
    <w:unhideWhenUsed/>
    <w:rsid w:val="00C4413C"/>
    <w:pPr>
      <w:tabs>
        <w:tab w:val="center" w:pos="4153"/>
        <w:tab w:val="right" w:pos="8306"/>
      </w:tabs>
      <w:spacing w:after="0" w:line="240" w:lineRule="auto"/>
    </w:pPr>
  </w:style>
  <w:style w:type="character" w:customStyle="1" w:styleId="Char0">
    <w:name w:val="تذييل الصفحة Char"/>
    <w:basedOn w:val="a0"/>
    <w:link w:val="a4"/>
    <w:uiPriority w:val="99"/>
    <w:rsid w:val="00C4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492</Words>
  <Characters>2811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5</cp:revision>
  <dcterms:created xsi:type="dcterms:W3CDTF">2018-01-29T19:30:00Z</dcterms:created>
  <dcterms:modified xsi:type="dcterms:W3CDTF">2018-02-03T19:25:00Z</dcterms:modified>
</cp:coreProperties>
</file>