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2E" w:rsidRPr="00947A82" w:rsidRDefault="00C57C86" w:rsidP="00EF791A">
      <w:pPr>
        <w:jc w:val="right"/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</w:pPr>
      <w:r w:rsidRPr="00BF739E">
        <w:rPr>
          <w:rStyle w:val="1"/>
          <w:rFonts w:ascii="Traditional Arabic" w:hAnsi="Traditional Arabic" w:cs="Traditional Arabic"/>
          <w:b/>
          <w:bCs/>
          <w:color w:val="A52A2A"/>
          <w:sz w:val="44"/>
          <w:szCs w:val="44"/>
          <w:u w:val="single"/>
          <w:bdr w:val="none" w:sz="0" w:space="0" w:color="auto" w:frame="1"/>
          <w:shd w:val="clear" w:color="auto" w:fill="FFFFFF"/>
          <w:rtl/>
        </w:rPr>
        <w:t>ما لا ينصرف</w:t>
      </w:r>
      <w:r w:rsidR="00BF739E">
        <w:rPr>
          <w:rStyle w:val="1"/>
          <w:rFonts w:ascii="Traditional Arabic" w:hAnsi="Traditional Arabic" w:cs="Traditional Arabic" w:hint="cs"/>
          <w:b/>
          <w:bCs/>
          <w:color w:val="A52A2A"/>
          <w:sz w:val="44"/>
          <w:szCs w:val="44"/>
          <w:u w:val="single"/>
          <w:bdr w:val="none" w:sz="0" w:space="0" w:color="auto" w:frame="1"/>
          <w:shd w:val="clear" w:color="auto" w:fill="FFFFFF"/>
          <w:rtl/>
        </w:rPr>
        <w:t>: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u w:val="single"/>
        </w:rPr>
        <w:br/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الاسم إن أشبه الحرف سمى مبنيا وغير متمكن وإن لم يشبه الحرف سمى معربا ومتمكنا ثم 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المعرب على قسمين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br/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أحدهما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: ما أشبه الفعل ويسمى غير منصرف ومتمكنا غير أمكن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br/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والثاني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: ما لم يشبه الفعل ويسمى منصرفا</w:t>
      </w:r>
      <w:r w:rsidR="00EF791A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ومتمكنا أمكن وعلامة المنصرف أن يجر بالكسرة مع الألف واللام </w:t>
      </w:r>
      <w:r w:rsidR="00EF791A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والإضافة </w:t>
      </w:r>
      <w:proofErr w:type="spellStart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وبدونهما</w:t>
      </w:r>
      <w:proofErr w:type="spellEnd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وأن يدخله الصرف وهو التنوين الذي لغير مقابلة أو تعويض الدال على معنى يستحق به الاسم أن يسمى أمكن وذلك المعنى هو عدم شبهه الفعل نحو</w:t>
      </w:r>
      <w:r w:rsidR="00EF791A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="00EF791A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(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مررت بغلام وغلام زيد والغلام</w:t>
      </w:r>
      <w:r w:rsidR="00EF791A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)،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واحترز بقوله لغير مقابلة من تنوين </w:t>
      </w:r>
      <w:proofErr w:type="spellStart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أذرعات</w:t>
      </w:r>
      <w:proofErr w:type="spellEnd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ونحوه فإنه تنوين جمع المؤنث السالم وهو يصحب غير المنصرف </w:t>
      </w:r>
      <w:proofErr w:type="spellStart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كأذرعات</w:t>
      </w:r>
      <w:proofErr w:type="spellEnd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="00EF791A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وهندات علم امرأة </w:t>
      </w:r>
      <w:r w:rsidR="00EF791A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.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..</w:t>
      </w:r>
    </w:p>
    <w:p w:rsidR="00C57C86" w:rsidRPr="00947A82" w:rsidRDefault="00C57C86" w:rsidP="00947A82">
      <w:pPr>
        <w:jc w:val="right"/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</w:pP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ويجر بالفتحة إن لم يضف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أو لم تدخل عليه 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(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أل 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) 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نحو 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: 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مررت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ُ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ب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أ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حمد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َ،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فإن أضيف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أو دخلت عليه 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(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أل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)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جر بالكسرة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نحو 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مررت </w:t>
      </w:r>
      <w:proofErr w:type="spellStart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بأحمدكم</w:t>
      </w:r>
      <w:proofErr w:type="spellEnd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وبالأحمد 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وإنما يمنع الاسم من الصرف إذا وجد فيه علتان من علل تسع أو واحدة منها تقوم مقام العلتين والعلل يجمعها قوله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br/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عدل ووصف وتأنيث ومعرفة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 </w:t>
      </w:r>
      <w:r w:rsidRPr="00947A82">
        <w:rPr>
          <w:rStyle w:val="red"/>
          <w:rFonts w:ascii="Traditional Arabic" w:hAnsi="Traditional Arabic" w:cs="Traditional Arabic"/>
          <w:b/>
          <w:bCs/>
          <w:sz w:val="32"/>
          <w:szCs w:val="32"/>
          <w:bdr w:val="none" w:sz="0" w:space="0" w:color="auto" w:frame="1"/>
          <w:shd w:val="clear" w:color="auto" w:fill="FFFFFF"/>
        </w:rPr>
        <w:t>...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 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وعجمة ثم جمع ثم تركيب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br/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والنون زائدة من قبلها ألف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 </w:t>
      </w:r>
      <w:r w:rsidRPr="00947A82">
        <w:rPr>
          <w:rStyle w:val="red"/>
          <w:rFonts w:ascii="Traditional Arabic" w:hAnsi="Traditional Arabic" w:cs="Traditional Arabic"/>
          <w:b/>
          <w:bCs/>
          <w:sz w:val="32"/>
          <w:szCs w:val="32"/>
          <w:bdr w:val="none" w:sz="0" w:space="0" w:color="auto" w:frame="1"/>
          <w:shd w:val="clear" w:color="auto" w:fill="FFFFFF"/>
        </w:rPr>
        <w:t>...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 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ووزن فعل وهذا القول تقريب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br/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و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يمنع الاسم من الصرف 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للصفة وزيادة الألف والنون بشرط أن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="00812770"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ل</w:t>
      </w:r>
      <w:r w:rsidR="00812770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ا      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br/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يكون المؤنث في ذلك مختوما بتاء التأنيث وذلك نحو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سكران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وعطشان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وغضبان 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فتقول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هذا سكران 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ورأيت سكران 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ومررت بسكران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فتمنعه من الصرف للصفة وزيادة الألف والنون والشرط موجود فيه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؛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لأنك لا تقول للمؤنثة سكرانة 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وإنما تقول سكرى </w:t>
      </w:r>
      <w:r w:rsidR="00B93F39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وكذلك عطشان وغضبان فتقول امرأة عطشى وغضبى</w:t>
      </w:r>
      <w:r w:rsidR="00947A82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ولا تقول عطشانة ولا غضبانة </w:t>
      </w:r>
      <w:r w:rsidR="00947A82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فإن كان المذكر على فعلان والمؤنث على </w:t>
      </w:r>
      <w:proofErr w:type="spellStart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فعلانة</w:t>
      </w:r>
      <w:proofErr w:type="spellEnd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صرفت فتقول هذا رجل سيفان</w:t>
      </w:r>
      <w:r w:rsidR="00947A82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أي</w:t>
      </w:r>
      <w:r w:rsidR="00947A82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طويل ورأيت رجلا سيفانا </w:t>
      </w:r>
      <w:r w:rsidR="00947A82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ومررت برجل سيفان</w:t>
      </w:r>
      <w:r w:rsidR="00947A82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فتصرفه </w:t>
      </w:r>
      <w:r w:rsidR="00947A82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؛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لأنك تقول للمؤنثة سيفانة أي طويلة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.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br/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وتمنع الصفة أيضا بشرط كونها أصلية أي غير عارضة إذا انضم إليها كونها على وزن أفعل ولم تقبل التاء نحو أحمر وأخضر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.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br/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lastRenderedPageBreak/>
        <w:t xml:space="preserve">فإن قبلت التاء صرفت نحو مررت برجل أرمل أي فقير فتصرفه </w:t>
      </w:r>
      <w:r w:rsidR="00947A82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؛</w:t>
      </w:r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لأنك تقول للمؤنثة أرملة بخلاف أحمر وأخضر فإنهما لا ينصرفان إذ يقال للمؤنثة حمراء وخضراء ولا يقال أحمرة </w:t>
      </w:r>
      <w:proofErr w:type="spellStart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وأخضرة</w:t>
      </w:r>
      <w:proofErr w:type="spellEnd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فمنعا للصفة ووزن الفعل</w:t>
      </w:r>
      <w:r w:rsidR="00947A82" w:rsidRPr="00947A8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 </w:t>
      </w:r>
      <w:bookmarkStart w:id="0" w:name="_GoBack"/>
      <w:bookmarkEnd w:id="0"/>
      <w:r w:rsidRPr="00947A82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وإن كانت الصفة عارضة كأربع فإنه ليس صفة في الأصل بل اسم</w:t>
      </w:r>
    </w:p>
    <w:p w:rsidR="00C57C86" w:rsidRDefault="00C57C86" w:rsidP="00C57C86">
      <w:pPr>
        <w:jc w:val="right"/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</w:pPr>
    </w:p>
    <w:p w:rsidR="00C57C86" w:rsidRDefault="00C57C86" w:rsidP="00C57C86">
      <w:pPr>
        <w:jc w:val="right"/>
      </w:pPr>
    </w:p>
    <w:sectPr w:rsidR="00C5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64"/>
    <w:rsid w:val="00345464"/>
    <w:rsid w:val="00812770"/>
    <w:rsid w:val="00947A82"/>
    <w:rsid w:val="00B93F39"/>
    <w:rsid w:val="00BF739E"/>
    <w:rsid w:val="00C57C86"/>
    <w:rsid w:val="00EE232E"/>
    <w:rsid w:val="00E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العنوان1"/>
    <w:basedOn w:val="a0"/>
    <w:rsid w:val="00C57C86"/>
  </w:style>
  <w:style w:type="character" w:customStyle="1" w:styleId="red">
    <w:name w:val="red"/>
    <w:basedOn w:val="a0"/>
    <w:rsid w:val="00C57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العنوان1"/>
    <w:basedOn w:val="a0"/>
    <w:rsid w:val="00C57C86"/>
  </w:style>
  <w:style w:type="character" w:customStyle="1" w:styleId="red">
    <w:name w:val="red"/>
    <w:basedOn w:val="a0"/>
    <w:rsid w:val="00C5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7</cp:revision>
  <dcterms:created xsi:type="dcterms:W3CDTF">2018-03-17T17:25:00Z</dcterms:created>
  <dcterms:modified xsi:type="dcterms:W3CDTF">2018-03-17T18:09:00Z</dcterms:modified>
</cp:coreProperties>
</file>