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C7" w:rsidRPr="005E3AC8" w:rsidRDefault="005E3AC8" w:rsidP="005E3AC8">
      <w:pPr>
        <w:jc w:val="right"/>
        <w:rPr>
          <w:b/>
          <w:bCs/>
          <w:sz w:val="28"/>
          <w:szCs w:val="28"/>
          <w:u w:val="single"/>
          <w:lang w:val="fr-FR" w:bidi="ar-IQ"/>
        </w:rPr>
      </w:pPr>
      <w:r w:rsidRPr="005E3AC8">
        <w:rPr>
          <w:b/>
          <w:bCs/>
          <w:sz w:val="28"/>
          <w:szCs w:val="28"/>
          <w:u w:val="single"/>
          <w:lang w:val="fr-FR" w:bidi="ar-IQ"/>
        </w:rPr>
        <w:t xml:space="preserve">Les pronoms compléments </w:t>
      </w:r>
      <w:r>
        <w:rPr>
          <w:b/>
          <w:bCs/>
          <w:sz w:val="28"/>
          <w:szCs w:val="28"/>
          <w:u w:val="single"/>
          <w:lang w:val="fr-FR" w:bidi="ar-IQ"/>
        </w:rPr>
        <w:t>E</w:t>
      </w:r>
      <w:bookmarkStart w:id="0" w:name="_GoBack"/>
      <w:bookmarkEnd w:id="0"/>
      <w:r w:rsidRPr="005E3AC8">
        <w:rPr>
          <w:b/>
          <w:bCs/>
          <w:sz w:val="28"/>
          <w:szCs w:val="28"/>
          <w:u w:val="single"/>
          <w:lang w:val="fr-FR" w:bidi="ar-IQ"/>
        </w:rPr>
        <w:t>n et y</w:t>
      </w:r>
    </w:p>
    <w:p w:rsidR="005E3AC8" w:rsidRDefault="005E3AC8" w:rsidP="005E3AC8">
      <w:pPr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■ En: ce pronom remplace un nom précédé par un article indéfini ou un article partitif</w:t>
      </w:r>
    </w:p>
    <w:p w:rsidR="005E3AC8" w:rsidRDefault="005E3AC8" w:rsidP="005E3AC8">
      <w:pPr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Ex: Tu veux du pain? Oui, j'</w:t>
      </w:r>
      <w:r w:rsidRPr="005E3AC8">
        <w:rPr>
          <w:rFonts w:ascii="Arial" w:hAnsi="Arial" w:cs="Arial"/>
          <w:color w:val="FF0000"/>
          <w:sz w:val="28"/>
          <w:szCs w:val="28"/>
          <w:lang w:val="fr-FR" w:bidi="ar-IQ"/>
        </w:rPr>
        <w:t>en</w:t>
      </w:r>
      <w:r>
        <w:rPr>
          <w:rFonts w:ascii="Arial" w:hAnsi="Arial" w:cs="Arial"/>
          <w:sz w:val="28"/>
          <w:szCs w:val="28"/>
          <w:lang w:val="fr-FR" w:bidi="ar-IQ"/>
        </w:rPr>
        <w:t xml:space="preserve"> veux.</w:t>
      </w:r>
    </w:p>
    <w:p w:rsidR="005E3AC8" w:rsidRDefault="005E3AC8" w:rsidP="005E3AC8">
      <w:pPr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Ex: Tu as des frères? Oui, j'</w:t>
      </w:r>
      <w:r w:rsidRPr="005E3AC8">
        <w:rPr>
          <w:rFonts w:ascii="Arial" w:hAnsi="Arial" w:cs="Arial"/>
          <w:color w:val="FF0000"/>
          <w:sz w:val="28"/>
          <w:szCs w:val="28"/>
          <w:lang w:val="fr-FR" w:bidi="ar-IQ"/>
        </w:rPr>
        <w:t>en</w:t>
      </w:r>
      <w:r>
        <w:rPr>
          <w:rFonts w:ascii="Arial" w:hAnsi="Arial" w:cs="Arial"/>
          <w:sz w:val="28"/>
          <w:szCs w:val="28"/>
          <w:lang w:val="fr-FR" w:bidi="ar-IQ"/>
        </w:rPr>
        <w:t xml:space="preserve"> ai deux.</w:t>
      </w:r>
    </w:p>
    <w:p w:rsidR="005E3AC8" w:rsidRDefault="005E3AC8" w:rsidP="005E3AC8">
      <w:pPr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■Y: ce pronom complément remplace un nom précédé par la prépostion à</w:t>
      </w:r>
    </w:p>
    <w:p w:rsidR="005E3AC8" w:rsidRPr="005E3AC8" w:rsidRDefault="005E3AC8" w:rsidP="005E3AC8">
      <w:pPr>
        <w:jc w:val="right"/>
        <w:rPr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 xml:space="preserve">Ex: Tu vas à la piscine demain? Oui, j'y vais. </w:t>
      </w:r>
    </w:p>
    <w:sectPr w:rsidR="005E3AC8" w:rsidRPr="005E3AC8" w:rsidSect="00396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C8"/>
    <w:rsid w:val="00396774"/>
    <w:rsid w:val="004B05C7"/>
    <w:rsid w:val="005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2018-03-25T18:25:00Z</dcterms:created>
  <dcterms:modified xsi:type="dcterms:W3CDTF">2018-03-25T18:32:00Z</dcterms:modified>
</cp:coreProperties>
</file>