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8B5" w:rsidRPr="006948B5" w:rsidRDefault="006948B5" w:rsidP="006948B5">
      <w:pPr>
        <w:widowControl w:val="0"/>
        <w:bidi w:val="0"/>
        <w:spacing w:before="100" w:beforeAutospacing="1" w:after="100" w:afterAutospacing="1" w:line="240" w:lineRule="auto"/>
        <w:jc w:val="both"/>
        <w:rPr>
          <w:rFonts w:ascii="Times New Roman" w:eastAsia="Times New Roman" w:hAnsi="Times New Roman" w:cs="Times New Roman"/>
          <w:b/>
          <w:bCs/>
          <w:sz w:val="32"/>
          <w:szCs w:val="32"/>
          <w:lang w:val="en-US"/>
        </w:rPr>
      </w:pPr>
      <w:r w:rsidRPr="006948B5">
        <w:rPr>
          <w:rFonts w:ascii="Times New Roman" w:eastAsia="Times New Roman" w:hAnsi="Times New Roman" w:cs="Times New Roman"/>
          <w:b/>
          <w:bCs/>
          <w:snapToGrid w:val="0"/>
          <w:color w:val="000000"/>
          <w:sz w:val="32"/>
          <w:szCs w:val="32"/>
        </w:rPr>
        <w:t xml:space="preserve">             L'Internet est entré dans tous les </w:t>
      </w:r>
      <w:r w:rsidRPr="006948B5">
        <w:rPr>
          <w:rFonts w:ascii="Times New Roman" w:eastAsia="Times New Roman" w:hAnsi="Times New Roman" w:cs="Times New Roman"/>
          <w:b/>
          <w:bCs/>
          <w:i/>
          <w:iCs/>
          <w:snapToGrid w:val="0"/>
          <w:color w:val="000000"/>
          <w:sz w:val="32"/>
          <w:szCs w:val="32"/>
        </w:rPr>
        <w:t>secteurs</w:t>
      </w:r>
      <w:r w:rsidRPr="006948B5">
        <w:rPr>
          <w:rFonts w:ascii="Times New Roman" w:eastAsia="Times New Roman" w:hAnsi="Times New Roman" w:cs="Times New Roman"/>
          <w:b/>
          <w:bCs/>
          <w:snapToGrid w:val="0"/>
          <w:color w:val="000000"/>
          <w:sz w:val="32"/>
          <w:szCs w:val="32"/>
        </w:rPr>
        <w:t xml:space="preserve"> de la société américaine, au point que des renseignements biographiques, des travaux, des articles, parfois même des messages électroniques autrefois difficiles ou impossibles à trouver, sont aujourd'hui librement </w:t>
      </w:r>
      <w:r w:rsidRPr="006948B5">
        <w:rPr>
          <w:rFonts w:ascii="Times New Roman" w:eastAsia="Times New Roman" w:hAnsi="Times New Roman" w:cs="Times New Roman"/>
          <w:b/>
          <w:bCs/>
          <w:i/>
          <w:iCs/>
          <w:snapToGrid w:val="0"/>
          <w:color w:val="000000"/>
          <w:sz w:val="32"/>
          <w:szCs w:val="32"/>
        </w:rPr>
        <w:t>accessibles:</w:t>
      </w:r>
      <w:r w:rsidRPr="006948B5">
        <w:rPr>
          <w:rFonts w:ascii="Times New Roman" w:eastAsia="Times New Roman" w:hAnsi="Times New Roman" w:cs="Times New Roman"/>
          <w:b/>
          <w:bCs/>
          <w:snapToGrid w:val="0"/>
          <w:color w:val="000000"/>
          <w:sz w:val="32"/>
          <w:szCs w:val="32"/>
        </w:rPr>
        <w:t xml:space="preserve"> quelques </w:t>
      </w:r>
      <w:r w:rsidRPr="006948B5">
        <w:rPr>
          <w:rFonts w:ascii="Times New Roman" w:eastAsia="Times New Roman" w:hAnsi="Times New Roman" w:cs="Times New Roman"/>
          <w:b/>
          <w:bCs/>
          <w:i/>
          <w:iCs/>
          <w:snapToGrid w:val="0"/>
          <w:color w:val="000000"/>
          <w:sz w:val="32"/>
          <w:szCs w:val="32"/>
        </w:rPr>
        <w:t>clics</w:t>
      </w:r>
      <w:r w:rsidRPr="006948B5">
        <w:rPr>
          <w:rFonts w:ascii="Times New Roman" w:eastAsia="Times New Roman" w:hAnsi="Times New Roman" w:cs="Times New Roman"/>
          <w:b/>
          <w:bCs/>
          <w:snapToGrid w:val="0"/>
          <w:color w:val="000000"/>
          <w:sz w:val="32"/>
          <w:szCs w:val="32"/>
        </w:rPr>
        <w:t xml:space="preserve"> de souris suffisent </w:t>
      </w:r>
      <w:proofErr w:type="spellStart"/>
      <w:r w:rsidRPr="006948B5">
        <w:rPr>
          <w:rFonts w:ascii="Times New Roman" w:eastAsia="Times New Roman" w:hAnsi="Times New Roman" w:cs="Times New Roman"/>
          <w:b/>
          <w:bCs/>
          <w:snapToGrid w:val="0"/>
          <w:color w:val="000000"/>
          <w:sz w:val="32"/>
          <w:szCs w:val="32"/>
        </w:rPr>
        <w:t>parfois."Le</w:t>
      </w:r>
      <w:proofErr w:type="spellEnd"/>
      <w:r w:rsidRPr="006948B5">
        <w:rPr>
          <w:rFonts w:ascii="Times New Roman" w:eastAsia="Times New Roman" w:hAnsi="Times New Roman" w:cs="Times New Roman"/>
          <w:b/>
          <w:bCs/>
          <w:snapToGrid w:val="0"/>
          <w:color w:val="000000"/>
          <w:sz w:val="32"/>
          <w:szCs w:val="32"/>
        </w:rPr>
        <w:t xml:space="preserve"> candidat que j'avais choisi comme locataire, je l'avais bien sûr </w:t>
      </w:r>
      <w:proofErr w:type="spellStart"/>
      <w:r w:rsidRPr="006948B5">
        <w:rPr>
          <w:rFonts w:ascii="Times New Roman" w:eastAsia="Times New Roman" w:hAnsi="Times New Roman" w:cs="Times New Roman"/>
          <w:b/>
          <w:bCs/>
          <w:snapToGrid w:val="0"/>
          <w:color w:val="000000"/>
          <w:sz w:val="32"/>
          <w:szCs w:val="32"/>
        </w:rPr>
        <w:t>googlé</w:t>
      </w:r>
      <w:proofErr w:type="spellEnd"/>
      <w:r w:rsidRPr="006948B5">
        <w:rPr>
          <w:rFonts w:ascii="Times New Roman" w:eastAsia="Times New Roman" w:hAnsi="Times New Roman" w:cs="Times New Roman"/>
          <w:b/>
          <w:bCs/>
          <w:snapToGrid w:val="0"/>
          <w:color w:val="000000"/>
          <w:sz w:val="32"/>
          <w:szCs w:val="32"/>
        </w:rPr>
        <w:t xml:space="preserve">; j'avais trouvé qu'un jour il avait eu une amende pour avoir roulé beaucoup trop vite", continue Isabelle, amusée. "J'avais trouvé cette information sur Internet… sur sa fiche d'étudiant. Aujourd'hui, il est avocat et je suis sûre qu'il n'est pas très fier du fait que tout le monde peut trouver cette information en tapant son nom dans un moteur de recherche comme </w:t>
      </w:r>
      <w:proofErr w:type="spellStart"/>
      <w:r w:rsidRPr="006948B5">
        <w:rPr>
          <w:rFonts w:ascii="Times New Roman" w:eastAsia="Times New Roman" w:hAnsi="Times New Roman" w:cs="Times New Roman"/>
          <w:b/>
          <w:bCs/>
          <w:snapToGrid w:val="0"/>
          <w:color w:val="000000"/>
          <w:sz w:val="32"/>
          <w:szCs w:val="32"/>
        </w:rPr>
        <w:t>Google."</w:t>
      </w:r>
      <w:r w:rsidRPr="006948B5">
        <w:rPr>
          <w:b/>
          <w:bCs/>
          <w:noProof/>
          <w:sz w:val="32"/>
          <w:szCs w:val="32"/>
          <w:lang w:val="en-US"/>
        </w:rPr>
        <w:drawing>
          <wp:anchor distT="0" distB="0" distL="57150" distR="57150" simplePos="0" relativeHeight="251659264" behindDoc="0" locked="0" layoutInCell="1" allowOverlap="0" wp14:anchorId="1490EFB8" wp14:editId="17491161">
            <wp:simplePos x="0" y="0"/>
            <wp:positionH relativeFrom="column">
              <wp:posOffset>0</wp:posOffset>
            </wp:positionH>
            <wp:positionV relativeFrom="line">
              <wp:posOffset>0</wp:posOffset>
            </wp:positionV>
            <wp:extent cx="1352550" cy="533400"/>
            <wp:effectExtent l="0" t="0" r="0" b="0"/>
            <wp:wrapSquare wrapText="bothSides"/>
            <wp:docPr id="12" name="Picture 12" descr="Happy Birthday Michelang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ppy Birthday Michelange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533400"/>
                    </a:xfrm>
                    <a:prstGeom prst="rect">
                      <a:avLst/>
                    </a:prstGeom>
                    <a:noFill/>
                  </pic:spPr>
                </pic:pic>
              </a:graphicData>
            </a:graphic>
            <wp14:sizeRelH relativeFrom="page">
              <wp14:pctWidth>0</wp14:pctWidth>
            </wp14:sizeRelH>
            <wp14:sizeRelV relativeFrom="page">
              <wp14:pctHeight>0</wp14:pctHeight>
            </wp14:sizeRelV>
          </wp:anchor>
        </w:drawing>
      </w:r>
      <w:r w:rsidRPr="006948B5">
        <w:rPr>
          <w:rFonts w:ascii="Times New Roman" w:eastAsia="Times New Roman" w:hAnsi="Times New Roman" w:cs="Times New Roman"/>
          <w:b/>
          <w:bCs/>
          <w:snapToGrid w:val="0"/>
          <w:color w:val="000000"/>
          <w:sz w:val="32"/>
          <w:szCs w:val="32"/>
        </w:rPr>
        <w:t>Le</w:t>
      </w:r>
      <w:proofErr w:type="spellEnd"/>
      <w:r w:rsidRPr="006948B5">
        <w:rPr>
          <w:rFonts w:ascii="Times New Roman" w:eastAsia="Times New Roman" w:hAnsi="Times New Roman" w:cs="Times New Roman"/>
          <w:b/>
          <w:bCs/>
          <w:snapToGrid w:val="0"/>
          <w:color w:val="000000"/>
          <w:sz w:val="32"/>
          <w:szCs w:val="32"/>
        </w:rPr>
        <w:t xml:space="preserve"> fait que de plus en plus de documents soient mis en ligne et le fait que des moteurs de recherche – comme Google – deviennent de plus en plus efficaces, font qu'il est de plus en plus facile de connaître des renseignements privés ou professionnels mais également des renseignements sur les goûts ou les hobbys d'un parfait inconnu. La presse américaine signale régulièrement le tort considérable qu'</w:t>
      </w:r>
      <w:r w:rsidRPr="006948B5">
        <w:rPr>
          <w:rFonts w:ascii="Times New Roman" w:eastAsia="Times New Roman" w:hAnsi="Times New Roman" w:cs="Times New Roman"/>
          <w:b/>
          <w:bCs/>
          <w:snapToGrid w:val="0"/>
          <w:color w:val="0000FF"/>
          <w:sz w:val="32"/>
          <w:szCs w:val="32"/>
        </w:rPr>
        <w:t>éprouvent</w:t>
      </w:r>
      <w:r w:rsidRPr="006948B5">
        <w:rPr>
          <w:rFonts w:ascii="Times New Roman" w:eastAsia="Times New Roman" w:hAnsi="Times New Roman" w:cs="Times New Roman"/>
          <w:b/>
          <w:bCs/>
          <w:snapToGrid w:val="0"/>
          <w:color w:val="000000"/>
          <w:sz w:val="32"/>
          <w:szCs w:val="32"/>
        </w:rPr>
        <w:t xml:space="preserve"> certaines personnes dont des renseignements tout à fait privés ou professionnels ont été mis en ligne sans qu'elles en soient au courant. D'autres regrettent longtemps d'avoir mis en ligne, des textes ou des photos ou des blagues très mal placées, pensant que cela amuserait leurs amis.                      </w:t>
      </w:r>
    </w:p>
    <w:p w:rsidR="006948B5" w:rsidRDefault="006948B5" w:rsidP="006948B5">
      <w:pPr>
        <w:bidi w:val="0"/>
        <w:spacing w:before="100" w:beforeAutospacing="1" w:after="100" w:afterAutospacing="1" w:line="240" w:lineRule="auto"/>
        <w:rPr>
          <w:rFonts w:ascii="Times New Roman" w:eastAsia="Times New Roman" w:hAnsi="Times New Roman" w:cs="Times New Roman"/>
          <w:b/>
          <w:bCs/>
          <w:snapToGrid w:val="0"/>
          <w:color w:val="FF0000"/>
          <w:sz w:val="28"/>
          <w:szCs w:val="28"/>
        </w:rPr>
      </w:pPr>
      <w:bookmarkStart w:id="0" w:name="_GoBack"/>
    </w:p>
    <w:bookmarkEnd w:id="0"/>
    <w:p w:rsidR="000E5490" w:rsidRDefault="000E5490"/>
    <w:sectPr w:rsidR="000E5490" w:rsidSect="006F560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5F2"/>
    <w:rsid w:val="000E5490"/>
    <w:rsid w:val="006948B5"/>
    <w:rsid w:val="006C75F2"/>
    <w:rsid w:val="006F5602"/>
    <w:rsid w:val="00B54F44"/>
    <w:rsid w:val="00E16B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B5"/>
    <w:pPr>
      <w:bidi/>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6B9E"/>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E16B9E"/>
    <w:rPr>
      <w:rFonts w:asciiTheme="majorHAnsi" w:eastAsiaTheme="majorEastAsia" w:hAnsiTheme="majorHAnsi" w:cstheme="majorBidi"/>
      <w:color w:val="000000" w:themeColor="text2" w:themeShade="BF"/>
      <w:spacing w:val="5"/>
      <w:kern w:val="28"/>
      <w:sz w:val="52"/>
      <w:szCs w:val="52"/>
      <w:lang w:val="fr-FR"/>
    </w:rPr>
  </w:style>
  <w:style w:type="character" w:styleId="Strong">
    <w:name w:val="Strong"/>
    <w:basedOn w:val="DefaultParagraphFont"/>
    <w:uiPriority w:val="22"/>
    <w:qFormat/>
    <w:rsid w:val="00E16B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B5"/>
    <w:pPr>
      <w:bidi/>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6B9E"/>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E16B9E"/>
    <w:rPr>
      <w:rFonts w:asciiTheme="majorHAnsi" w:eastAsiaTheme="majorEastAsia" w:hAnsiTheme="majorHAnsi" w:cstheme="majorBidi"/>
      <w:color w:val="000000" w:themeColor="text2" w:themeShade="BF"/>
      <w:spacing w:val="5"/>
      <w:kern w:val="28"/>
      <w:sz w:val="52"/>
      <w:szCs w:val="52"/>
      <w:lang w:val="fr-FR"/>
    </w:rPr>
  </w:style>
  <w:style w:type="character" w:styleId="Strong">
    <w:name w:val="Strong"/>
    <w:basedOn w:val="DefaultParagraphFont"/>
    <w:uiPriority w:val="22"/>
    <w:qFormat/>
    <w:rsid w:val="00E16B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c:creator>
  <cp:keywords/>
  <dc:description/>
  <cp:lastModifiedBy>mh</cp:lastModifiedBy>
  <cp:revision>2</cp:revision>
  <dcterms:created xsi:type="dcterms:W3CDTF">2018-02-17T10:03:00Z</dcterms:created>
  <dcterms:modified xsi:type="dcterms:W3CDTF">2018-02-17T10:04:00Z</dcterms:modified>
</cp:coreProperties>
</file>