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BA" w:rsidRDefault="005A70BA" w:rsidP="005A70BA">
      <w:pPr>
        <w:tabs>
          <w:tab w:val="left" w:pos="1134"/>
        </w:tabs>
        <w:bidi w:val="0"/>
        <w:spacing w:before="100" w:beforeAutospacing="1" w:after="100" w:afterAutospacing="1" w:line="240" w:lineRule="auto"/>
        <w:jc w:val="center"/>
        <w:rPr>
          <w:rFonts w:eastAsia="Times New Roman" w:cs="Times New Roman"/>
          <w:b/>
          <w:bCs/>
          <w:i/>
          <w:iCs/>
          <w:sz w:val="48"/>
          <w:szCs w:val="48"/>
          <w:lang w:val="en-US"/>
        </w:rPr>
      </w:pPr>
      <w:r>
        <w:rPr>
          <w:rFonts w:eastAsia="Times New Roman" w:cs="Times New Roman"/>
          <w:b/>
          <w:bCs/>
          <w:i/>
          <w:iCs/>
          <w:sz w:val="48"/>
          <w:szCs w:val="48"/>
        </w:rPr>
        <w:t>Les pères changent</w:t>
      </w:r>
    </w:p>
    <w:p w:rsidR="005A70BA" w:rsidRPr="005A70BA" w:rsidRDefault="005A70BA" w:rsidP="005A70BA">
      <w:pPr>
        <w:jc w:val="right"/>
        <w:rPr>
          <w:b/>
          <w:bCs/>
          <w:sz w:val="28"/>
          <w:szCs w:val="28"/>
          <w:lang w:val="en-US"/>
        </w:rPr>
      </w:pPr>
      <w:r w:rsidRPr="005A70BA">
        <w:rPr>
          <w:b/>
          <w:bCs/>
          <w:snapToGrid w:val="0"/>
          <w:sz w:val="28"/>
          <w:szCs w:val="28"/>
        </w:rPr>
        <w:t>-</w:t>
      </w:r>
      <w:r w:rsidRPr="005A70BA">
        <w:rPr>
          <w:b/>
          <w:bCs/>
          <w:snapToGrid w:val="0"/>
          <w:sz w:val="28"/>
          <w:szCs w:val="28"/>
        </w:rPr>
        <w:tab/>
        <w:t xml:space="preserve">la paternité: état, qualité de père – "À vingt ans, Claude va être père. Mais      </w:t>
      </w:r>
    </w:p>
    <w:p w:rsidR="005A70BA" w:rsidRPr="005A70BA" w:rsidRDefault="005A70BA" w:rsidP="005A70BA">
      <w:pPr>
        <w:jc w:val="right"/>
        <w:rPr>
          <w:b/>
          <w:bCs/>
          <w:sz w:val="28"/>
          <w:szCs w:val="28"/>
          <w:rtl/>
          <w:lang w:val="en-US"/>
        </w:rPr>
      </w:pPr>
      <w:r w:rsidRPr="005A70BA">
        <w:rPr>
          <w:b/>
          <w:bCs/>
          <w:snapToGrid w:val="0"/>
          <w:sz w:val="28"/>
          <w:szCs w:val="28"/>
        </w:rPr>
        <w:t>-</w:t>
      </w:r>
      <w:r w:rsidRPr="005A70BA">
        <w:rPr>
          <w:b/>
          <w:bCs/>
          <w:snapToGrid w:val="0"/>
          <w:sz w:val="28"/>
          <w:szCs w:val="28"/>
        </w:rPr>
        <w:tab/>
        <w:t>un cadre: personne qui dirige un service – "Pour diriger ce service, nous cherchons un cadre qui parle couramment le russe."</w:t>
      </w:r>
    </w:p>
    <w:p w:rsidR="005A70BA" w:rsidRPr="005A70BA" w:rsidRDefault="005A70BA" w:rsidP="005A70BA">
      <w:pPr>
        <w:jc w:val="right"/>
        <w:rPr>
          <w:b/>
          <w:bCs/>
          <w:sz w:val="28"/>
          <w:szCs w:val="28"/>
          <w:lang w:val="en-US"/>
        </w:rPr>
      </w:pPr>
      <w:r w:rsidRPr="005A70BA">
        <w:rPr>
          <w:b/>
          <w:bCs/>
          <w:snapToGrid w:val="0"/>
          <w:sz w:val="28"/>
          <w:szCs w:val="28"/>
        </w:rPr>
        <w:t>-</w:t>
      </w:r>
      <w:r w:rsidRPr="005A70BA">
        <w:rPr>
          <w:b/>
          <w:bCs/>
          <w:snapToGrid w:val="0"/>
          <w:sz w:val="28"/>
          <w:szCs w:val="28"/>
        </w:rPr>
        <w:tab/>
        <w:t>faute de: le fait de manquer – "Marcel n'a pas été puni, faute de preuves."</w:t>
      </w:r>
    </w:p>
    <w:p w:rsidR="005A70BA" w:rsidRPr="005A70BA" w:rsidRDefault="005A70BA" w:rsidP="005A70BA">
      <w:pPr>
        <w:jc w:val="right"/>
        <w:rPr>
          <w:b/>
          <w:bCs/>
          <w:sz w:val="28"/>
          <w:szCs w:val="28"/>
          <w:lang w:val="en-US"/>
        </w:rPr>
      </w:pPr>
      <w:r w:rsidRPr="005A70BA">
        <w:rPr>
          <w:b/>
          <w:bCs/>
          <w:snapToGrid w:val="0"/>
          <w:sz w:val="28"/>
          <w:szCs w:val="28"/>
        </w:rPr>
        <w:t>-</w:t>
      </w:r>
      <w:r w:rsidRPr="005A70BA">
        <w:rPr>
          <w:b/>
          <w:bCs/>
          <w:snapToGrid w:val="0"/>
          <w:sz w:val="28"/>
          <w:szCs w:val="28"/>
        </w:rPr>
        <w:tab/>
        <w:t>consacrer à: destiner, employer à – "Michèle aime le surf. Elle y consacre tout son temps libre."</w:t>
      </w:r>
    </w:p>
    <w:p w:rsidR="005A70BA" w:rsidRPr="005A70BA" w:rsidRDefault="005A70BA" w:rsidP="005A70BA">
      <w:pPr>
        <w:widowControl w:val="0"/>
        <w:bidi w:val="0"/>
        <w:spacing w:before="100" w:beforeAutospacing="1" w:after="100" w:afterAutospacing="1" w:line="240" w:lineRule="auto"/>
        <w:rPr>
          <w:rFonts w:ascii="Times New Roman" w:eastAsia="Times New Roman" w:hAnsi="Times New Roman" w:cs="Times New Roman"/>
          <w:b/>
          <w:bCs/>
          <w:sz w:val="32"/>
          <w:szCs w:val="32"/>
          <w:lang w:val="en-US"/>
        </w:rPr>
      </w:pPr>
      <w:r w:rsidRPr="005A70BA">
        <w:rPr>
          <w:rFonts w:ascii="Times New Roman" w:eastAsia="Times New Roman" w:hAnsi="Times New Roman" w:cs="Times New Roman"/>
          <w:b/>
          <w:bCs/>
          <w:i/>
          <w:iCs/>
          <w:snapToGrid w:val="0"/>
          <w:color w:val="000000"/>
          <w:sz w:val="32"/>
          <w:szCs w:val="32"/>
        </w:rPr>
        <w:t>Les mots en italique sont à comprendre par le contexte ou un mot connu</w:t>
      </w:r>
      <w:r w:rsidRPr="005A70BA">
        <w:rPr>
          <w:rFonts w:ascii="Times New Roman" w:eastAsia="Times New Roman" w:hAnsi="Times New Roman" w:cs="Times New Roman"/>
          <w:b/>
          <w:bCs/>
          <w:snapToGrid w:val="0"/>
          <w:color w:val="000000"/>
          <w:sz w:val="32"/>
          <w:szCs w:val="32"/>
        </w:rPr>
        <w:t>.</w:t>
      </w:r>
    </w:p>
    <w:p w:rsidR="005A70BA" w:rsidRPr="005A70BA" w:rsidRDefault="005A70BA" w:rsidP="005A70BA">
      <w:pPr>
        <w:widowControl w:val="0"/>
        <w:bidi w:val="0"/>
        <w:spacing w:before="100" w:beforeAutospacing="1" w:after="100" w:afterAutospacing="1" w:line="240" w:lineRule="auto"/>
        <w:rPr>
          <w:rFonts w:ascii="Times New Roman" w:eastAsia="Times New Roman" w:hAnsi="Times New Roman" w:cs="Aharoni"/>
          <w:b/>
          <w:bCs/>
          <w:i/>
          <w:iCs/>
          <w:sz w:val="36"/>
          <w:szCs w:val="36"/>
          <w:lang w:val="en-US"/>
        </w:rPr>
      </w:pPr>
      <w:r w:rsidRPr="005A70BA">
        <w:rPr>
          <w:rStyle w:val="Strong"/>
          <w:i/>
          <w:iCs/>
          <w:sz w:val="36"/>
          <w:szCs w:val="36"/>
        </w:rPr>
        <w:t>Les pères changent</w:t>
      </w:r>
    </w:p>
    <w:p w:rsidR="005A70BA" w:rsidRPr="005A70BA" w:rsidRDefault="005A70BA" w:rsidP="005A70BA">
      <w:pPr>
        <w:widowControl w:val="0"/>
        <w:bidi w:val="0"/>
        <w:spacing w:before="100" w:beforeAutospacing="1" w:after="100" w:afterAutospacing="1" w:line="240" w:lineRule="auto"/>
        <w:jc w:val="both"/>
        <w:rPr>
          <w:rFonts w:asciiTheme="majorBidi" w:eastAsia="Times New Roman" w:hAnsiTheme="majorBidi" w:cstheme="majorBidi"/>
          <w:b/>
          <w:bCs/>
          <w:i/>
          <w:iCs/>
          <w:snapToGrid w:val="0"/>
          <w:color w:val="000000"/>
          <w:sz w:val="28"/>
          <w:szCs w:val="28"/>
          <w:lang w:val="en-US"/>
        </w:rPr>
      </w:pPr>
    </w:p>
    <w:p w:rsidR="005A70BA" w:rsidRPr="005A70BA" w:rsidRDefault="005A70BA" w:rsidP="005A70BA">
      <w:pPr>
        <w:widowControl w:val="0"/>
        <w:bidi w:val="0"/>
        <w:spacing w:before="100" w:beforeAutospacing="1" w:after="100" w:afterAutospacing="1" w:line="240" w:lineRule="auto"/>
        <w:jc w:val="both"/>
        <w:rPr>
          <w:rFonts w:asciiTheme="majorBidi" w:eastAsia="Times New Roman" w:hAnsiTheme="majorBidi" w:cstheme="majorBidi"/>
          <w:b/>
          <w:bCs/>
          <w:sz w:val="32"/>
          <w:szCs w:val="32"/>
          <w:lang w:val="en-US"/>
        </w:rPr>
      </w:pPr>
      <w:r w:rsidRPr="005A70BA">
        <w:rPr>
          <w:noProof/>
          <w:sz w:val="32"/>
          <w:szCs w:val="32"/>
          <w:lang w:val="en-US"/>
        </w:rPr>
        <w:drawing>
          <wp:anchor distT="0" distB="0" distL="76200" distR="76200" simplePos="0" relativeHeight="251659264" behindDoc="0" locked="0" layoutInCell="1" allowOverlap="0" wp14:anchorId="3A0499C4" wp14:editId="5D8BCECA">
            <wp:simplePos x="0" y="0"/>
            <wp:positionH relativeFrom="column">
              <wp:posOffset>0</wp:posOffset>
            </wp:positionH>
            <wp:positionV relativeFrom="line">
              <wp:posOffset>0</wp:posOffset>
            </wp:positionV>
            <wp:extent cx="1352550" cy="1371600"/>
            <wp:effectExtent l="0" t="0" r="0" b="0"/>
            <wp:wrapSquare wrapText="bothSides"/>
            <wp:docPr id="6" name="Picture 6" descr="http://sv2.pragmacom.be/%7Earcadesr/ia/392229800482060d190d20/IA-AR2611PeresChangent_bestanden/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2.pragmacom.be/%7Earcadesr/ia/392229800482060d190d20/IA-AR2611PeresChangent_bestanden/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371600"/>
                    </a:xfrm>
                    <a:prstGeom prst="rect">
                      <a:avLst/>
                    </a:prstGeom>
                    <a:noFill/>
                  </pic:spPr>
                </pic:pic>
              </a:graphicData>
            </a:graphic>
            <wp14:sizeRelH relativeFrom="page">
              <wp14:pctWidth>0</wp14:pctWidth>
            </wp14:sizeRelH>
            <wp14:sizeRelV relativeFrom="page">
              <wp14:pctHeight>0</wp14:pctHeight>
            </wp14:sizeRelV>
          </wp:anchor>
        </w:drawing>
      </w:r>
      <w:r w:rsidRPr="005A70BA">
        <w:rPr>
          <w:rFonts w:asciiTheme="majorBidi" w:eastAsia="Times New Roman" w:hAnsiTheme="majorBidi" w:cstheme="majorBidi"/>
          <w:b/>
          <w:bCs/>
          <w:snapToGrid w:val="0"/>
          <w:color w:val="000000"/>
          <w:sz w:val="32"/>
          <w:szCs w:val="32"/>
        </w:rPr>
        <w:t xml:space="preserve">Des pères qui rentraient tard du bureau et ne faisaient jamais faire les devoirs à leurs enfants. Des pères qui n'avaient pas le temps de les emmener à l'école le matin, ni de leur lire des histoires le soir. Des pères perdus en cuisine dès qu'il fallait cuire un œuf. Des pères d'autrefois. Des </w:t>
      </w:r>
      <w:r w:rsidRPr="005A70BA">
        <w:rPr>
          <w:rFonts w:asciiTheme="majorBidi" w:eastAsia="Times New Roman" w:hAnsiTheme="majorBidi" w:cstheme="majorBidi"/>
          <w:b/>
          <w:bCs/>
          <w:i/>
          <w:iCs/>
          <w:snapToGrid w:val="0"/>
          <w:color w:val="000000"/>
          <w:sz w:val="32"/>
          <w:szCs w:val="32"/>
        </w:rPr>
        <w:t>'dinosaures'</w:t>
      </w:r>
      <w:r w:rsidRPr="005A70BA">
        <w:rPr>
          <w:rFonts w:asciiTheme="majorBidi" w:eastAsia="Times New Roman" w:hAnsiTheme="majorBidi" w:cstheme="majorBidi"/>
          <w:b/>
          <w:bCs/>
          <w:snapToGrid w:val="0"/>
          <w:color w:val="000000"/>
          <w:sz w:val="32"/>
          <w:szCs w:val="32"/>
        </w:rPr>
        <w:t xml:space="preserve"> comme il semble finalement en rester peu… La </w:t>
      </w:r>
      <w:r w:rsidRPr="005A70BA">
        <w:rPr>
          <w:rFonts w:asciiTheme="majorBidi" w:eastAsia="Times New Roman" w:hAnsiTheme="majorBidi" w:cstheme="majorBidi"/>
          <w:b/>
          <w:bCs/>
          <w:snapToGrid w:val="0"/>
          <w:color w:val="0000FF"/>
          <w:sz w:val="32"/>
          <w:szCs w:val="32"/>
        </w:rPr>
        <w:t>paternité</w:t>
      </w:r>
      <w:r w:rsidRPr="005A70BA">
        <w:rPr>
          <w:rFonts w:asciiTheme="majorBidi" w:eastAsia="Times New Roman" w:hAnsiTheme="majorBidi" w:cstheme="majorBidi"/>
          <w:b/>
          <w:bCs/>
          <w:snapToGrid w:val="0"/>
          <w:color w:val="000000"/>
          <w:sz w:val="32"/>
          <w:szCs w:val="32"/>
        </w:rPr>
        <w:t xml:space="preserve"> </w:t>
      </w:r>
      <w:proofErr w:type="gramStart"/>
      <w:r w:rsidRPr="005A70BA">
        <w:rPr>
          <w:rFonts w:asciiTheme="majorBidi" w:eastAsia="Times New Roman" w:hAnsiTheme="majorBidi" w:cstheme="majorBidi"/>
          <w:b/>
          <w:bCs/>
          <w:snapToGrid w:val="0"/>
          <w:color w:val="000000"/>
          <w:sz w:val="32"/>
          <w:szCs w:val="32"/>
        </w:rPr>
        <w:t>a</w:t>
      </w:r>
      <w:proofErr w:type="gramEnd"/>
      <w:r w:rsidRPr="005A70BA">
        <w:rPr>
          <w:rFonts w:asciiTheme="majorBidi" w:eastAsia="Times New Roman" w:hAnsiTheme="majorBidi" w:cstheme="majorBidi"/>
          <w:b/>
          <w:bCs/>
          <w:snapToGrid w:val="0"/>
          <w:color w:val="000000"/>
          <w:sz w:val="32"/>
          <w:szCs w:val="32"/>
        </w:rPr>
        <w:t xml:space="preserve">, en effet, bien changé durant ces vingt dernières années. C'est, en tout cas, ce qui montre une enquête française menée auprès de plus de 400 </w:t>
      </w:r>
      <w:r w:rsidRPr="005A70BA">
        <w:rPr>
          <w:rFonts w:asciiTheme="majorBidi" w:eastAsia="Times New Roman" w:hAnsiTheme="majorBidi" w:cstheme="majorBidi"/>
          <w:b/>
          <w:bCs/>
          <w:snapToGrid w:val="0"/>
          <w:color w:val="0000FF"/>
          <w:sz w:val="32"/>
          <w:szCs w:val="32"/>
        </w:rPr>
        <w:t>cadres</w:t>
      </w:r>
      <w:r w:rsidRPr="005A70BA">
        <w:rPr>
          <w:rFonts w:asciiTheme="majorBidi" w:eastAsia="Times New Roman" w:hAnsiTheme="majorBidi" w:cstheme="majorBidi"/>
          <w:b/>
          <w:bCs/>
          <w:snapToGrid w:val="0"/>
          <w:color w:val="000000"/>
          <w:sz w:val="32"/>
          <w:szCs w:val="32"/>
        </w:rPr>
        <w:t xml:space="preserve"> et dans des entreprises différentes. Fini donc les 'chefs de famille qui travaillent – rentrent – mangent - lisent leur journal - regardent la télé - se couchent'. D'après l'enquête, le nouveau père cherche vraiment à participer à la vie familiale et, surtout, il souhaite s'occuper davantage de ses enfants. Trop beau pour être vrai?</w:t>
      </w:r>
    </w:p>
    <w:p w:rsidR="005A70BA" w:rsidRDefault="005A70BA" w:rsidP="005A70BA">
      <w:pPr>
        <w:widowControl w:val="0"/>
        <w:bidi w:val="0"/>
        <w:spacing w:before="100" w:beforeAutospacing="1" w:after="100" w:afterAutospacing="1" w:line="240" w:lineRule="auto"/>
        <w:jc w:val="both"/>
        <w:rPr>
          <w:rFonts w:asciiTheme="majorBidi" w:eastAsia="Times New Roman" w:hAnsiTheme="majorBidi" w:cstheme="majorBidi"/>
          <w:b/>
          <w:bCs/>
          <w:snapToGrid w:val="0"/>
          <w:color w:val="000000"/>
          <w:sz w:val="32"/>
          <w:szCs w:val="32"/>
        </w:rPr>
      </w:pPr>
    </w:p>
    <w:p w:rsidR="005A70BA" w:rsidRPr="005A70BA" w:rsidRDefault="005A70BA" w:rsidP="005A70BA">
      <w:pPr>
        <w:widowControl w:val="0"/>
        <w:bidi w:val="0"/>
        <w:spacing w:before="100" w:beforeAutospacing="1" w:after="100" w:afterAutospacing="1" w:line="240" w:lineRule="auto"/>
        <w:jc w:val="both"/>
        <w:rPr>
          <w:rFonts w:asciiTheme="majorBidi" w:eastAsia="Times New Roman" w:hAnsiTheme="majorBidi" w:cstheme="majorBidi"/>
          <w:b/>
          <w:bCs/>
          <w:sz w:val="32"/>
          <w:szCs w:val="32"/>
          <w:lang w:val="en-US"/>
        </w:rPr>
      </w:pPr>
      <w:bookmarkStart w:id="0" w:name="_GoBack"/>
      <w:bookmarkEnd w:id="0"/>
      <w:r w:rsidRPr="005A70BA">
        <w:rPr>
          <w:rFonts w:asciiTheme="majorBidi" w:eastAsia="Times New Roman" w:hAnsiTheme="majorBidi" w:cstheme="majorBidi"/>
          <w:b/>
          <w:bCs/>
          <w:snapToGrid w:val="0"/>
          <w:color w:val="000000"/>
          <w:sz w:val="32"/>
          <w:szCs w:val="32"/>
        </w:rPr>
        <w:lastRenderedPageBreak/>
        <w:t>L'enquête distingue trois types de pères:</w:t>
      </w:r>
    </w:p>
    <w:p w:rsidR="005A70BA" w:rsidRPr="005A70BA" w:rsidRDefault="005A70BA" w:rsidP="005A70BA">
      <w:pPr>
        <w:widowControl w:val="0"/>
        <w:bidi w:val="0"/>
        <w:spacing w:before="100" w:beforeAutospacing="1" w:after="100" w:afterAutospacing="1" w:line="240" w:lineRule="auto"/>
        <w:jc w:val="both"/>
        <w:rPr>
          <w:rFonts w:asciiTheme="majorBidi" w:eastAsia="Times New Roman" w:hAnsiTheme="majorBidi" w:cstheme="majorBidi"/>
          <w:b/>
          <w:bCs/>
          <w:sz w:val="32"/>
          <w:szCs w:val="32"/>
          <w:lang w:val="en-US"/>
        </w:rPr>
      </w:pPr>
      <w:r w:rsidRPr="005A70BA">
        <w:rPr>
          <w:noProof/>
          <w:sz w:val="32"/>
          <w:szCs w:val="32"/>
          <w:lang w:val="en-US"/>
        </w:rPr>
        <w:drawing>
          <wp:anchor distT="38100" distB="38100" distL="57150" distR="57150" simplePos="0" relativeHeight="251660288" behindDoc="0" locked="0" layoutInCell="1" allowOverlap="0" wp14:anchorId="57890C60" wp14:editId="3FAC956B">
            <wp:simplePos x="0" y="0"/>
            <wp:positionH relativeFrom="column">
              <wp:posOffset>0</wp:posOffset>
            </wp:positionH>
            <wp:positionV relativeFrom="line">
              <wp:posOffset>0</wp:posOffset>
            </wp:positionV>
            <wp:extent cx="1323975" cy="1323975"/>
            <wp:effectExtent l="0" t="0" r="9525" b="9525"/>
            <wp:wrapSquare wrapText="bothSides"/>
            <wp:docPr id="5" name="Picture 5" descr="http://sv2.pragmacom.be/%7Earcadesr/ia/392229800482060d190d20/IA-AR2611PeresChangent_bestanden/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2.pragmacom.be/%7Earcadesr/ia/392229800482060d190d20/IA-AR2611PeresChangent_bestanden/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r w:rsidRPr="005A70BA">
        <w:rPr>
          <w:rFonts w:asciiTheme="majorBidi" w:eastAsia="Times New Roman" w:hAnsiTheme="majorBidi" w:cstheme="majorBidi"/>
          <w:b/>
          <w:bCs/>
          <w:snapToGrid w:val="0"/>
          <w:color w:val="000000"/>
          <w:sz w:val="32"/>
          <w:szCs w:val="32"/>
        </w:rPr>
        <w:t xml:space="preserve">Les </w:t>
      </w:r>
      <w:r w:rsidRPr="005A70BA">
        <w:rPr>
          <w:rFonts w:asciiTheme="majorBidi" w:eastAsia="Times New Roman" w:hAnsiTheme="majorBidi" w:cstheme="majorBidi"/>
          <w:b/>
          <w:bCs/>
          <w:i/>
          <w:iCs/>
          <w:snapToGrid w:val="0"/>
          <w:color w:val="000000"/>
          <w:sz w:val="32"/>
          <w:szCs w:val="32"/>
        </w:rPr>
        <w:t>'équilibristes'</w:t>
      </w:r>
      <w:r w:rsidRPr="005A70BA">
        <w:rPr>
          <w:rFonts w:asciiTheme="majorBidi" w:eastAsia="Times New Roman" w:hAnsiTheme="majorBidi" w:cstheme="majorBidi"/>
          <w:b/>
          <w:bCs/>
          <w:snapToGrid w:val="0"/>
          <w:color w:val="000000"/>
          <w:sz w:val="32"/>
          <w:szCs w:val="32"/>
        </w:rPr>
        <w:t xml:space="preserve"> forment la </w:t>
      </w:r>
      <w:r w:rsidRPr="005A70BA">
        <w:rPr>
          <w:rFonts w:asciiTheme="majorBidi" w:eastAsia="Times New Roman" w:hAnsiTheme="majorBidi" w:cstheme="majorBidi"/>
          <w:b/>
          <w:bCs/>
          <w:i/>
          <w:iCs/>
          <w:snapToGrid w:val="0"/>
          <w:color w:val="000000"/>
          <w:sz w:val="32"/>
          <w:szCs w:val="32"/>
        </w:rPr>
        <w:t>majorité</w:t>
      </w:r>
      <w:r w:rsidRPr="005A70BA">
        <w:rPr>
          <w:rFonts w:asciiTheme="majorBidi" w:eastAsia="Times New Roman" w:hAnsiTheme="majorBidi" w:cstheme="majorBidi"/>
          <w:b/>
          <w:bCs/>
          <w:snapToGrid w:val="0"/>
          <w:color w:val="000000"/>
          <w:sz w:val="32"/>
          <w:szCs w:val="32"/>
        </w:rPr>
        <w:t xml:space="preserve"> (52 % des personnes interrogées). Ils cherchent un bon équilibre entre leur temps de travail et leur temps passé en famille. Ils comptent souvent parmi les plus jeunes et sont pères d'enfants de moins de 3 ans. Ils vivent leur paternité comme un vrai bonheur et s'occupent de leurs enfants autant que la mère.</w:t>
      </w:r>
    </w:p>
    <w:p w:rsidR="000E5490" w:rsidRDefault="000E5490">
      <w:pPr>
        <w:rPr>
          <w:rFonts w:hint="cs"/>
        </w:rPr>
      </w:pPr>
    </w:p>
    <w:sectPr w:rsidR="000E5490" w:rsidSect="006F56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A0"/>
    <w:rsid w:val="000E5490"/>
    <w:rsid w:val="005A70BA"/>
    <w:rsid w:val="006F5602"/>
    <w:rsid w:val="00B54F44"/>
    <w:rsid w:val="00CE4DA0"/>
    <w:rsid w:val="00E16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BA"/>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B9E"/>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16B9E"/>
    <w:rPr>
      <w:rFonts w:asciiTheme="majorHAnsi" w:eastAsiaTheme="majorEastAsia" w:hAnsiTheme="majorHAnsi" w:cstheme="majorBidi"/>
      <w:color w:val="000000" w:themeColor="text2" w:themeShade="BF"/>
      <w:spacing w:val="5"/>
      <w:kern w:val="28"/>
      <w:sz w:val="52"/>
      <w:szCs w:val="52"/>
      <w:lang w:val="fr-FR"/>
    </w:rPr>
  </w:style>
  <w:style w:type="character" w:styleId="Strong">
    <w:name w:val="Strong"/>
    <w:basedOn w:val="DefaultParagraphFont"/>
    <w:uiPriority w:val="22"/>
    <w:qFormat/>
    <w:rsid w:val="00E16B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BA"/>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B9E"/>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16B9E"/>
    <w:rPr>
      <w:rFonts w:asciiTheme="majorHAnsi" w:eastAsiaTheme="majorEastAsia" w:hAnsiTheme="majorHAnsi" w:cstheme="majorBidi"/>
      <w:color w:val="000000" w:themeColor="text2" w:themeShade="BF"/>
      <w:spacing w:val="5"/>
      <w:kern w:val="28"/>
      <w:sz w:val="52"/>
      <w:szCs w:val="52"/>
      <w:lang w:val="fr-FR"/>
    </w:rPr>
  </w:style>
  <w:style w:type="character" w:styleId="Strong">
    <w:name w:val="Strong"/>
    <w:basedOn w:val="DefaultParagraphFont"/>
    <w:uiPriority w:val="22"/>
    <w:qFormat/>
    <w:rsid w:val="00E16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dcterms:created xsi:type="dcterms:W3CDTF">2018-02-15T20:56:00Z</dcterms:created>
  <dcterms:modified xsi:type="dcterms:W3CDTF">2018-02-15T21:01:00Z</dcterms:modified>
</cp:coreProperties>
</file>