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E0" w:rsidRPr="001946E0" w:rsidRDefault="001946E0" w:rsidP="001946E0">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1946E0">
        <w:rPr>
          <w:rFonts w:ascii="Times New Roman" w:eastAsia="Times New Roman" w:hAnsi="Times New Roman" w:cs="Traditional Arabic" w:hint="cs"/>
          <w:b/>
          <w:bCs/>
          <w:color w:val="000000"/>
          <w:sz w:val="36"/>
          <w:szCs w:val="36"/>
          <w:rtl/>
          <w:lang w:eastAsia="ar-SA" w:bidi="ar-IQ"/>
        </w:rPr>
        <w:t xml:space="preserve">الجامعة المستنصرية </w:t>
      </w:r>
    </w:p>
    <w:p w:rsidR="001946E0" w:rsidRPr="001946E0" w:rsidRDefault="001946E0" w:rsidP="001946E0">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1946E0">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1946E0" w:rsidRPr="001946E0" w:rsidRDefault="001946E0" w:rsidP="001946E0">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1946E0">
        <w:rPr>
          <w:rFonts w:ascii="Times New Roman" w:eastAsia="Times New Roman" w:hAnsi="Times New Roman" w:cs="Traditional Arabic" w:hint="cs"/>
          <w:b/>
          <w:bCs/>
          <w:color w:val="000000"/>
          <w:sz w:val="36"/>
          <w:szCs w:val="36"/>
          <w:rtl/>
          <w:lang w:eastAsia="ar-SA" w:bidi="ar-IQ"/>
        </w:rPr>
        <w:t xml:space="preserve">المادة : فقه اللغة </w:t>
      </w:r>
    </w:p>
    <w:p w:rsidR="001946E0" w:rsidRPr="001946E0" w:rsidRDefault="001946E0" w:rsidP="001946E0">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1946E0">
        <w:rPr>
          <w:rFonts w:ascii="Times New Roman" w:eastAsia="Times New Roman" w:hAnsi="Times New Roman" w:cs="Traditional Arabic" w:hint="cs"/>
          <w:b/>
          <w:bCs/>
          <w:color w:val="000000"/>
          <w:sz w:val="36"/>
          <w:szCs w:val="36"/>
          <w:rtl/>
          <w:lang w:eastAsia="ar-SA" w:bidi="ar-IQ"/>
        </w:rPr>
        <w:t>مدرس المادة : ا.د. صالح هادي</w:t>
      </w:r>
    </w:p>
    <w:p w:rsidR="001946E0" w:rsidRPr="001946E0" w:rsidRDefault="001946E0" w:rsidP="001946E0">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1946E0">
        <w:rPr>
          <w:rFonts w:ascii="Times New Roman" w:eastAsia="Times New Roman" w:hAnsi="Times New Roman" w:cs="Traditional Arabic" w:hint="cs"/>
          <w:b/>
          <w:bCs/>
          <w:color w:val="000000"/>
          <w:sz w:val="36"/>
          <w:szCs w:val="36"/>
          <w:rtl/>
          <w:lang w:eastAsia="ar-SA" w:bidi="ar-IQ"/>
        </w:rPr>
        <w:t xml:space="preserve">تسلسل المحاضرة ( 22) </w:t>
      </w:r>
    </w:p>
    <w:p w:rsidR="001946E0" w:rsidRPr="001946E0" w:rsidRDefault="001946E0" w:rsidP="001946E0">
      <w:pPr>
        <w:widowControl w:val="0"/>
        <w:bidi/>
        <w:spacing w:after="0" w:line="240" w:lineRule="auto"/>
        <w:ind w:firstLine="454"/>
        <w:jc w:val="center"/>
        <w:rPr>
          <w:rFonts w:ascii="Traditional Arabic" w:eastAsia="Times New Roman" w:hAnsi="Traditional Arabic" w:cs="Traditional Arabic"/>
          <w:b/>
          <w:bCs/>
          <w:sz w:val="56"/>
          <w:szCs w:val="56"/>
          <w:rtl/>
          <w:lang w:bidi="ar-IQ"/>
        </w:rPr>
      </w:pPr>
    </w:p>
    <w:p w:rsidR="001946E0" w:rsidRPr="001946E0" w:rsidRDefault="001946E0" w:rsidP="001946E0">
      <w:pPr>
        <w:widowControl w:val="0"/>
        <w:bidi/>
        <w:spacing w:after="0" w:line="240" w:lineRule="auto"/>
        <w:ind w:firstLine="454"/>
        <w:jc w:val="center"/>
        <w:rPr>
          <w:rFonts w:ascii="Times New Roman" w:eastAsia="Times New Roman" w:hAnsi="Times New Roman" w:cs="Traditional Arabic"/>
          <w:sz w:val="56"/>
          <w:szCs w:val="56"/>
          <w:rtl/>
          <w:lang w:eastAsia="ar-SA" w:bidi="ar-IQ"/>
        </w:rPr>
      </w:pPr>
      <w:r w:rsidRPr="001946E0">
        <w:rPr>
          <w:rFonts w:ascii="Traditional Arabic" w:eastAsia="Times New Roman" w:hAnsi="Traditional Arabic" w:cs="Traditional Arabic"/>
          <w:b/>
          <w:bCs/>
          <w:sz w:val="56"/>
          <w:szCs w:val="56"/>
          <w:rtl/>
          <w:lang w:bidi="ar-IQ"/>
        </w:rPr>
        <w:t>مناسبة حروف العربية لمعانيها</w:t>
      </w:r>
    </w:p>
    <w:p w:rsidR="001946E0" w:rsidRPr="001946E0" w:rsidRDefault="001946E0" w:rsidP="001946E0">
      <w:pPr>
        <w:widowControl w:val="0"/>
        <w:bidi/>
        <w:spacing w:after="0" w:line="240" w:lineRule="auto"/>
        <w:ind w:firstLine="454"/>
        <w:jc w:val="both"/>
        <w:rPr>
          <w:rFonts w:ascii="Times New Roman" w:eastAsia="Times New Roman" w:hAnsi="Times New Roman" w:cs="Traditional Arabic"/>
          <w:color w:val="000000"/>
          <w:sz w:val="36"/>
          <w:szCs w:val="36"/>
          <w:rtl/>
          <w:lang w:eastAsia="ar-SA" w:bidi="ar-IQ"/>
        </w:rPr>
      </w:pPr>
    </w:p>
    <w:p w:rsidR="001946E0" w:rsidRPr="001946E0" w:rsidRDefault="001946E0" w:rsidP="001946E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946E0">
        <w:rPr>
          <w:rFonts w:ascii="Times New Roman" w:eastAsia="Times New Roman" w:hAnsi="Times New Roman" w:cs="Traditional Arabic"/>
          <w:b/>
          <w:bCs/>
          <w:color w:val="000000"/>
          <w:sz w:val="36"/>
          <w:szCs w:val="36"/>
          <w:rtl/>
          <w:lang w:eastAsia="ar-SA" w:bidi="ar-IQ"/>
        </w:rPr>
        <w:t>لم يخف على نفر من علمائنا الأقدمين أن "اللغة أصوات يعبّر بها كل قوم عن أغراضهم"، فلما أفاضوا في دراسة هذه المادة اللغوية الصوتية عرفوا لكلِّ حرف صوته صفة ومخرجًا، مثلما عرفوا له إيحاء دلالة ومعنى</w:t>
      </w:r>
      <w:r w:rsidRPr="001946E0">
        <w:rPr>
          <w:rFonts w:ascii="Times New Roman" w:eastAsia="Times New Roman" w:hAnsi="Times New Roman" w:cs="Traditional Arabic" w:hint="cs"/>
          <w:color w:val="000000"/>
          <w:sz w:val="36"/>
          <w:szCs w:val="36"/>
          <w:rtl/>
          <w:lang w:eastAsia="ar-SA" w:bidi="ar-IQ"/>
        </w:rPr>
        <w:t xml:space="preserve"> </w:t>
      </w:r>
      <w:r w:rsidRPr="001946E0">
        <w:rPr>
          <w:rFonts w:ascii="Times New Roman" w:eastAsia="Times New Roman" w:hAnsi="Times New Roman" w:cs="Traditional Arabic"/>
          <w:b/>
          <w:bCs/>
          <w:color w:val="000000"/>
          <w:sz w:val="36"/>
          <w:szCs w:val="36"/>
          <w:rtl/>
          <w:lang w:eastAsia="ar-SA" w:bidi="ar-IQ"/>
        </w:rPr>
        <w:t>الذي نريد الآن بيانه فهو ما لاحظه علماؤنا من مناسبة حروف العربية لمعانيها، وما لمحوه في الحرف العربي من القيمة التعبيرية الموحية؛ إذ لم يعنهم من كلِّ حرفٍ أنه صوت، وإنما عناهم من صوت هذا الحرف أنه معبر عن غرض، وأن الكلمة العربية مركبة من هذه المادة الصوتية التي يمكن حلّ أجزائها إلى مجموعة من الأحرف الدوالّ المعبرة، كل حرف منها يستقلّ ببيان معنًى خاصٍّ ما دام يستقل بإحداث صوت معين, وكل حرف له ظل وإشعاع؛ إذ كان لكل حرفٍ صدًى وإيقاع!</w:t>
      </w:r>
      <w:r w:rsidRPr="001946E0">
        <w:rPr>
          <w:rFonts w:ascii="Traditional Arabic" w:eastAsia="Times New Roman" w:hAnsi="Traditional Arabic" w:cs="Traditional Arabic"/>
          <w:b/>
          <w:bCs/>
          <w:color w:val="000000"/>
          <w:sz w:val="44"/>
          <w:szCs w:val="44"/>
          <w:rtl/>
          <w:lang w:bidi="ar-IQ"/>
        </w:rPr>
        <w:t xml:space="preserve"> </w:t>
      </w:r>
      <w:r w:rsidRPr="001946E0">
        <w:rPr>
          <w:rFonts w:ascii="Times New Roman" w:eastAsia="Times New Roman" w:hAnsi="Times New Roman" w:cs="Traditional Arabic"/>
          <w:b/>
          <w:bCs/>
          <w:color w:val="000000"/>
          <w:sz w:val="36"/>
          <w:szCs w:val="36"/>
          <w:rtl/>
          <w:lang w:eastAsia="ar-SA" w:bidi="ar-IQ"/>
        </w:rPr>
        <w:t>ومن علماء العرب مَنْ مال إلى تقرير هذه الظاهرة اللغوية في نصوص</w:t>
      </w:r>
      <w:r w:rsidRPr="001946E0">
        <w:rPr>
          <w:rFonts w:ascii="Times New Roman" w:eastAsia="Times New Roman" w:hAnsi="Times New Roman" w:cs="Traditional Arabic" w:hint="cs"/>
          <w:b/>
          <w:bCs/>
          <w:color w:val="000000"/>
          <w:sz w:val="36"/>
          <w:szCs w:val="36"/>
          <w:rtl/>
          <w:lang w:eastAsia="ar-SA" w:bidi="ar-IQ"/>
        </w:rPr>
        <w:t xml:space="preserve"> </w:t>
      </w:r>
      <w:r w:rsidRPr="001946E0">
        <w:rPr>
          <w:rFonts w:ascii="Times New Roman" w:eastAsia="Times New Roman" w:hAnsi="Times New Roman" w:cs="Traditional Arabic"/>
          <w:b/>
          <w:bCs/>
          <w:color w:val="000000"/>
          <w:sz w:val="36"/>
          <w:szCs w:val="36"/>
          <w:rtl/>
          <w:lang w:eastAsia="ar-SA" w:bidi="ar-IQ"/>
        </w:rPr>
        <w:t>واضحة، كابن جني الذي ينسب هذا الرأي إلى بعض العلماء، ثم يبدي إعجابه به وتقلبه له، فيقول: "وذهب بعضهم إلى أن أصل اللغات كلها إنما هو من الأصوات المسموعات؛ كدوي الريح، وحنين الرعد، وخرير الماء، وشحيح الحمار، ونعيق الغراب، وصهيل الفرس، ونزيب الطبي، ونحو ذلك، ثم ولدت اللغات عن لك فيما بعد, وهذا عندي وجه صالح ومذهب متقبل".</w:t>
      </w:r>
    </w:p>
    <w:p w:rsidR="001946E0" w:rsidRPr="001946E0" w:rsidRDefault="001946E0" w:rsidP="001946E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946E0">
        <w:rPr>
          <w:rFonts w:ascii="Times New Roman" w:eastAsia="Times New Roman" w:hAnsi="Times New Roman" w:cs="Traditional Arabic"/>
          <w:b/>
          <w:bCs/>
          <w:color w:val="000000"/>
          <w:sz w:val="36"/>
          <w:szCs w:val="36"/>
          <w:rtl/>
          <w:lang w:eastAsia="ar-SA" w:bidi="ar-IQ"/>
        </w:rPr>
        <w:t xml:space="preserve">بل نجد ابن جني في موضع آخر من "خصائصه" يبذل جهدًا مشكورًا في توضيح هذا </w:t>
      </w:r>
      <w:r w:rsidRPr="001946E0">
        <w:rPr>
          <w:rFonts w:ascii="Times New Roman" w:eastAsia="Times New Roman" w:hAnsi="Times New Roman" w:cs="Traditional Arabic"/>
          <w:b/>
          <w:bCs/>
          <w:color w:val="000000"/>
          <w:sz w:val="36"/>
          <w:szCs w:val="36"/>
          <w:rtl/>
          <w:lang w:eastAsia="ar-SA" w:bidi="ar-IQ"/>
        </w:rPr>
        <w:lastRenderedPageBreak/>
        <w:t>الرأي وتقريره، فيخصه ببحث قيِّمٍ عنوانه: "باب في إمساس الألفاظ أشباه المعاني" ويستهلّ الباب بقوله: "اعلم أنّ هذا موضع شريف لطيف، وقد نبَّه عليه الخليل وسيبويه، وتلقته الجماعة بالقبول له والاعتراف بصحته. قال الخليل: "كأنهم توهموا في صوت الجندب استطالة ومدًّا فقالوا: صَرَّ، وتوهموا في صوت البازي تقطيعًا فقالوا: صَرْصَرَ". وقال سيبويه في المصادر التي جاءت على الفَعَلان: إنها تأتي للاضطراب والحركة، نحو: النَّقَزَان، والغَلَيَان والغَثَيَان، فقابلوا بتوالي حركات المثال توالي حر كات الأفعال، ووجدت أنا "ابن جني" من هذا الحديث أشياء كثيرة على سمت ما حذياه، ومنهاج ما مثّلاه, وذلك أنك تجد المصادر الرباعية، المضعَّفة تأتي للتكرير نحو: الزعزعة والقلقلة والصلصلة والقعقعة والجرجرة والقرقرة, ووجدت أيضًا "الفَعَلَى" في المصادر والصفات إنما تأتي للسرعة نحو: البَشَكى والجَمَزى والوَلَقَى</w:t>
      </w:r>
      <w:r w:rsidRPr="001946E0">
        <w:rPr>
          <w:rFonts w:ascii="Times New Roman" w:eastAsia="Times New Roman" w:hAnsi="Times New Roman" w:cs="Traditional Arabic" w:hint="cs"/>
          <w:b/>
          <w:bCs/>
          <w:color w:val="000000"/>
          <w:sz w:val="36"/>
          <w:szCs w:val="36"/>
          <w:rtl/>
          <w:lang w:eastAsia="ar-SA" w:bidi="ar-IQ"/>
        </w:rPr>
        <w:t xml:space="preserve"> </w:t>
      </w:r>
      <w:r w:rsidRPr="001946E0">
        <w:rPr>
          <w:rFonts w:ascii="Times New Roman" w:eastAsia="Times New Roman" w:hAnsi="Times New Roman" w:cs="Traditional Arabic"/>
          <w:b/>
          <w:bCs/>
          <w:color w:val="000000"/>
          <w:sz w:val="36"/>
          <w:szCs w:val="36"/>
          <w:rtl/>
          <w:lang w:eastAsia="ar-SA" w:bidi="ar-IQ"/>
        </w:rPr>
        <w:t>وهذا النص عظيم الفائدة، شديد الإيحاء، وحسبنا أننا عرفنا منه أن هذه المناسبة الطبيعية بين اللفظ ومدلوله قد تنبه إليها علماء اللغة القدامى، كالخليل وسيبويه، بل لقد نبه عليها الأخيران تنبيهًا شديدًا, سمح لابن جني أن يقول: "إن هذا الموضع الشريف تلقته الجماعة بالقبول له والاعتراف بحصته".</w:t>
      </w:r>
    </w:p>
    <w:p w:rsidR="001946E0" w:rsidRPr="001946E0" w:rsidRDefault="001946E0" w:rsidP="001946E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946E0">
        <w:rPr>
          <w:rFonts w:ascii="Times New Roman" w:eastAsia="Times New Roman" w:hAnsi="Times New Roman" w:cs="Traditional Arabic"/>
          <w:b/>
          <w:bCs/>
          <w:color w:val="000000"/>
          <w:sz w:val="36"/>
          <w:szCs w:val="36"/>
          <w:rtl/>
          <w:lang w:eastAsia="ar-SA" w:bidi="ar-IQ"/>
        </w:rPr>
        <w:t>وممن صرَّح بهذه الظاهرة وقرَّرَها عبَّاد بن سليمان الضيمريّ أحد رجال الاعتزل المشهورين في عصر المأمون؛ فقد ذهب "إلى أن بين اللفظ ومدلوله مناسبة طبيعية حاملة للواضع على أن يضع، قال: "وإلّا لكان تخصيص الاسم المعين بالمسمّى المعين ترجيحًا من غير مرجّح".وقد أثَّر عبَّاد في طائفة من اللغويين ظلت تدين بهذه المناسبة الطبيعية بين اللفظ ومدلوله، وربما تكلف بعضهم في إظهار هذه المناسبة حتى خرجوا على طبيعة العربية نفسها ليقولوا كلمتهم في هذا الموضوع في لغات أعجمية لا نعرف على وجه التحديد مدى إجادتهم لها. ويذكر السيوطي أن بعض من يرى رأي عبّاد "سئل ما مسمى "أذغاغ "؟ وهو بالفارسية الحجر، فقال: أجد فيه يبسًا شديدًا، وأراه الحجر"2.</w:t>
      </w:r>
    </w:p>
    <w:p w:rsidR="001946E0" w:rsidRPr="001946E0" w:rsidRDefault="001946E0" w:rsidP="001946E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946E0">
        <w:rPr>
          <w:rFonts w:ascii="Times New Roman" w:eastAsia="Times New Roman" w:hAnsi="Times New Roman" w:cs="Traditional Arabic"/>
          <w:b/>
          <w:bCs/>
          <w:color w:val="000000"/>
          <w:sz w:val="36"/>
          <w:szCs w:val="36"/>
          <w:rtl/>
          <w:lang w:eastAsia="ar-SA" w:bidi="ar-IQ"/>
        </w:rPr>
        <w:t xml:space="preserve">فهذه العلاقة الطبيعية بين اللفظ ومدلوله, لا يقتصر فيها إذن -عند عبّاد وأتباعه- على اللغة العربية، بل تشمل سائر اللغات؛ لأن كلمة "أذغاغ" فارسية، ولكن هذا الذي يرى رأي </w:t>
      </w:r>
      <w:r w:rsidRPr="001946E0">
        <w:rPr>
          <w:rFonts w:ascii="Times New Roman" w:eastAsia="Times New Roman" w:hAnsi="Times New Roman" w:cs="Traditional Arabic"/>
          <w:b/>
          <w:bCs/>
          <w:color w:val="000000"/>
          <w:sz w:val="36"/>
          <w:szCs w:val="36"/>
          <w:rtl/>
          <w:lang w:eastAsia="ar-SA" w:bidi="ar-IQ"/>
        </w:rPr>
        <w:lastRenderedPageBreak/>
        <w:t>عبَّاد -وهو يجهل الفارسية أو ربما كان ملمًّا بها إلمامًا خفيفًا- واستنبط المدلول من الصوت.</w:t>
      </w:r>
      <w:r w:rsidRPr="001946E0">
        <w:rPr>
          <w:rFonts w:ascii="Traditional Arabic" w:eastAsia="Times New Roman" w:hAnsi="Traditional Arabic" w:cs="Traditional Arabic"/>
          <w:b/>
          <w:bCs/>
          <w:color w:val="000000"/>
          <w:sz w:val="44"/>
          <w:szCs w:val="44"/>
          <w:rtl/>
          <w:lang w:bidi="ar-IQ"/>
        </w:rPr>
        <w:t xml:space="preserve"> </w:t>
      </w:r>
      <w:r w:rsidRPr="001946E0">
        <w:rPr>
          <w:rFonts w:ascii="Times New Roman" w:eastAsia="Times New Roman" w:hAnsi="Times New Roman" w:cs="Traditional Arabic"/>
          <w:b/>
          <w:bCs/>
          <w:color w:val="000000"/>
          <w:sz w:val="36"/>
          <w:szCs w:val="36"/>
          <w:rtl/>
          <w:lang w:eastAsia="ar-SA" w:bidi="ar-IQ"/>
        </w:rPr>
        <w:t>لا ريب أن في مراعاة اللين أو القوة، والخفة أو الشدة، والهمس أو الجهر، في التعبير عن هذه الطائفة من المعاني التي سبقت الإشارة إليها، دليلًا واضحًا على المحاكاة الإنسانية المقصودة لأصوات الظاهرات المعبر عنها. ونحن لا نحتاج إلّا كبير عناءٍ حتى نلمح العلاقة الطبيعية بين الألفاظ الموضوعة لمحاكاة الأصوات التي تصدر من الحيوانات، فالعصفور يزقزق، والحمام يهدل، والقمريّ يسجع، والهرة تموء، والكلب ينبح، والعجل يخور، والذئب يعوي ... إلخ. وأنت إذا قابلت مصادر هذه الأفعال: الزقزقة، والهديل، والسجع، والمواء، والنباح، والخوار، والعواء، بالأصواء التي تسمعها من الحيوانات أيقنت بأنها تقارب كثيرًا أصول تلك الأصوات. وقلْ مثل ذلك في هزيم الرعد، وحسيس النار، وخرير الماء، في حكاية أصوات الطبيعة، وفي شهيق الباكي، وتأوه المتوجع، وحشرجة المحتضر، ورنين المريض؛ وكرير المختنق، وتمتمة الحائر، وغمغمة الغامض، في حكاية الأصوات المعبرة عن الانفعالات الإنسانية المختلفة؛ وفي قدّ القميص، وقطّ القلم، وقطف الثمرة، وقطع الغصن، وقضم اليابس، وقطم العود، وفري الدم، وفرث البطن، وفرد الباب، وفرس العنق، وفرض الفضة، وفرض الخشبة، وفرع الرأس, في حكاية الأصوات الصادرة عن إحداث القطع.</w:t>
      </w:r>
      <w:r w:rsidRPr="001946E0">
        <w:rPr>
          <w:rFonts w:ascii="Times New Roman" w:eastAsia="Times New Roman" w:hAnsi="Times New Roman" w:cs="Traditional Arabic" w:hint="cs"/>
          <w:b/>
          <w:bCs/>
          <w:color w:val="000000"/>
          <w:sz w:val="36"/>
          <w:szCs w:val="36"/>
          <w:rtl/>
          <w:lang w:eastAsia="ar-SA" w:bidi="ar-IQ"/>
        </w:rPr>
        <w:t xml:space="preserve"> </w:t>
      </w:r>
      <w:r w:rsidRPr="001946E0">
        <w:rPr>
          <w:rFonts w:ascii="Times New Roman" w:eastAsia="Times New Roman" w:hAnsi="Times New Roman" w:cs="Traditional Arabic"/>
          <w:b/>
          <w:bCs/>
          <w:color w:val="000000"/>
          <w:sz w:val="36"/>
          <w:szCs w:val="36"/>
          <w:rtl/>
          <w:lang w:eastAsia="ar-SA" w:bidi="ar-IQ"/>
        </w:rPr>
        <w:t>وإثبات القيمة التعبيرية للصوت البسيط وهو حرف واحد في كلمة، كإثبات هذه القيمة نفسها للصوت المركب وهو ثنائي لا أكثر، أو ثنائي ألحق به حرف أو كثر، أو ثلاثي مجرد ومزيد، أو رباعي منحوت، أوخماسي أو سداسي على طريقة العرب مشتق أو مقيس.</w:t>
      </w:r>
      <w:r w:rsidRPr="001946E0">
        <w:rPr>
          <w:rFonts w:ascii="Traditional Arabic" w:eastAsia="Times New Roman" w:hAnsi="Traditional Arabic" w:cs="Traditional Arabic"/>
          <w:b/>
          <w:bCs/>
          <w:color w:val="000000"/>
          <w:sz w:val="44"/>
          <w:szCs w:val="44"/>
          <w:rtl/>
          <w:lang w:bidi="ar-IQ"/>
        </w:rPr>
        <w:t xml:space="preserve"> </w:t>
      </w:r>
      <w:r w:rsidRPr="001946E0">
        <w:rPr>
          <w:rFonts w:ascii="Times New Roman" w:eastAsia="Times New Roman" w:hAnsi="Times New Roman" w:cs="Traditional Arabic"/>
          <w:b/>
          <w:bCs/>
          <w:color w:val="000000"/>
          <w:sz w:val="36"/>
          <w:szCs w:val="36"/>
          <w:rtl/>
          <w:lang w:eastAsia="ar-SA" w:bidi="ar-IQ"/>
        </w:rPr>
        <w:t>فقد مالوا إلى الاقتناع بوجود التناسب بين اللفظ ومدلوله، في حالتي البساطة والتركيب، وطَوْرَي النشأة والتوليد، وصورتي الذاتية والاكتساب.</w:t>
      </w:r>
    </w:p>
    <w:p w:rsidR="001946E0" w:rsidRPr="001946E0" w:rsidRDefault="001946E0" w:rsidP="001946E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946E0">
        <w:rPr>
          <w:rFonts w:ascii="Times New Roman" w:eastAsia="Times New Roman" w:hAnsi="Times New Roman" w:cs="Traditional Arabic"/>
          <w:b/>
          <w:bCs/>
          <w:color w:val="000000"/>
          <w:sz w:val="36"/>
          <w:szCs w:val="36"/>
          <w:rtl/>
          <w:lang w:eastAsia="ar-SA" w:bidi="ar-IQ"/>
        </w:rPr>
        <w:t>أ- ففي حال البساطة: رأوا الحرف الواحد -وهو جزء من كلمة- يقع على صوت معين، ثم يوحي بالمعنى المناسب، سواء أكان في أول اللفظ, أم وسطه, أم آخره</w:t>
      </w:r>
      <w:r w:rsidRPr="001946E0">
        <w:rPr>
          <w:rFonts w:ascii="Traditional Arabic" w:eastAsia="Times New Roman" w:hAnsi="Traditional Arabic" w:cs="Traditional Arabic"/>
          <w:b/>
          <w:bCs/>
          <w:color w:val="000000"/>
          <w:sz w:val="44"/>
          <w:szCs w:val="44"/>
          <w:rtl/>
          <w:lang w:bidi="ar-IQ"/>
        </w:rPr>
        <w:t xml:space="preserve"> </w:t>
      </w:r>
      <w:r w:rsidRPr="001946E0">
        <w:rPr>
          <w:rFonts w:ascii="Times New Roman" w:eastAsia="Times New Roman" w:hAnsi="Times New Roman" w:cs="Traditional Arabic"/>
          <w:b/>
          <w:bCs/>
          <w:color w:val="000000"/>
          <w:sz w:val="36"/>
          <w:szCs w:val="36"/>
          <w:rtl/>
          <w:lang w:eastAsia="ar-SA" w:bidi="ar-IQ"/>
        </w:rPr>
        <w:t xml:space="preserve">فمما وقع في أول الكلمة: صَعِدَ وسَعِدَ، فجعلو الصاد؛ لأنها أقوى لما فيه أثر مشاهد يُرَى، وهو الصعود في الجبل والحائط، ونحو ذلك؛ وجعلوا السين لضعفها، لما لا يظهر ولا يشاهد حسًّا، إلّا أنه مع ذلك فيه صعود الجد، لا صعود الجسم ... فجعلوا الصاد لقوتها فيما يشاهد من الأفعال </w:t>
      </w:r>
      <w:r w:rsidRPr="001946E0">
        <w:rPr>
          <w:rFonts w:ascii="Times New Roman" w:eastAsia="Times New Roman" w:hAnsi="Times New Roman" w:cs="Traditional Arabic"/>
          <w:b/>
          <w:bCs/>
          <w:color w:val="000000"/>
          <w:sz w:val="36"/>
          <w:szCs w:val="36"/>
          <w:rtl/>
          <w:lang w:eastAsia="ar-SA" w:bidi="ar-IQ"/>
        </w:rPr>
        <w:lastRenderedPageBreak/>
        <w:t>المعالجة المتجشمة، وجعلوا السين لضعفها فيما تعرفه النفس, وإن لم تره العين.</w:t>
      </w:r>
    </w:p>
    <w:p w:rsidR="001946E0" w:rsidRPr="001946E0" w:rsidRDefault="001946E0" w:rsidP="001946E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946E0">
        <w:rPr>
          <w:rFonts w:ascii="Times New Roman" w:eastAsia="Times New Roman" w:hAnsi="Times New Roman" w:cs="Traditional Arabic"/>
          <w:b/>
          <w:bCs/>
          <w:color w:val="000000"/>
          <w:sz w:val="36"/>
          <w:szCs w:val="36"/>
          <w:rtl/>
          <w:lang w:eastAsia="ar-SA" w:bidi="ar-IQ"/>
        </w:rPr>
        <w:t>من ذلك قولهم: خَضِمَ وقَضِمَ؛ فالحضم لأكل الرطب؛ كالبطيخ والقثّاء، وما كان نحوهما من المأكول الرطب، والقضم للصلب اليابس نحو: قضمت الدابة شعيرها.</w:t>
      </w:r>
    </w:p>
    <w:p w:rsidR="001946E0" w:rsidRPr="001946E0" w:rsidRDefault="001946E0" w:rsidP="001946E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946E0">
        <w:rPr>
          <w:rFonts w:ascii="Times New Roman" w:eastAsia="Times New Roman" w:hAnsi="Times New Roman" w:cs="Traditional Arabic"/>
          <w:b/>
          <w:bCs/>
          <w:color w:val="000000"/>
          <w:sz w:val="36"/>
          <w:szCs w:val="36"/>
          <w:rtl/>
          <w:lang w:eastAsia="ar-SA" w:bidi="ar-IQ"/>
        </w:rPr>
        <w:t>من ذلك أيضًا: سَدَّ وصَدَّ، فالسد دون الصد؛ لأن السد للباب يسد والمنظرة ونحوها؛ والصد جانب الجبل والوادي والشعب، وهذا أقوى من السد الذي قد يكون لثقب الكوز وراس القارورة ونحو ذلك.</w:t>
      </w:r>
    </w:p>
    <w:p w:rsidR="001946E0" w:rsidRPr="001946E0" w:rsidRDefault="001946E0" w:rsidP="001946E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946E0">
        <w:rPr>
          <w:rFonts w:ascii="Times New Roman" w:eastAsia="Times New Roman" w:hAnsi="Times New Roman" w:cs="Traditional Arabic"/>
          <w:b/>
          <w:bCs/>
          <w:color w:val="000000"/>
          <w:sz w:val="36"/>
          <w:szCs w:val="36"/>
          <w:rtl/>
          <w:lang w:eastAsia="ar-SA" w:bidi="ar-IQ"/>
        </w:rPr>
        <w:t>ومما وقع في وسط الكلمة: التاء، والطاء، والدال، في تركيب "ق ت ر", و"ق ط ر", و"ق د ر"، فالتاء خافية مُسْتَفِلَةٌ، والطاء سامية متصعِّدة، فاستعملتا لتعاديهما في الطرفين، كقولهم: قتر الشيء وقطره, والدال بينهما، ليس لها صعود الطاء ولا نزول التاء، فكانت لذلك واسطة بينهما، فعبّر بها عن معظم الأمر ومقابلته، فقيل: قَدْر الشيء لجماعه ومُحْرَنْجِمِهِ</w:t>
      </w:r>
      <w:r w:rsidRPr="001946E0">
        <w:rPr>
          <w:rFonts w:ascii="Times New Roman" w:eastAsia="Times New Roman" w:hAnsi="Times New Roman" w:cs="Traditional Arabic" w:hint="cs"/>
          <w:b/>
          <w:bCs/>
          <w:color w:val="000000"/>
          <w:sz w:val="36"/>
          <w:szCs w:val="36"/>
          <w:rtl/>
          <w:lang w:eastAsia="ar-SA" w:bidi="ar-IQ"/>
        </w:rPr>
        <w:t xml:space="preserve"> </w:t>
      </w:r>
      <w:r w:rsidRPr="001946E0">
        <w:rPr>
          <w:rFonts w:ascii="Times New Roman" w:eastAsia="Times New Roman" w:hAnsi="Times New Roman" w:cs="Traditional Arabic"/>
          <w:b/>
          <w:bCs/>
          <w:color w:val="000000"/>
          <w:sz w:val="36"/>
          <w:szCs w:val="36"/>
          <w:rtl/>
          <w:lang w:eastAsia="ar-SA" w:bidi="ar-IQ"/>
        </w:rPr>
        <w:t>ومما وقع آخر الكلمة: النضج والنضخ، فالنضخ للماء ونحوه، والنضخ أقوى من النضح؛ قال الله سبحانه: {فِيهِمَا عَيْنَانِ نَضَّاخَتَانِ} ، فجعلوا الحاء لرقتها للماء الضعيف، والخاء لغلظها لما هو أقوى منه ...</w:t>
      </w:r>
    </w:p>
    <w:p w:rsidR="001946E0" w:rsidRPr="001946E0" w:rsidRDefault="001946E0" w:rsidP="001946E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1946E0">
        <w:rPr>
          <w:rFonts w:ascii="Times New Roman" w:eastAsia="Times New Roman" w:hAnsi="Times New Roman" w:cs="Traditional Arabic"/>
          <w:b/>
          <w:bCs/>
          <w:color w:val="000000"/>
          <w:sz w:val="36"/>
          <w:szCs w:val="36"/>
          <w:rtl/>
          <w:lang w:eastAsia="ar-SA" w:bidi="ar-IQ"/>
        </w:rPr>
        <w:t>ومن ذلك قولهم: "قَرَتَ الدم، وقَرِدَ الشيء، وتَقَرَّدَ، وقَرَطَ، يَقْرُطُ، فالتاء أخفت الثلاثة، فاستعملوها في الدم إذا جفَّ؛ لأنه قصدٌ ومستخفٌّ في الحس عن القَرْدَدِ، الذي هو النّباك في الأرض ونحوها، وجعلوا الطاء وهي أعلى الثلاثة صوتًا "للقَرْطِ" الذي يسم</w:t>
      </w:r>
      <w:r w:rsidRPr="001946E0">
        <w:rPr>
          <w:rFonts w:ascii="Times New Roman" w:eastAsia="Times New Roman" w:hAnsi="Times New Roman" w:cs="Traditional Arabic" w:hint="cs"/>
          <w:b/>
          <w:bCs/>
          <w:color w:val="000000"/>
          <w:sz w:val="36"/>
          <w:szCs w:val="36"/>
          <w:rtl/>
          <w:lang w:eastAsia="ar-SA" w:bidi="ar-IQ"/>
        </w:rPr>
        <w:t xml:space="preserve">ع </w:t>
      </w:r>
    </w:p>
    <w:p w:rsidR="00C84E46" w:rsidRDefault="001946E0" w:rsidP="001946E0">
      <w:r w:rsidRPr="001946E0">
        <w:rPr>
          <w:rFonts w:ascii="Times New Roman" w:eastAsia="Times New Roman" w:hAnsi="Times New Roman" w:cs="Traditional Arabic" w:hint="cs"/>
          <w:color w:val="000000"/>
          <w:sz w:val="36"/>
          <w:szCs w:val="36"/>
          <w:rtl/>
          <w:lang w:eastAsia="ar-SA" w:bidi="ar-IQ"/>
        </w:rPr>
        <w:t xml:space="preserve"> </w:t>
      </w:r>
      <w:r w:rsidRPr="001946E0">
        <w:rPr>
          <w:rFonts w:ascii="Times New Roman" w:eastAsia="Times New Roman" w:hAnsi="Times New Roman" w:cs="Traditional Arabic"/>
          <w:b/>
          <w:bCs/>
          <w:color w:val="000000"/>
          <w:sz w:val="36"/>
          <w:szCs w:val="36"/>
          <w:rtl/>
          <w:lang w:eastAsia="ar-SA" w:bidi="ar-IQ"/>
        </w:rPr>
        <w:t>فجعلوا أقوى الحرفين لأقوى العيبين، وأضعفهما لأضعفهما.</w:t>
      </w: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E0"/>
    <w:rsid w:val="001946E0"/>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C9B0E-2384-42A3-94EA-EA3396EA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2018-01-26T08:15:00Z</dcterms:created>
  <dcterms:modified xsi:type="dcterms:W3CDTF">2018-01-26T08:15:00Z</dcterms:modified>
</cp:coreProperties>
</file>