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1239" w:rsidRPr="00011239" w:rsidRDefault="00011239" w:rsidP="00011239">
      <w:pPr>
        <w:widowControl w:val="0"/>
        <w:bidi/>
        <w:spacing w:after="0" w:line="240" w:lineRule="auto"/>
        <w:ind w:firstLine="454"/>
        <w:jc w:val="both"/>
        <w:rPr>
          <w:rFonts w:ascii="Cambria" w:eastAsia="Times New Roman" w:hAnsi="Cambria" w:cs="Traditional Arabic" w:hint="cs"/>
          <w:b/>
          <w:bCs/>
          <w:color w:val="000000"/>
          <w:sz w:val="36"/>
          <w:szCs w:val="36"/>
          <w:rtl/>
          <w:lang w:eastAsia="ar-SA" w:bidi="ar-IQ"/>
        </w:rPr>
      </w:pPr>
      <w:r w:rsidRPr="00011239">
        <w:rPr>
          <w:rFonts w:ascii="Cambria" w:eastAsia="Times New Roman" w:hAnsi="Cambria" w:cs="Traditional Arabic" w:hint="cs"/>
          <w:b/>
          <w:bCs/>
          <w:color w:val="000000"/>
          <w:sz w:val="36"/>
          <w:szCs w:val="36"/>
          <w:rtl/>
          <w:lang w:eastAsia="ar-SA" w:bidi="ar-IQ"/>
        </w:rPr>
        <w:t xml:space="preserve">الجامعة المستنصرية </w:t>
      </w:r>
    </w:p>
    <w:p w:rsidR="00011239" w:rsidRPr="00011239" w:rsidRDefault="00011239" w:rsidP="00011239">
      <w:pPr>
        <w:widowControl w:val="0"/>
        <w:bidi/>
        <w:spacing w:after="0" w:line="240" w:lineRule="auto"/>
        <w:ind w:firstLine="454"/>
        <w:jc w:val="both"/>
        <w:rPr>
          <w:rFonts w:ascii="Cambria" w:eastAsia="Times New Roman" w:hAnsi="Cambria" w:cs="Traditional Arabic" w:hint="cs"/>
          <w:b/>
          <w:bCs/>
          <w:color w:val="000000"/>
          <w:sz w:val="36"/>
          <w:szCs w:val="36"/>
          <w:rtl/>
          <w:lang w:eastAsia="ar-SA" w:bidi="ar-IQ"/>
        </w:rPr>
      </w:pPr>
      <w:r w:rsidRPr="00011239">
        <w:rPr>
          <w:rFonts w:ascii="Cambria" w:eastAsia="Times New Roman" w:hAnsi="Cambria" w:cs="Traditional Arabic" w:hint="cs"/>
          <w:b/>
          <w:bCs/>
          <w:color w:val="000000"/>
          <w:sz w:val="36"/>
          <w:szCs w:val="36"/>
          <w:rtl/>
          <w:lang w:eastAsia="ar-SA" w:bidi="ar-IQ"/>
        </w:rPr>
        <w:t xml:space="preserve">كلية الآداب –قسم اللغة العربية </w:t>
      </w:r>
    </w:p>
    <w:p w:rsidR="00011239" w:rsidRPr="00011239" w:rsidRDefault="00011239" w:rsidP="00011239">
      <w:pPr>
        <w:widowControl w:val="0"/>
        <w:bidi/>
        <w:spacing w:after="0" w:line="240" w:lineRule="auto"/>
        <w:ind w:firstLine="454"/>
        <w:jc w:val="both"/>
        <w:rPr>
          <w:rFonts w:ascii="Cambria" w:eastAsia="Times New Roman" w:hAnsi="Cambria" w:cs="Traditional Arabic" w:hint="cs"/>
          <w:b/>
          <w:bCs/>
          <w:color w:val="000000"/>
          <w:sz w:val="36"/>
          <w:szCs w:val="36"/>
          <w:rtl/>
          <w:lang w:eastAsia="ar-SA" w:bidi="ar-IQ"/>
        </w:rPr>
      </w:pPr>
      <w:proofErr w:type="gramStart"/>
      <w:r w:rsidRPr="00011239">
        <w:rPr>
          <w:rFonts w:ascii="Cambria" w:eastAsia="Times New Roman" w:hAnsi="Cambria" w:cs="Traditional Arabic" w:hint="cs"/>
          <w:b/>
          <w:bCs/>
          <w:color w:val="000000"/>
          <w:sz w:val="36"/>
          <w:szCs w:val="36"/>
          <w:rtl/>
          <w:lang w:eastAsia="ar-SA" w:bidi="ar-IQ"/>
        </w:rPr>
        <w:t>المادة :</w:t>
      </w:r>
      <w:proofErr w:type="gramEnd"/>
      <w:r w:rsidRPr="00011239">
        <w:rPr>
          <w:rFonts w:ascii="Cambria" w:eastAsia="Times New Roman" w:hAnsi="Cambria" w:cs="Traditional Arabic" w:hint="cs"/>
          <w:b/>
          <w:bCs/>
          <w:color w:val="000000"/>
          <w:sz w:val="36"/>
          <w:szCs w:val="36"/>
          <w:rtl/>
          <w:lang w:eastAsia="ar-SA" w:bidi="ar-IQ"/>
        </w:rPr>
        <w:t xml:space="preserve"> فقه اللغة </w:t>
      </w:r>
    </w:p>
    <w:p w:rsidR="00011239" w:rsidRPr="00011239" w:rsidRDefault="00011239" w:rsidP="00011239">
      <w:pPr>
        <w:widowControl w:val="0"/>
        <w:bidi/>
        <w:spacing w:after="0" w:line="240" w:lineRule="auto"/>
        <w:ind w:firstLine="454"/>
        <w:jc w:val="both"/>
        <w:rPr>
          <w:rFonts w:ascii="Cambria" w:eastAsia="Times New Roman" w:hAnsi="Cambria" w:cs="Traditional Arabic"/>
          <w:b/>
          <w:bCs/>
          <w:color w:val="000000"/>
          <w:sz w:val="36"/>
          <w:szCs w:val="36"/>
          <w:rtl/>
          <w:lang w:eastAsia="ar-SA" w:bidi="ar-IQ"/>
        </w:rPr>
      </w:pPr>
      <w:r w:rsidRPr="00011239">
        <w:rPr>
          <w:rFonts w:ascii="Cambria" w:eastAsia="Times New Roman" w:hAnsi="Cambria" w:cs="Traditional Arabic" w:hint="cs"/>
          <w:b/>
          <w:bCs/>
          <w:color w:val="000000"/>
          <w:sz w:val="36"/>
          <w:szCs w:val="36"/>
          <w:rtl/>
          <w:lang w:eastAsia="ar-SA" w:bidi="ar-IQ"/>
        </w:rPr>
        <w:t xml:space="preserve">مدرس </w:t>
      </w:r>
      <w:proofErr w:type="gramStart"/>
      <w:r w:rsidRPr="00011239">
        <w:rPr>
          <w:rFonts w:ascii="Cambria" w:eastAsia="Times New Roman" w:hAnsi="Cambria" w:cs="Traditional Arabic" w:hint="cs"/>
          <w:b/>
          <w:bCs/>
          <w:color w:val="000000"/>
          <w:sz w:val="36"/>
          <w:szCs w:val="36"/>
          <w:rtl/>
          <w:lang w:eastAsia="ar-SA" w:bidi="ar-IQ"/>
        </w:rPr>
        <w:t>المادة :</w:t>
      </w:r>
      <w:proofErr w:type="gramEnd"/>
      <w:r w:rsidRPr="00011239">
        <w:rPr>
          <w:rFonts w:ascii="Cambria" w:eastAsia="Times New Roman" w:hAnsi="Cambria" w:cs="Traditional Arabic" w:hint="cs"/>
          <w:b/>
          <w:bCs/>
          <w:color w:val="000000"/>
          <w:sz w:val="36"/>
          <w:szCs w:val="36"/>
          <w:rtl/>
          <w:lang w:eastAsia="ar-SA" w:bidi="ar-IQ"/>
        </w:rPr>
        <w:t xml:space="preserve"> </w:t>
      </w:r>
      <w:proofErr w:type="spellStart"/>
      <w:r w:rsidRPr="00011239">
        <w:rPr>
          <w:rFonts w:ascii="Cambria" w:eastAsia="Times New Roman" w:hAnsi="Cambria" w:cs="Traditional Arabic" w:hint="cs"/>
          <w:b/>
          <w:bCs/>
          <w:color w:val="000000"/>
          <w:sz w:val="36"/>
          <w:szCs w:val="36"/>
          <w:rtl/>
          <w:lang w:eastAsia="ar-SA" w:bidi="ar-IQ"/>
        </w:rPr>
        <w:t>ا.د</w:t>
      </w:r>
      <w:proofErr w:type="spellEnd"/>
      <w:r w:rsidRPr="00011239">
        <w:rPr>
          <w:rFonts w:ascii="Cambria" w:eastAsia="Times New Roman" w:hAnsi="Cambria" w:cs="Traditional Arabic" w:hint="cs"/>
          <w:b/>
          <w:bCs/>
          <w:color w:val="000000"/>
          <w:sz w:val="36"/>
          <w:szCs w:val="36"/>
          <w:rtl/>
          <w:lang w:eastAsia="ar-SA" w:bidi="ar-IQ"/>
        </w:rPr>
        <w:t>. صالح هادي</w:t>
      </w:r>
    </w:p>
    <w:p w:rsidR="00011239" w:rsidRPr="00011239" w:rsidRDefault="00011239" w:rsidP="00011239">
      <w:pPr>
        <w:widowControl w:val="0"/>
        <w:bidi/>
        <w:spacing w:after="0" w:line="240" w:lineRule="auto"/>
        <w:ind w:firstLine="454"/>
        <w:jc w:val="both"/>
        <w:rPr>
          <w:rFonts w:ascii="Cambria" w:eastAsia="Times New Roman" w:hAnsi="Cambria" w:cs="Traditional Arabic"/>
          <w:b/>
          <w:bCs/>
          <w:color w:val="000000"/>
          <w:sz w:val="36"/>
          <w:szCs w:val="36"/>
          <w:rtl/>
          <w:lang w:eastAsia="ar-SA" w:bidi="ar-IQ"/>
        </w:rPr>
      </w:pPr>
      <w:r w:rsidRPr="00011239">
        <w:rPr>
          <w:rFonts w:ascii="Cambria" w:eastAsia="Times New Roman" w:hAnsi="Cambria" w:cs="Traditional Arabic" w:hint="cs"/>
          <w:b/>
          <w:bCs/>
          <w:color w:val="000000"/>
          <w:sz w:val="36"/>
          <w:szCs w:val="36"/>
          <w:rtl/>
          <w:lang w:eastAsia="ar-SA" w:bidi="ar-IQ"/>
        </w:rPr>
        <w:t xml:space="preserve">تسلسل المحاضرة </w:t>
      </w:r>
      <w:proofErr w:type="gramStart"/>
      <w:r w:rsidRPr="00011239">
        <w:rPr>
          <w:rFonts w:ascii="Cambria" w:eastAsia="Times New Roman" w:hAnsi="Cambria" w:cs="Traditional Arabic" w:hint="cs"/>
          <w:b/>
          <w:bCs/>
          <w:color w:val="000000"/>
          <w:sz w:val="36"/>
          <w:szCs w:val="36"/>
          <w:rtl/>
          <w:lang w:eastAsia="ar-SA" w:bidi="ar-IQ"/>
        </w:rPr>
        <w:t>( 12</w:t>
      </w:r>
      <w:proofErr w:type="gramEnd"/>
      <w:r w:rsidRPr="00011239">
        <w:rPr>
          <w:rFonts w:ascii="Cambria" w:eastAsia="Times New Roman" w:hAnsi="Cambria" w:cs="Traditional Arabic" w:hint="cs"/>
          <w:b/>
          <w:bCs/>
          <w:color w:val="000000"/>
          <w:sz w:val="36"/>
          <w:szCs w:val="36"/>
          <w:rtl/>
          <w:lang w:eastAsia="ar-SA" w:bidi="ar-IQ"/>
        </w:rPr>
        <w:t xml:space="preserve">) </w:t>
      </w:r>
    </w:p>
    <w:p w:rsidR="00011239" w:rsidRPr="00011239" w:rsidRDefault="00011239" w:rsidP="00011239">
      <w:pPr>
        <w:widowControl w:val="0"/>
        <w:bidi/>
        <w:spacing w:after="0" w:line="240" w:lineRule="auto"/>
        <w:ind w:firstLine="454"/>
        <w:jc w:val="both"/>
        <w:rPr>
          <w:rFonts w:ascii="Cambria" w:eastAsia="Times New Roman" w:hAnsi="Cambria" w:cs="Traditional Arabic"/>
          <w:b/>
          <w:bCs/>
          <w:color w:val="000000"/>
          <w:sz w:val="36"/>
          <w:szCs w:val="36"/>
          <w:rtl/>
          <w:lang w:eastAsia="ar-SA" w:bidi="ar-IQ"/>
        </w:rPr>
      </w:pPr>
      <w:r w:rsidRPr="00011239">
        <w:rPr>
          <w:rFonts w:ascii="Cambria" w:eastAsia="Times New Roman" w:hAnsi="Cambria" w:cs="Traditional Arabic"/>
          <w:b/>
          <w:bCs/>
          <w:color w:val="000000"/>
          <w:sz w:val="36"/>
          <w:szCs w:val="36"/>
          <w:rtl/>
          <w:lang w:eastAsia="ar-SA" w:bidi="ar-IQ"/>
        </w:rPr>
        <w:t xml:space="preserve"> </w:t>
      </w:r>
    </w:p>
    <w:p w:rsidR="00011239" w:rsidRPr="00011239" w:rsidRDefault="00011239" w:rsidP="00011239">
      <w:pPr>
        <w:widowControl w:val="0"/>
        <w:bidi/>
        <w:spacing w:after="0" w:line="240" w:lineRule="auto"/>
        <w:ind w:firstLine="454"/>
        <w:jc w:val="center"/>
        <w:rPr>
          <w:rFonts w:ascii="Cambria" w:eastAsia="Times New Roman" w:hAnsi="Cambria" w:cs="Traditional Arabic"/>
          <w:b/>
          <w:bCs/>
          <w:color w:val="000000"/>
          <w:sz w:val="52"/>
          <w:szCs w:val="52"/>
          <w:rtl/>
          <w:lang w:eastAsia="ar-SA" w:bidi="ar-IQ"/>
        </w:rPr>
      </w:pPr>
      <w:r w:rsidRPr="00011239">
        <w:rPr>
          <w:rFonts w:ascii="Cambria" w:eastAsia="Times New Roman" w:hAnsi="Cambria" w:cs="Traditional Arabic"/>
          <w:b/>
          <w:bCs/>
          <w:color w:val="000000"/>
          <w:sz w:val="52"/>
          <w:szCs w:val="52"/>
          <w:rtl/>
          <w:lang w:eastAsia="ar-SA" w:bidi="ar-IQ"/>
        </w:rPr>
        <w:t>العربية الباقية وأشهر لهجاتها</w:t>
      </w:r>
      <w:r w:rsidRPr="00011239">
        <w:rPr>
          <w:rFonts w:ascii="Cambria" w:eastAsia="Times New Roman" w:hAnsi="Cambria" w:cs="Traditional Arabic" w:hint="cs"/>
          <w:b/>
          <w:bCs/>
          <w:color w:val="000000"/>
          <w:sz w:val="52"/>
          <w:szCs w:val="52"/>
          <w:rtl/>
          <w:lang w:eastAsia="ar-SA" w:bidi="ar-IQ"/>
        </w:rPr>
        <w:t>:</w:t>
      </w:r>
    </w:p>
    <w:p w:rsidR="00011239" w:rsidRPr="00011239" w:rsidRDefault="00011239" w:rsidP="00011239">
      <w:pPr>
        <w:widowControl w:val="0"/>
        <w:bidi/>
        <w:spacing w:after="0" w:line="240" w:lineRule="auto"/>
        <w:jc w:val="both"/>
        <w:rPr>
          <w:rFonts w:ascii="Cambria" w:eastAsia="Times New Roman" w:hAnsi="Cambria" w:cs="Traditional Arabic"/>
          <w:b/>
          <w:bCs/>
          <w:color w:val="000000"/>
          <w:sz w:val="36"/>
          <w:szCs w:val="36"/>
          <w:rtl/>
          <w:lang w:eastAsia="ar-SA" w:bidi="ar-IQ"/>
        </w:rPr>
      </w:pPr>
      <w:r w:rsidRPr="00011239">
        <w:rPr>
          <w:rFonts w:ascii="Cambria" w:eastAsia="Times New Roman" w:hAnsi="Cambria" w:cs="Traditional Arabic" w:hint="cs"/>
          <w:b/>
          <w:bCs/>
          <w:color w:val="000000"/>
          <w:sz w:val="36"/>
          <w:szCs w:val="36"/>
          <w:rtl/>
          <w:lang w:eastAsia="ar-SA" w:bidi="ar-IQ"/>
        </w:rPr>
        <w:t xml:space="preserve">           </w:t>
      </w:r>
      <w:r w:rsidRPr="00011239">
        <w:rPr>
          <w:rFonts w:ascii="Cambria" w:eastAsia="Times New Roman" w:hAnsi="Cambria" w:cs="Traditional Arabic"/>
          <w:b/>
          <w:bCs/>
          <w:color w:val="000000"/>
          <w:sz w:val="36"/>
          <w:szCs w:val="36"/>
          <w:rtl/>
          <w:lang w:eastAsia="ar-SA" w:bidi="ar-IQ"/>
        </w:rPr>
        <w:t xml:space="preserve"> اللغة العربية الباقية هي التي ما نزال نستخدمها في الكتابة والتأليف والأدب, وهي التي وصلتنا عن طريق الشعر الجاهلي والقرآن الكريم والسنة النبوية؛ لذلك تنصرف إليها "العربية" عند إطلاقها,</w:t>
      </w:r>
      <w:r w:rsidRPr="00011239">
        <w:rPr>
          <w:rFonts w:ascii="Cambria" w:eastAsia="Times New Roman" w:hAnsi="Cambria" w:cs="Traditional Arabic"/>
          <w:b/>
          <w:bCs/>
          <w:color w:val="000000"/>
          <w:sz w:val="44"/>
          <w:szCs w:val="44"/>
          <w:rtl/>
          <w:lang w:bidi="ar-IQ"/>
        </w:rPr>
        <w:t xml:space="preserve"> </w:t>
      </w:r>
      <w:r w:rsidRPr="00011239">
        <w:rPr>
          <w:rFonts w:ascii="Cambria" w:eastAsia="Times New Roman" w:hAnsi="Cambria" w:cs="Traditional Arabic"/>
          <w:b/>
          <w:bCs/>
          <w:color w:val="000000"/>
          <w:sz w:val="36"/>
          <w:szCs w:val="36"/>
          <w:rtl/>
          <w:lang w:bidi="ar-IQ"/>
        </w:rPr>
        <w:t>ويبدو أن اللغوين الأقدمين لم يعرضوا للهجات العربية القديمة في العصور المختلفة عرضًا مفصلًا يقفنا على الخصائص التعبيرية والصوتية لهاتيك اللهجات؛ لأنهم شغلوا عن ذلك باللغة الأدبية الفصحى التي نزل بها القرآن، وصيغت بها الآثار الأدبية في الجاهلية وصدر</w:t>
      </w:r>
      <w:r w:rsidRPr="00011239">
        <w:rPr>
          <w:rFonts w:ascii="Cambria" w:eastAsia="Times New Roman" w:hAnsi="Cambria" w:cs="Traditional Arabic"/>
          <w:b/>
          <w:bCs/>
          <w:color w:val="000000"/>
          <w:sz w:val="44"/>
          <w:szCs w:val="44"/>
          <w:rtl/>
          <w:lang w:bidi="ar-IQ"/>
        </w:rPr>
        <w:t xml:space="preserve"> </w:t>
      </w:r>
      <w:r w:rsidRPr="00011239">
        <w:rPr>
          <w:rFonts w:ascii="Cambria" w:eastAsia="Times New Roman" w:hAnsi="Cambria" w:cs="Traditional Arabic"/>
          <w:b/>
          <w:bCs/>
          <w:color w:val="000000"/>
          <w:sz w:val="36"/>
          <w:szCs w:val="36"/>
          <w:rtl/>
          <w:lang w:bidi="ar-IQ"/>
        </w:rPr>
        <w:t>الإسلام</w:t>
      </w:r>
      <w:r w:rsidRPr="00011239">
        <w:rPr>
          <w:rFonts w:ascii="Cambria" w:eastAsia="Times New Roman" w:hAnsi="Cambria" w:cs="Traditional Arabic"/>
          <w:b/>
          <w:bCs/>
          <w:color w:val="000000"/>
          <w:sz w:val="36"/>
          <w:szCs w:val="36"/>
          <w:rtl/>
          <w:lang w:eastAsia="ar-SA" w:bidi="ar-IQ"/>
        </w:rPr>
        <w:t xml:space="preserve"> فهذا ابن جني على عنايته بدقائق الدراسة اللغوية لا يتردد في "خصائصه" في عقد فصل خاص حول ما سماه: "اختلاف اللغات وكلها حجة", وهو يقصد باللغات لهجات العربية المختلفة، وينصّ على جواز الاحتجاج به جميعًا، ولو كانت خصائص بعضها أكثر شيوعًا من خصائص بعضها الآخر فلا ضير إذن أن يقول الشخص الواحد في المسمَّى الواحد: رُغوة اللبن, ورَغوته، ورِغوته، ورُغاوته، ورِغايته، ورُغايته, فـ "كلما كثرت الألفاظ على المعنى الواحد كان ذلك أولى بأن تكون لغات لجماعات اجتمعت لإنسان واحد، من هنا وهناك.</w:t>
      </w:r>
    </w:p>
    <w:p w:rsidR="00C84E46" w:rsidRDefault="00011239">
      <w:pPr>
        <w:rPr>
          <w:lang w:bidi="ar-IQ"/>
        </w:rPr>
      </w:pPr>
      <w:bookmarkStart w:id="0" w:name="_GoBack"/>
      <w:bookmarkEnd w:id="0"/>
    </w:p>
    <w:sectPr w:rsidR="00C84E4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239"/>
    <w:rsid w:val="00011239"/>
    <w:rsid w:val="007C599F"/>
    <w:rsid w:val="00B56E5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0330C7-53E7-401B-AC9A-A2E022D5F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161</Words>
  <Characters>924</Characters>
  <Application>Microsoft Office Word</Application>
  <DocSecurity>0</DocSecurity>
  <Lines>7</Lines>
  <Paragraphs>2</Paragraphs>
  <ScaleCrop>false</ScaleCrop>
  <Company/>
  <LinksUpToDate>false</LinksUpToDate>
  <CharactersWithSpaces>1083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Dr.sabah</dc:creator>
  <cp:keywords/>
  <dc:description/>
  <cp:lastModifiedBy>Dr.sabah</cp:lastModifiedBy>
  <cp:revision>1</cp:revision>
  <dcterms:created xsi:type="dcterms:W3CDTF">2018-01-26T08:10:00Z</dcterms:created>
  <dcterms:modified xsi:type="dcterms:W3CDTF">2018-01-26T08:11:00Z</dcterms:modified>
</cp:coreProperties>
</file>