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046" w:rsidRPr="00EA5318" w:rsidRDefault="006A0046" w:rsidP="006A0046">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6A0046" w:rsidRDefault="006A0046" w:rsidP="006A0046">
      <w:pPr>
        <w:bidi/>
        <w:spacing w:line="240" w:lineRule="auto"/>
        <w:ind w:firstLine="720"/>
        <w:jc w:val="both"/>
        <w:rPr>
          <w:rFonts w:ascii="Simplified Arabic" w:hAnsi="Simplified Arabic" w:cs="Simplified Arabic"/>
          <w:b/>
          <w:bCs/>
          <w:sz w:val="36"/>
          <w:szCs w:val="36"/>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w:t>
      </w:r>
    </w:p>
    <w:p w:rsidR="006A0046" w:rsidRDefault="005949BE" w:rsidP="006A0046">
      <w:pPr>
        <w:bidi/>
        <w:spacing w:line="240" w:lineRule="auto"/>
        <w:ind w:firstLine="720"/>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المحاضرة الثانية عشر</w:t>
      </w:r>
      <w:r>
        <w:rPr>
          <w:rFonts w:ascii="Simplified Arabic" w:hAnsi="Simplified Arabic" w:cs="Simplified Arabic" w:hint="cs"/>
          <w:b/>
          <w:bCs/>
          <w:sz w:val="36"/>
          <w:szCs w:val="36"/>
          <w:rtl/>
          <w:lang w:bidi="ar-IQ"/>
        </w:rPr>
        <w:t>/</w:t>
      </w:r>
      <w:r w:rsidRPr="00C57F0B">
        <w:rPr>
          <w:rFonts w:ascii="Simplified Arabic" w:hAnsi="Simplified Arabic" w:cs="Simplified Arabic" w:hint="cs"/>
          <w:b/>
          <w:bCs/>
          <w:sz w:val="36"/>
          <w:szCs w:val="36"/>
          <w:rtl/>
          <w:lang w:bidi="ar-IQ"/>
        </w:rPr>
        <w:t xml:space="preserve"> </w:t>
      </w:r>
      <w:r w:rsidR="006A0046" w:rsidRPr="00C57F0B">
        <w:rPr>
          <w:rFonts w:ascii="Simplified Arabic" w:hAnsi="Simplified Arabic" w:cs="Simplified Arabic" w:hint="cs"/>
          <w:b/>
          <w:bCs/>
          <w:sz w:val="36"/>
          <w:szCs w:val="36"/>
          <w:rtl/>
          <w:lang w:bidi="ar-IQ"/>
        </w:rPr>
        <w:t xml:space="preserve">المصادر التاريخية(المصادر الأولية، </w:t>
      </w:r>
      <w:r w:rsidR="006A0046">
        <w:rPr>
          <w:rFonts w:ascii="Simplified Arabic" w:hAnsi="Simplified Arabic" w:cs="Simplified Arabic" w:hint="cs"/>
          <w:b/>
          <w:bCs/>
          <w:sz w:val="36"/>
          <w:szCs w:val="36"/>
          <w:rtl/>
          <w:lang w:bidi="ar-IQ"/>
        </w:rPr>
        <w:t>المراجع،</w:t>
      </w:r>
      <w:r w:rsidR="006A0046" w:rsidRPr="00C57F0B">
        <w:rPr>
          <w:rFonts w:ascii="Simplified Arabic" w:hAnsi="Simplified Arabic" w:cs="Simplified Arabic" w:hint="cs"/>
          <w:b/>
          <w:bCs/>
          <w:sz w:val="36"/>
          <w:szCs w:val="36"/>
          <w:rtl/>
          <w:lang w:bidi="ar-IQ"/>
        </w:rPr>
        <w:t xml:space="preserve"> الوثائق والمخطوطات، التاريخ الشفوي، المذكرات</w:t>
      </w:r>
      <w:r w:rsidR="006A0046">
        <w:rPr>
          <w:rFonts w:ascii="Simplified Arabic" w:hAnsi="Simplified Arabic" w:cs="Simplified Arabic" w:hint="cs"/>
          <w:b/>
          <w:bCs/>
          <w:sz w:val="36"/>
          <w:szCs w:val="36"/>
          <w:rtl/>
          <w:lang w:bidi="ar-IQ"/>
        </w:rPr>
        <w:t xml:space="preserve"> الشخصية</w:t>
      </w:r>
      <w:r w:rsidR="006A0046" w:rsidRPr="00C57F0B">
        <w:rPr>
          <w:rFonts w:ascii="Simplified Arabic" w:hAnsi="Simplified Arabic" w:cs="Simplified Arabic" w:hint="cs"/>
          <w:b/>
          <w:bCs/>
          <w:sz w:val="36"/>
          <w:szCs w:val="36"/>
          <w:rtl/>
          <w:lang w:bidi="ar-IQ"/>
        </w:rPr>
        <w:t>، الدوريات)</w:t>
      </w:r>
      <w:r w:rsidR="006A0046">
        <w:rPr>
          <w:rFonts w:ascii="Simplified Arabic" w:hAnsi="Simplified Arabic" w:cs="Simplified Arabic" w:hint="cs"/>
          <w:b/>
          <w:bCs/>
          <w:sz w:val="36"/>
          <w:szCs w:val="36"/>
          <w:rtl/>
          <w:lang w:bidi="ar-IQ"/>
        </w:rPr>
        <w:t>.</w:t>
      </w:r>
    </w:p>
    <w:p w:rsidR="006A0046" w:rsidRDefault="006A0046" w:rsidP="006A0046">
      <w:pPr>
        <w:bidi/>
        <w:spacing w:line="240" w:lineRule="auto"/>
        <w:ind w:firstLine="720"/>
        <w:jc w:val="both"/>
        <w:rPr>
          <w:rFonts w:ascii="Simplified Arabic" w:hAnsi="Simplified Arabic" w:cs="Simplified Arabic"/>
          <w:sz w:val="32"/>
          <w:szCs w:val="32"/>
          <w:rtl/>
          <w:lang w:bidi="ar-IQ"/>
        </w:rPr>
      </w:pPr>
      <w:bookmarkStart w:id="0" w:name="_GoBack"/>
      <w:bookmarkEnd w:id="0"/>
      <w:r>
        <w:rPr>
          <w:rFonts w:ascii="Simplified Arabic" w:hAnsi="Simplified Arabic" w:cs="Simplified Arabic" w:hint="cs"/>
          <w:b/>
          <w:bCs/>
          <w:sz w:val="36"/>
          <w:szCs w:val="36"/>
          <w:rtl/>
          <w:lang w:bidi="ar-IQ"/>
        </w:rPr>
        <w:t xml:space="preserve"> </w:t>
      </w:r>
      <w:r w:rsidRPr="00822AB5">
        <w:rPr>
          <w:rFonts w:ascii="Simplified Arabic" w:hAnsi="Simplified Arabic" w:cs="Simplified Arabic" w:hint="cs"/>
          <w:b/>
          <w:bCs/>
          <w:sz w:val="36"/>
          <w:szCs w:val="36"/>
          <w:rtl/>
          <w:lang w:bidi="ar-IQ"/>
        </w:rPr>
        <w:t>الاثار والنقوش</w:t>
      </w:r>
      <w:r>
        <w:rPr>
          <w:rFonts w:ascii="Simplified Arabic" w:hAnsi="Simplified Arabic" w:cs="Simplified Arabic" w:hint="cs"/>
          <w:b/>
          <w:bCs/>
          <w:sz w:val="36"/>
          <w:szCs w:val="36"/>
          <w:rtl/>
          <w:lang w:bidi="ar-IQ"/>
        </w:rPr>
        <w:t xml:space="preserve"> والرسوم والصور والنقود</w:t>
      </w:r>
      <w:r w:rsidRPr="00822AB5">
        <w:rPr>
          <w:rFonts w:ascii="Simplified Arabic" w:hAnsi="Simplified Arabic" w:cs="Simplified Arabic" w:hint="cs"/>
          <w:b/>
          <w:bCs/>
          <w:sz w:val="36"/>
          <w:szCs w:val="36"/>
          <w:rtl/>
          <w:lang w:bidi="ar-IQ"/>
        </w:rPr>
        <w:t>:</w:t>
      </w:r>
      <w:r>
        <w:rPr>
          <w:rFonts w:ascii="Simplified Arabic" w:hAnsi="Simplified Arabic" w:cs="Simplified Arabic" w:hint="cs"/>
          <w:b/>
          <w:bCs/>
          <w:sz w:val="36"/>
          <w:szCs w:val="36"/>
          <w:rtl/>
          <w:lang w:bidi="ar-IQ"/>
        </w:rPr>
        <w:t xml:space="preserve"> </w:t>
      </w:r>
      <w:r w:rsidRPr="00822AB5">
        <w:rPr>
          <w:rFonts w:ascii="Simplified Arabic" w:hAnsi="Simplified Arabic" w:cs="Simplified Arabic" w:hint="cs"/>
          <w:sz w:val="32"/>
          <w:szCs w:val="32"/>
          <w:rtl/>
          <w:lang w:bidi="ar-IQ"/>
        </w:rPr>
        <w:t>ينبغي على الباحث</w:t>
      </w:r>
      <w:r>
        <w:rPr>
          <w:rFonts w:ascii="Simplified Arabic" w:hAnsi="Simplified Arabic" w:cs="Simplified Arabic" w:hint="cs"/>
          <w:sz w:val="32"/>
          <w:szCs w:val="32"/>
          <w:rtl/>
          <w:lang w:bidi="ar-IQ"/>
        </w:rPr>
        <w:t xml:space="preserve"> في التأريخ ان يشاهد ويدرس بنفسه اثار العصر الذي يدرس ناحية من تاريخه، ويزور المباني القائمة التي كان رجال ذلك العصر يعيشون فيها، ويمكن ان يرجع الباحث الى بعض المتاحف العامة او الخاصة، او المباني او الأماكن التي كان رجال الماضي يشغلونها او يشغلون أجزاء منها، وتحولت الان الى أماكن عامة.</w:t>
      </w:r>
    </w:p>
    <w:p w:rsidR="006A0046" w:rsidRPr="00822AB5" w:rsidRDefault="006A0046" w:rsidP="006A0046">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sz w:val="32"/>
          <w:szCs w:val="32"/>
          <w:rtl/>
          <w:lang w:bidi="ar-IQ"/>
        </w:rPr>
        <w:t xml:space="preserve">اما الرسوم والصور التي هي ذات أهمية خاصة من الناحية التاريخية، فالرسوم والصور والحفر البارز والغائر والتماثيل تساعدنا في فهم التأريخ، وتسجل لنا احياناً اشكالاً ومناظر وازياء تغيرت معالمها او زالت من الوجود، او ربما لا تنجح الكتابة في التعبير عنها كما ينبغي، ويضاف الى ذلك الصور الفوتوغرافية التي شاع استخدامها في الزمن الحديث وهي تسجل مشاهد عدة عن البشر وعن اثار الحضارة والعمران او الاثار التي تُحدثها ثورات الطبيعة، او ويلات الحروب، فينبغي على الباحث ان يُعنى بحصر ودراسة ما يخصه من هذه الأدوات المهمة النافعة في بحث التأريخ والكتابة عنه ان وجدت.   </w:t>
      </w:r>
    </w:p>
    <w:p w:rsidR="006A0046" w:rsidRDefault="006A0046" w:rsidP="006A0046">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4-</w:t>
      </w:r>
      <w:r w:rsidRPr="00B27BF5">
        <w:rPr>
          <w:rFonts w:ascii="Simplified Arabic" w:hAnsi="Simplified Arabic" w:cs="Simplified Arabic" w:hint="cs"/>
          <w:b/>
          <w:bCs/>
          <w:sz w:val="36"/>
          <w:szCs w:val="36"/>
          <w:rtl/>
          <w:lang w:bidi="ar-IQ"/>
        </w:rPr>
        <w:t>السجلات المعاصرة</w:t>
      </w:r>
      <w:r>
        <w:rPr>
          <w:rFonts w:ascii="Simplified Arabic" w:hAnsi="Simplified Arabic" w:cs="Simplified Arabic" w:hint="cs"/>
          <w:sz w:val="32"/>
          <w:szCs w:val="32"/>
          <w:rtl/>
          <w:lang w:bidi="ar-IQ"/>
        </w:rPr>
        <w:t>: ويراد بها الوثائق المصممة لتغطية ما يخص تعليمات محاضر الجلسات بأنواعها، وتضم:</w:t>
      </w:r>
    </w:p>
    <w:p w:rsidR="006A0046" w:rsidRDefault="006A0046" w:rsidP="006A0046">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 المحاضر الخاصة بالأوامر والتعليمات الرسمية، وهي من اكثر أنواع الوثائق مصداقية. </w:t>
      </w:r>
    </w:p>
    <w:p w:rsidR="006A0046" w:rsidRDefault="006A0046" w:rsidP="006A0046">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(ب) سجلات الاختزال بأنواعها العائد للمحاكم والمراكز الحكومية وسجلات المدارس.</w:t>
      </w:r>
    </w:p>
    <w:p w:rsidR="006A0046" w:rsidRDefault="006A0046" w:rsidP="006A0046">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 الأوراق الشرعية والتجارية، وهي تعكس درجة عالية من الثقة كمادة تأريخية.</w:t>
      </w:r>
    </w:p>
    <w:p w:rsidR="006A0046" w:rsidRDefault="006A0046" w:rsidP="006A0046">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 مذكرات ومفكرات الافراد، خاصة العائدة الى شخصيات مهمة، فهذا النوع من السجلات يتميز بمصداقية عالية لسريتها، ولقربها من وقت الاحداث التي تعالجها.</w:t>
      </w:r>
    </w:p>
    <w:p w:rsidR="006A0046" w:rsidRDefault="006A0046" w:rsidP="006A0046">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w:t>
      </w:r>
      <w:r w:rsidRPr="00B27BF5">
        <w:rPr>
          <w:rFonts w:ascii="Simplified Arabic" w:hAnsi="Simplified Arabic" w:cs="Simplified Arabic" w:hint="cs"/>
          <w:b/>
          <w:bCs/>
          <w:sz w:val="36"/>
          <w:szCs w:val="36"/>
          <w:rtl/>
          <w:lang w:bidi="ar-IQ"/>
        </w:rPr>
        <w:t>التقارير السرية</w:t>
      </w:r>
      <w:r>
        <w:rPr>
          <w:rFonts w:ascii="Simplified Arabic" w:hAnsi="Simplified Arabic" w:cs="Simplified Arabic" w:hint="cs"/>
          <w:sz w:val="32"/>
          <w:szCs w:val="32"/>
          <w:rtl/>
          <w:lang w:bidi="ar-IQ"/>
        </w:rPr>
        <w:t>: تكتب مادتها بعد وقوع الاحداث وتهدف غالبا انطباع معين اكثر مما تعمل على مساعدة الذاكرة في تحديد حالة الاحداث، وتضم:</w:t>
      </w:r>
    </w:p>
    <w:p w:rsidR="006A0046" w:rsidRDefault="006A0046" w:rsidP="006A0046">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 المراسلات العسكرية والدبلوماسية، وهي تختلف عن البيانات ومصممة لرغبات الاستهلاك المحلي. </w:t>
      </w:r>
    </w:p>
    <w:p w:rsidR="006A0046" w:rsidRDefault="006A0046" w:rsidP="006A0046">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 اليوميات، على الرغم من أهميتها الا ان مضامين كثيرة من محتوياتها تكتب بعد وقائع الاحداث بمدة، لذلك فهي اشبه في طبيعتها بمحتويات التقارير والسير الذاتية للأشخاص.</w:t>
      </w:r>
    </w:p>
    <w:p w:rsidR="00D66FAD" w:rsidRPr="006A0046" w:rsidRDefault="006A0046" w:rsidP="006A0046">
      <w:pPr>
        <w:bidi/>
        <w:rPr>
          <w:rFonts w:ascii="Simplified Arabic" w:hAnsi="Simplified Arabic" w:cs="Simplified Arabic"/>
          <w:sz w:val="28"/>
          <w:szCs w:val="28"/>
        </w:rPr>
      </w:pPr>
      <w:r>
        <w:rPr>
          <w:rFonts w:ascii="Simplified Arabic" w:hAnsi="Simplified Arabic" w:cs="Simplified Arabic" w:hint="cs"/>
          <w:sz w:val="32"/>
          <w:szCs w:val="32"/>
          <w:rtl/>
          <w:lang w:bidi="ar-IQ"/>
        </w:rPr>
        <w:t>(ج) الرسائل الشخصية، وتحتل منزلة عالية من ناحية الموثوقية، لكنها كشهادة تاريخية، فهي تقف في مرتبة اقل من أنواع أخرى من الوثائق.</w:t>
      </w:r>
    </w:p>
    <w:sectPr w:rsidR="00D66FAD" w:rsidRPr="006A00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88"/>
    <w:rsid w:val="00514888"/>
    <w:rsid w:val="005949BE"/>
    <w:rsid w:val="006A0046"/>
    <w:rsid w:val="00D6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EC363-8BD6-4028-A278-ED7E4742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0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4</cp:revision>
  <dcterms:created xsi:type="dcterms:W3CDTF">2018-01-14T20:12:00Z</dcterms:created>
  <dcterms:modified xsi:type="dcterms:W3CDTF">2018-01-14T20:18:00Z</dcterms:modified>
</cp:coreProperties>
</file>