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39" w:rsidRPr="00B64D73" w:rsidRDefault="006E5F39" w:rsidP="00B64D73">
      <w:pPr>
        <w:autoSpaceDE w:val="0"/>
        <w:autoSpaceDN w:val="0"/>
        <w:adjustRightInd w:val="0"/>
        <w:spacing w:after="0" w:line="240" w:lineRule="auto"/>
        <w:jc w:val="center"/>
        <w:rPr>
          <w:rFonts w:asciiTheme="majorBidi" w:hAnsiTheme="majorBidi" w:cstheme="majorBidi"/>
          <w:b/>
          <w:bCs/>
          <w:sz w:val="36"/>
          <w:szCs w:val="36"/>
        </w:rPr>
      </w:pPr>
      <w:r w:rsidRPr="00B64D73">
        <w:rPr>
          <w:rFonts w:asciiTheme="majorBidi" w:hAnsiTheme="majorBidi" w:cstheme="majorBidi"/>
          <w:b/>
          <w:bCs/>
          <w:sz w:val="36"/>
          <w:szCs w:val="36"/>
        </w:rPr>
        <w:t>Discourse and Text</w:t>
      </w:r>
    </w:p>
    <w:p w:rsidR="006E5F39" w:rsidRPr="00925EFF" w:rsidRDefault="006E5F39" w:rsidP="006E5F39">
      <w:pPr>
        <w:autoSpaceDE w:val="0"/>
        <w:autoSpaceDN w:val="0"/>
        <w:adjustRightInd w:val="0"/>
        <w:spacing w:after="0" w:line="240" w:lineRule="auto"/>
        <w:rPr>
          <w:rFonts w:asciiTheme="majorBidi" w:hAnsiTheme="majorBidi" w:cstheme="majorBidi"/>
          <w:sz w:val="28"/>
          <w:szCs w:val="28"/>
        </w:rPr>
      </w:pPr>
    </w:p>
    <w:p w:rsidR="006E5F39" w:rsidRPr="00B64D73" w:rsidRDefault="006E5F39" w:rsidP="000214D4">
      <w:pPr>
        <w:autoSpaceDE w:val="0"/>
        <w:autoSpaceDN w:val="0"/>
        <w:adjustRightInd w:val="0"/>
        <w:spacing w:after="0" w:line="240" w:lineRule="auto"/>
        <w:jc w:val="center"/>
        <w:rPr>
          <w:rFonts w:asciiTheme="majorBidi" w:hAnsiTheme="majorBidi" w:cstheme="majorBidi"/>
          <w:b/>
          <w:bCs/>
          <w:sz w:val="26"/>
          <w:szCs w:val="26"/>
        </w:rPr>
      </w:pPr>
      <w:r w:rsidRPr="00B64D73">
        <w:rPr>
          <w:rFonts w:asciiTheme="majorBidi" w:hAnsiTheme="majorBidi" w:cstheme="majorBidi"/>
          <w:b/>
          <w:bCs/>
          <w:sz w:val="26"/>
          <w:szCs w:val="26"/>
        </w:rPr>
        <w:t>Ahmed Qadoury Abed</w:t>
      </w:r>
    </w:p>
    <w:p w:rsidR="006E5F39" w:rsidRPr="00925EFF" w:rsidRDefault="00B64D73" w:rsidP="000214D4">
      <w:pPr>
        <w:autoSpaceDE w:val="0"/>
        <w:autoSpaceDN w:val="0"/>
        <w:adjustRightInd w:val="0"/>
        <w:spacing w:after="0" w:line="240" w:lineRule="auto"/>
        <w:jc w:val="center"/>
        <w:rPr>
          <w:rFonts w:asciiTheme="majorBidi" w:hAnsiTheme="majorBidi" w:cstheme="majorBidi"/>
        </w:rPr>
      </w:pPr>
      <w:r>
        <w:rPr>
          <w:rFonts w:asciiTheme="majorBidi" w:hAnsiTheme="majorBidi" w:cstheme="majorBidi"/>
        </w:rPr>
        <w:t xml:space="preserve">   </w:t>
      </w:r>
      <w:r w:rsidR="006E5F39" w:rsidRPr="00925EFF">
        <w:rPr>
          <w:rFonts w:asciiTheme="majorBidi" w:hAnsiTheme="majorBidi" w:cstheme="majorBidi"/>
        </w:rPr>
        <w:t>PH D Candidate</w:t>
      </w:r>
    </w:p>
    <w:p w:rsidR="006E5F39" w:rsidRPr="00925EFF" w:rsidRDefault="006E5F39" w:rsidP="006E5F39">
      <w:pPr>
        <w:autoSpaceDE w:val="0"/>
        <w:autoSpaceDN w:val="0"/>
        <w:adjustRightInd w:val="0"/>
        <w:spacing w:after="0" w:line="240" w:lineRule="auto"/>
        <w:rPr>
          <w:rFonts w:asciiTheme="majorBidi" w:hAnsiTheme="majorBidi" w:cstheme="majorBidi"/>
          <w:sz w:val="28"/>
          <w:szCs w:val="28"/>
        </w:rPr>
      </w:pPr>
    </w:p>
    <w:p w:rsidR="006E5F39" w:rsidRPr="00925EFF" w:rsidRDefault="006E5F39" w:rsidP="006E5F39">
      <w:pPr>
        <w:autoSpaceDE w:val="0"/>
        <w:autoSpaceDN w:val="0"/>
        <w:adjustRightInd w:val="0"/>
        <w:spacing w:after="0" w:line="240" w:lineRule="auto"/>
        <w:rPr>
          <w:rFonts w:asciiTheme="majorBidi" w:hAnsiTheme="majorBidi" w:cstheme="majorBidi"/>
          <w:sz w:val="28"/>
          <w:szCs w:val="28"/>
        </w:rPr>
      </w:pPr>
    </w:p>
    <w:p w:rsidR="006E5F39" w:rsidRPr="00925EFF" w:rsidRDefault="00797503" w:rsidP="00713FF9">
      <w:pPr>
        <w:autoSpaceDE w:val="0"/>
        <w:autoSpaceDN w:val="0"/>
        <w:adjustRightInd w:val="0"/>
        <w:spacing w:after="0" w:line="240" w:lineRule="auto"/>
        <w:ind w:firstLine="720"/>
        <w:jc w:val="both"/>
        <w:rPr>
          <w:rFonts w:asciiTheme="majorBidi" w:hAnsiTheme="majorBidi" w:cstheme="majorBidi"/>
          <w:sz w:val="28"/>
          <w:szCs w:val="28"/>
        </w:rPr>
      </w:pPr>
      <w:r>
        <w:rPr>
          <w:rFonts w:asciiTheme="majorBidi" w:hAnsiTheme="majorBidi" w:cstheme="majorBidi"/>
          <w:sz w:val="28"/>
          <w:szCs w:val="28"/>
        </w:rPr>
        <w:t>Generally speaking, the term</w:t>
      </w:r>
      <w:r w:rsidR="00E67003" w:rsidRPr="00925EFF">
        <w:rPr>
          <w:rFonts w:asciiTheme="majorBidi" w:hAnsiTheme="majorBidi" w:cstheme="majorBidi"/>
          <w:sz w:val="28"/>
          <w:szCs w:val="28"/>
        </w:rPr>
        <w:t xml:space="preserve"> ‘discourse’ </w:t>
      </w:r>
      <w:r>
        <w:rPr>
          <w:rFonts w:asciiTheme="majorBidi" w:hAnsiTheme="majorBidi" w:cstheme="majorBidi"/>
          <w:sz w:val="28"/>
          <w:szCs w:val="28"/>
        </w:rPr>
        <w:t>(which is widely called discourse analysis) is</w:t>
      </w:r>
      <w:r w:rsidR="00E67003" w:rsidRPr="00925EFF">
        <w:rPr>
          <w:rFonts w:asciiTheme="majorBidi" w:hAnsiTheme="majorBidi" w:cstheme="majorBidi"/>
          <w:sz w:val="28"/>
          <w:szCs w:val="28"/>
        </w:rPr>
        <w:t xml:space="preserve"> the Cinderella </w:t>
      </w:r>
      <w:r>
        <w:rPr>
          <w:rFonts w:asciiTheme="majorBidi" w:hAnsiTheme="majorBidi" w:cstheme="majorBidi"/>
          <w:sz w:val="28"/>
          <w:szCs w:val="28"/>
        </w:rPr>
        <w:t>,</w:t>
      </w:r>
      <w:r w:rsidR="00D81107">
        <w:rPr>
          <w:rFonts w:asciiTheme="majorBidi" w:hAnsiTheme="majorBidi" w:cstheme="majorBidi"/>
          <w:sz w:val="28"/>
          <w:szCs w:val="28"/>
        </w:rPr>
        <w:t xml:space="preserve"> </w:t>
      </w:r>
      <w:r>
        <w:rPr>
          <w:rFonts w:asciiTheme="majorBidi" w:hAnsiTheme="majorBidi" w:cstheme="majorBidi"/>
          <w:sz w:val="28"/>
          <w:szCs w:val="28"/>
        </w:rPr>
        <w:t>if not to the position yet of princess,</w:t>
      </w:r>
      <w:r w:rsidR="00E67003" w:rsidRPr="00925EFF">
        <w:rPr>
          <w:rFonts w:asciiTheme="majorBidi" w:hAnsiTheme="majorBidi" w:cstheme="majorBidi"/>
          <w:sz w:val="28"/>
          <w:szCs w:val="28"/>
        </w:rPr>
        <w:t>of recent theories of language analysis and description</w:t>
      </w:r>
      <w:r>
        <w:rPr>
          <w:rFonts w:asciiTheme="majorBidi" w:hAnsiTheme="majorBidi" w:cstheme="majorBidi"/>
          <w:sz w:val="28"/>
          <w:szCs w:val="28"/>
        </w:rPr>
        <w:t>(Hoey,1983:1f</w:t>
      </w:r>
      <w:r w:rsidR="00B77146">
        <w:rPr>
          <w:rFonts w:asciiTheme="majorBidi" w:hAnsiTheme="majorBidi" w:cstheme="majorBidi"/>
          <w:sz w:val="28"/>
          <w:szCs w:val="28"/>
        </w:rPr>
        <w:t>),</w:t>
      </w:r>
      <w:r w:rsidR="00E67003" w:rsidRPr="00925EFF">
        <w:rPr>
          <w:rFonts w:asciiTheme="majorBidi" w:hAnsiTheme="majorBidi" w:cstheme="majorBidi"/>
          <w:sz w:val="28"/>
          <w:szCs w:val="28"/>
        </w:rPr>
        <w:t xml:space="preserve"> since discourse analysis over these thirty years has </w:t>
      </w:r>
      <w:r w:rsidR="00D81DDB" w:rsidRPr="00925EFF">
        <w:rPr>
          <w:rFonts w:asciiTheme="majorBidi" w:hAnsiTheme="majorBidi" w:cstheme="majorBidi"/>
          <w:sz w:val="28"/>
          <w:szCs w:val="28"/>
        </w:rPr>
        <w:t>become “a</w:t>
      </w:r>
      <w:r w:rsidR="00E67003" w:rsidRPr="00925EFF">
        <w:rPr>
          <w:rFonts w:asciiTheme="majorBidi" w:hAnsiTheme="majorBidi" w:cstheme="majorBidi"/>
          <w:sz w:val="28"/>
          <w:szCs w:val="28"/>
        </w:rPr>
        <w:t xml:space="preserve"> major growth industry in modern language study ,and several hundred books are published on the subject every year”(Hoey,1991:3). </w:t>
      </w:r>
      <w:r w:rsidR="00884B39" w:rsidRPr="00925EFF">
        <w:rPr>
          <w:rFonts w:asciiTheme="majorBidi" w:hAnsiTheme="majorBidi" w:cstheme="majorBidi"/>
          <w:sz w:val="28"/>
          <w:szCs w:val="28"/>
        </w:rPr>
        <w:t xml:space="preserve">This is represented in the fact that </w:t>
      </w:r>
      <w:r w:rsidR="00E67003" w:rsidRPr="00925EFF">
        <w:rPr>
          <w:rFonts w:asciiTheme="majorBidi" w:hAnsiTheme="majorBidi" w:cstheme="majorBidi"/>
          <w:sz w:val="28"/>
          <w:szCs w:val="28"/>
        </w:rPr>
        <w:t>t</w:t>
      </w:r>
      <w:r w:rsidR="006E5F39" w:rsidRPr="00925EFF">
        <w:rPr>
          <w:rFonts w:asciiTheme="majorBidi" w:hAnsiTheme="majorBidi" w:cstheme="majorBidi"/>
          <w:sz w:val="28"/>
          <w:szCs w:val="28"/>
        </w:rPr>
        <w:t>he  term  ‘discourse</w:t>
      </w:r>
      <w:r w:rsidR="00E67003" w:rsidRPr="00925EFF">
        <w:rPr>
          <w:rFonts w:asciiTheme="majorBidi" w:hAnsiTheme="majorBidi" w:cstheme="majorBidi"/>
          <w:sz w:val="28"/>
          <w:szCs w:val="28"/>
        </w:rPr>
        <w:t xml:space="preserve"> analysis</w:t>
      </w:r>
      <w:r w:rsidR="006E5F39" w:rsidRPr="00925EFF">
        <w:rPr>
          <w:rFonts w:asciiTheme="majorBidi" w:hAnsiTheme="majorBidi" w:cstheme="majorBidi"/>
          <w:sz w:val="28"/>
          <w:szCs w:val="28"/>
        </w:rPr>
        <w:t xml:space="preserve">’ is </w:t>
      </w:r>
      <w:r w:rsidR="00884B39" w:rsidRPr="00925EFF">
        <w:rPr>
          <w:rFonts w:asciiTheme="majorBidi" w:hAnsiTheme="majorBidi" w:cstheme="majorBidi"/>
          <w:sz w:val="28"/>
          <w:szCs w:val="28"/>
        </w:rPr>
        <w:t>nowadays</w:t>
      </w:r>
      <w:r>
        <w:rPr>
          <w:rFonts w:asciiTheme="majorBidi" w:hAnsiTheme="majorBidi" w:cstheme="majorBidi"/>
          <w:sz w:val="28"/>
          <w:szCs w:val="28"/>
        </w:rPr>
        <w:t xml:space="preserve"> </w:t>
      </w:r>
      <w:r w:rsidR="00884B39" w:rsidRPr="00925EFF">
        <w:rPr>
          <w:rFonts w:asciiTheme="majorBidi" w:hAnsiTheme="majorBidi" w:cstheme="majorBidi"/>
          <w:sz w:val="28"/>
          <w:szCs w:val="28"/>
        </w:rPr>
        <w:t xml:space="preserve"> </w:t>
      </w:r>
      <w:r w:rsidR="006E5F39" w:rsidRPr="00925EFF">
        <w:rPr>
          <w:rFonts w:asciiTheme="majorBidi" w:hAnsiTheme="majorBidi" w:cstheme="majorBidi"/>
          <w:sz w:val="28"/>
          <w:szCs w:val="28"/>
        </w:rPr>
        <w:t xml:space="preserve">applied to a broad and heterogeneous range of approaches </w:t>
      </w:r>
      <w:r w:rsidR="00E67003" w:rsidRPr="00925EFF">
        <w:rPr>
          <w:rFonts w:asciiTheme="majorBidi" w:hAnsiTheme="majorBidi" w:cstheme="majorBidi"/>
          <w:sz w:val="28"/>
          <w:szCs w:val="28"/>
        </w:rPr>
        <w:t xml:space="preserve">to language which share a solid </w:t>
      </w:r>
      <w:r w:rsidR="006E5F39" w:rsidRPr="00925EFF">
        <w:rPr>
          <w:rFonts w:asciiTheme="majorBidi" w:hAnsiTheme="majorBidi" w:cstheme="majorBidi"/>
          <w:sz w:val="28"/>
          <w:szCs w:val="28"/>
        </w:rPr>
        <w:t xml:space="preserve"> resemblance in their focus on </w:t>
      </w:r>
      <w:r w:rsidR="00E67003" w:rsidRPr="00925EFF">
        <w:rPr>
          <w:rFonts w:asciiTheme="majorBidi" w:hAnsiTheme="majorBidi" w:cstheme="majorBidi"/>
          <w:sz w:val="28"/>
          <w:szCs w:val="28"/>
        </w:rPr>
        <w:t xml:space="preserve">the linguistic characteristics, </w:t>
      </w:r>
      <w:r w:rsidR="006E5F39" w:rsidRPr="00925EFF">
        <w:rPr>
          <w:rFonts w:asciiTheme="majorBidi" w:hAnsiTheme="majorBidi" w:cstheme="majorBidi"/>
          <w:sz w:val="28"/>
          <w:szCs w:val="28"/>
        </w:rPr>
        <w:t xml:space="preserve">organizational patterns and communicative functions in context of </w:t>
      </w:r>
      <w:r w:rsidR="00E67003" w:rsidRPr="00925EFF">
        <w:rPr>
          <w:rFonts w:asciiTheme="majorBidi" w:hAnsiTheme="majorBidi" w:cstheme="majorBidi"/>
          <w:sz w:val="28"/>
          <w:szCs w:val="28"/>
        </w:rPr>
        <w:t>naturally-occurring  spoken or written text</w:t>
      </w:r>
      <w:r w:rsidR="00884B39" w:rsidRPr="00925EFF">
        <w:rPr>
          <w:rFonts w:asciiTheme="majorBidi" w:hAnsiTheme="majorBidi" w:cstheme="majorBidi"/>
          <w:sz w:val="28"/>
          <w:szCs w:val="28"/>
        </w:rPr>
        <w:t xml:space="preserve"> (Malmakjær,2010:133fff)</w:t>
      </w:r>
      <w:r w:rsidR="006E5F39" w:rsidRPr="00925EFF">
        <w:rPr>
          <w:rFonts w:asciiTheme="majorBidi" w:hAnsiTheme="majorBidi" w:cstheme="majorBidi"/>
          <w:sz w:val="28"/>
          <w:szCs w:val="28"/>
        </w:rPr>
        <w:t>. It has been argued that the centre of gravity of linguistic study has shifted over the past thirty years from the sentence to the text, that is, from syntax to discourse; this shift reflects an increasing acceptance that linguistics should be concerned with describing</w:t>
      </w:r>
      <w:r w:rsidR="00713FF9" w:rsidRPr="00925EFF">
        <w:rPr>
          <w:rFonts w:asciiTheme="majorBidi" w:hAnsiTheme="majorBidi" w:cstheme="majorBidi"/>
          <w:sz w:val="28"/>
          <w:szCs w:val="28"/>
        </w:rPr>
        <w:t xml:space="preserve"> and explaining language in use(ibid.:137).</w:t>
      </w:r>
    </w:p>
    <w:p w:rsidR="00531FA0" w:rsidRDefault="00531FA0" w:rsidP="00713FF9">
      <w:pPr>
        <w:autoSpaceDE w:val="0"/>
        <w:autoSpaceDN w:val="0"/>
        <w:adjustRightInd w:val="0"/>
        <w:spacing w:after="0" w:line="240" w:lineRule="auto"/>
        <w:ind w:firstLine="720"/>
        <w:jc w:val="both"/>
        <w:rPr>
          <w:rFonts w:asciiTheme="majorBidi" w:hAnsiTheme="majorBidi" w:cstheme="majorBidi"/>
          <w:sz w:val="28"/>
          <w:szCs w:val="28"/>
        </w:rPr>
      </w:pPr>
    </w:p>
    <w:p w:rsidR="000214D4" w:rsidRPr="00925EFF" w:rsidRDefault="00713FF9" w:rsidP="00797503">
      <w:pPr>
        <w:autoSpaceDE w:val="0"/>
        <w:autoSpaceDN w:val="0"/>
        <w:adjustRightInd w:val="0"/>
        <w:spacing w:after="0" w:line="240" w:lineRule="auto"/>
        <w:ind w:firstLine="720"/>
        <w:jc w:val="both"/>
        <w:rPr>
          <w:rFonts w:asciiTheme="majorBidi" w:hAnsiTheme="majorBidi" w:cstheme="majorBidi"/>
          <w:sz w:val="28"/>
          <w:szCs w:val="28"/>
        </w:rPr>
      </w:pPr>
      <w:r w:rsidRPr="00925EFF">
        <w:rPr>
          <w:rFonts w:asciiTheme="majorBidi" w:hAnsiTheme="majorBidi" w:cstheme="majorBidi"/>
          <w:sz w:val="28"/>
          <w:szCs w:val="28"/>
        </w:rPr>
        <w:t xml:space="preserve">Our purpose now is to understand the kind(s) of relationship(s) between </w:t>
      </w:r>
      <w:r w:rsidR="006D405F">
        <w:rPr>
          <w:rFonts w:asciiTheme="majorBidi" w:hAnsiTheme="majorBidi" w:cstheme="majorBidi"/>
          <w:sz w:val="28"/>
          <w:szCs w:val="28"/>
        </w:rPr>
        <w:t xml:space="preserve">the two terms </w:t>
      </w:r>
      <w:r w:rsidR="006D405F" w:rsidRPr="00925EFF">
        <w:rPr>
          <w:rFonts w:asciiTheme="majorBidi" w:hAnsiTheme="majorBidi" w:cstheme="majorBidi"/>
          <w:sz w:val="28"/>
          <w:szCs w:val="28"/>
        </w:rPr>
        <w:t>‘discourse’</w:t>
      </w:r>
      <w:r w:rsidR="006D405F">
        <w:rPr>
          <w:rFonts w:asciiTheme="majorBidi" w:hAnsiTheme="majorBidi" w:cstheme="majorBidi"/>
          <w:sz w:val="28"/>
          <w:szCs w:val="28"/>
        </w:rPr>
        <w:t xml:space="preserve"> </w:t>
      </w:r>
      <w:r w:rsidR="006D405F" w:rsidRPr="00925EFF">
        <w:rPr>
          <w:rFonts w:asciiTheme="majorBidi" w:hAnsiTheme="majorBidi" w:cstheme="majorBidi"/>
          <w:sz w:val="28"/>
          <w:szCs w:val="28"/>
        </w:rPr>
        <w:t>and</w:t>
      </w:r>
      <w:r w:rsidRPr="00925EFF">
        <w:rPr>
          <w:rFonts w:asciiTheme="majorBidi" w:hAnsiTheme="majorBidi" w:cstheme="majorBidi"/>
          <w:sz w:val="28"/>
          <w:szCs w:val="28"/>
        </w:rPr>
        <w:t xml:space="preserve"> </w:t>
      </w:r>
      <w:r w:rsidR="006668BD" w:rsidRPr="00925EFF">
        <w:rPr>
          <w:rFonts w:asciiTheme="majorBidi" w:hAnsiTheme="majorBidi" w:cstheme="majorBidi"/>
          <w:sz w:val="28"/>
          <w:szCs w:val="28"/>
        </w:rPr>
        <w:t>‘text’, where</w:t>
      </w:r>
      <w:r w:rsidRPr="00925EFF">
        <w:rPr>
          <w:rFonts w:asciiTheme="majorBidi" w:hAnsiTheme="majorBidi" w:cstheme="majorBidi"/>
          <w:sz w:val="28"/>
          <w:szCs w:val="28"/>
        </w:rPr>
        <w:t xml:space="preserve"> </w:t>
      </w:r>
      <w:r w:rsidR="00541500" w:rsidRPr="00925EFF">
        <w:rPr>
          <w:rFonts w:asciiTheme="majorBidi" w:hAnsiTheme="majorBidi" w:cstheme="majorBidi"/>
          <w:sz w:val="28"/>
          <w:szCs w:val="28"/>
        </w:rPr>
        <w:t>answers</w:t>
      </w:r>
      <w:r w:rsidRPr="00925EFF">
        <w:rPr>
          <w:rFonts w:asciiTheme="majorBidi" w:hAnsiTheme="majorBidi" w:cstheme="majorBidi"/>
          <w:sz w:val="28"/>
          <w:szCs w:val="28"/>
        </w:rPr>
        <w:t xml:space="preserve"> should be given to the following basic questions:</w:t>
      </w:r>
    </w:p>
    <w:p w:rsidR="000214D4" w:rsidRPr="00925EFF" w:rsidRDefault="00713FF9" w:rsidP="000214D4">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925EFF">
        <w:rPr>
          <w:rFonts w:asciiTheme="majorBidi" w:hAnsiTheme="majorBidi" w:cstheme="majorBidi"/>
          <w:sz w:val="28"/>
          <w:szCs w:val="28"/>
        </w:rPr>
        <w:t xml:space="preserve">What is ‘discourse’? </w:t>
      </w:r>
    </w:p>
    <w:p w:rsidR="0088338D" w:rsidRDefault="00713FF9" w:rsidP="000214D4">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925EFF">
        <w:rPr>
          <w:rFonts w:asciiTheme="majorBidi" w:hAnsiTheme="majorBidi" w:cstheme="majorBidi"/>
          <w:sz w:val="28"/>
          <w:szCs w:val="28"/>
        </w:rPr>
        <w:t xml:space="preserve">What is ‘text’? </w:t>
      </w:r>
    </w:p>
    <w:p w:rsidR="000214D4" w:rsidRPr="00925EFF" w:rsidRDefault="00713FF9" w:rsidP="000214D4">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925EFF">
        <w:rPr>
          <w:rFonts w:asciiTheme="majorBidi" w:hAnsiTheme="majorBidi" w:cstheme="majorBidi"/>
          <w:sz w:val="28"/>
          <w:szCs w:val="28"/>
        </w:rPr>
        <w:t>Are they identical? If yes, are they used interchangeably?</w:t>
      </w:r>
    </w:p>
    <w:p w:rsidR="00713FF9" w:rsidRPr="00925EFF" w:rsidRDefault="00713FF9" w:rsidP="000214D4">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925EFF">
        <w:rPr>
          <w:rFonts w:asciiTheme="majorBidi" w:hAnsiTheme="majorBidi" w:cstheme="majorBidi"/>
          <w:sz w:val="28"/>
          <w:szCs w:val="28"/>
        </w:rPr>
        <w:t>If no, what are these differences between them? And what is the domain of each one of them?</w:t>
      </w:r>
    </w:p>
    <w:p w:rsidR="000214D4" w:rsidRPr="00925EFF" w:rsidRDefault="000214D4" w:rsidP="00713FF9">
      <w:pPr>
        <w:autoSpaceDE w:val="0"/>
        <w:autoSpaceDN w:val="0"/>
        <w:adjustRightInd w:val="0"/>
        <w:spacing w:after="0" w:line="240" w:lineRule="auto"/>
        <w:ind w:firstLine="720"/>
        <w:jc w:val="both"/>
        <w:rPr>
          <w:rFonts w:asciiTheme="majorBidi" w:hAnsiTheme="majorBidi" w:cstheme="majorBidi"/>
          <w:sz w:val="28"/>
          <w:szCs w:val="28"/>
        </w:rPr>
      </w:pPr>
    </w:p>
    <w:p w:rsidR="0086353B" w:rsidRPr="00925EFF" w:rsidRDefault="000F136E" w:rsidP="0086353B">
      <w:pPr>
        <w:autoSpaceDE w:val="0"/>
        <w:autoSpaceDN w:val="0"/>
        <w:adjustRightInd w:val="0"/>
        <w:spacing w:after="0" w:line="240" w:lineRule="auto"/>
        <w:jc w:val="both"/>
        <w:rPr>
          <w:rFonts w:asciiTheme="majorBidi" w:eastAsia="TimesNewRomanPSMT" w:hAnsiTheme="majorBidi" w:cstheme="majorBidi"/>
          <w:sz w:val="28"/>
          <w:szCs w:val="28"/>
        </w:rPr>
      </w:pPr>
      <w:r>
        <w:rPr>
          <w:rFonts w:asciiTheme="majorBidi" w:eastAsia="TimesNewRomanPSMT" w:hAnsiTheme="majorBidi" w:cstheme="majorBidi"/>
          <w:sz w:val="28"/>
          <w:szCs w:val="28"/>
        </w:rPr>
        <w:t>Coulthard (1985</w:t>
      </w:r>
      <w:r w:rsidR="003439B1" w:rsidRPr="00925EFF">
        <w:rPr>
          <w:rFonts w:asciiTheme="majorBidi" w:eastAsia="TimesNewRomanPSMT" w:hAnsiTheme="majorBidi" w:cstheme="majorBidi"/>
          <w:sz w:val="28"/>
          <w:szCs w:val="28"/>
        </w:rPr>
        <w:t>:7</w:t>
      </w:r>
      <w:r w:rsidR="006668BD" w:rsidRPr="00925EFF">
        <w:rPr>
          <w:rFonts w:asciiTheme="majorBidi" w:eastAsia="TimesNewRomanPSMT" w:hAnsiTheme="majorBidi" w:cstheme="majorBidi"/>
          <w:sz w:val="28"/>
          <w:szCs w:val="28"/>
        </w:rPr>
        <w:t xml:space="preserve">) states </w:t>
      </w:r>
      <w:r w:rsidR="003439B1" w:rsidRPr="00925EFF">
        <w:rPr>
          <w:rFonts w:asciiTheme="majorBidi" w:eastAsia="TimesNewRomanPSMT" w:hAnsiTheme="majorBidi" w:cstheme="majorBidi"/>
          <w:sz w:val="28"/>
          <w:szCs w:val="28"/>
        </w:rPr>
        <w:t xml:space="preserve">that discourse analysis </w:t>
      </w:r>
      <w:r w:rsidR="006668BD" w:rsidRPr="00925EFF">
        <w:rPr>
          <w:rFonts w:asciiTheme="majorBidi" w:eastAsia="TimesNewRomanPSMT" w:hAnsiTheme="majorBidi" w:cstheme="majorBidi"/>
          <w:sz w:val="28"/>
          <w:szCs w:val="28"/>
        </w:rPr>
        <w:t>“</w:t>
      </w:r>
      <w:r w:rsidR="003439B1" w:rsidRPr="00925EFF">
        <w:rPr>
          <w:rFonts w:asciiTheme="majorBidi" w:eastAsia="TimesNewRomanPSMT" w:hAnsiTheme="majorBidi" w:cstheme="majorBidi"/>
          <w:i/>
          <w:iCs/>
          <w:sz w:val="28"/>
          <w:szCs w:val="28"/>
        </w:rPr>
        <w:t>not enough if it is defined as the</w:t>
      </w:r>
      <w:r w:rsidR="006668BD" w:rsidRPr="00925EFF">
        <w:rPr>
          <w:rFonts w:asciiTheme="majorBidi" w:eastAsia="TimesNewRomanPSMT" w:hAnsiTheme="majorBidi" w:cstheme="majorBidi"/>
          <w:i/>
          <w:iCs/>
          <w:sz w:val="28"/>
          <w:szCs w:val="28"/>
        </w:rPr>
        <w:t xml:space="preserve"> </w:t>
      </w:r>
      <w:r w:rsidR="003439B1" w:rsidRPr="00925EFF">
        <w:rPr>
          <w:rFonts w:asciiTheme="majorBidi" w:eastAsia="TimesNewRomanPSMT" w:hAnsiTheme="majorBidi" w:cstheme="majorBidi"/>
          <w:i/>
          <w:iCs/>
          <w:sz w:val="28"/>
          <w:szCs w:val="28"/>
        </w:rPr>
        <w:t>utterances or sentences that are well-formed grammatically</w:t>
      </w:r>
      <w:r w:rsidR="006668BD" w:rsidRPr="00925EFF">
        <w:rPr>
          <w:rFonts w:asciiTheme="majorBidi" w:eastAsia="TimesNewRomanPSMT" w:hAnsiTheme="majorBidi" w:cstheme="majorBidi"/>
          <w:i/>
          <w:iCs/>
          <w:sz w:val="28"/>
          <w:szCs w:val="28"/>
        </w:rPr>
        <w:t>”</w:t>
      </w:r>
      <w:r w:rsidR="003439B1" w:rsidRPr="00925EFF">
        <w:rPr>
          <w:rFonts w:asciiTheme="majorBidi" w:eastAsia="TimesNewRomanPSMT" w:hAnsiTheme="majorBidi" w:cstheme="majorBidi"/>
          <w:i/>
          <w:iCs/>
          <w:sz w:val="28"/>
          <w:szCs w:val="28"/>
        </w:rPr>
        <w:t>.</w:t>
      </w:r>
      <w:r w:rsidR="006668BD"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Coulthard’s opinio</w:t>
      </w:r>
      <w:r w:rsidR="006668BD" w:rsidRPr="00925EFF">
        <w:rPr>
          <w:rFonts w:asciiTheme="majorBidi" w:eastAsia="TimesNewRomanPSMT" w:hAnsiTheme="majorBidi" w:cstheme="majorBidi"/>
          <w:sz w:val="28"/>
          <w:szCs w:val="28"/>
        </w:rPr>
        <w:t>n is completed by Schiffrin who</w:t>
      </w:r>
      <w:r w:rsidR="003439B1" w:rsidRPr="00925EFF">
        <w:rPr>
          <w:rFonts w:asciiTheme="majorBidi" w:eastAsia="TimesNewRomanPSMT" w:hAnsiTheme="majorBidi" w:cstheme="majorBidi"/>
          <w:sz w:val="28"/>
          <w:szCs w:val="28"/>
        </w:rPr>
        <w:t xml:space="preserve"> (1987:20) defines</w:t>
      </w:r>
      <w:r w:rsidR="006668BD"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 xml:space="preserve">discourse in two ways; </w:t>
      </w:r>
      <w:r w:rsidR="006668BD" w:rsidRPr="00925EFF">
        <w:rPr>
          <w:rFonts w:asciiTheme="majorBidi" w:eastAsia="TimesNewRomanPSMT" w:hAnsiTheme="majorBidi" w:cstheme="majorBidi"/>
          <w:i/>
          <w:iCs/>
          <w:sz w:val="28"/>
          <w:szCs w:val="28"/>
        </w:rPr>
        <w:t>“</w:t>
      </w:r>
      <w:r w:rsidR="003439B1" w:rsidRPr="00925EFF">
        <w:rPr>
          <w:rFonts w:asciiTheme="majorBidi" w:eastAsia="TimesNewRomanPSMT" w:hAnsiTheme="majorBidi" w:cstheme="majorBidi"/>
          <w:i/>
          <w:iCs/>
          <w:sz w:val="28"/>
          <w:szCs w:val="28"/>
        </w:rPr>
        <w:t>first is a particular unit of language (above the</w:t>
      </w:r>
      <w:r w:rsidR="006668BD" w:rsidRPr="00925EFF">
        <w:rPr>
          <w:rFonts w:asciiTheme="majorBidi" w:eastAsia="TimesNewRomanPSMT" w:hAnsiTheme="majorBidi" w:cstheme="majorBidi"/>
          <w:i/>
          <w:iCs/>
          <w:sz w:val="28"/>
          <w:szCs w:val="28"/>
        </w:rPr>
        <w:t xml:space="preserve"> </w:t>
      </w:r>
      <w:r w:rsidR="003439B1" w:rsidRPr="00925EFF">
        <w:rPr>
          <w:rFonts w:asciiTheme="majorBidi" w:eastAsia="TimesNewRomanPSMT" w:hAnsiTheme="majorBidi" w:cstheme="majorBidi"/>
          <w:i/>
          <w:iCs/>
          <w:sz w:val="28"/>
          <w:szCs w:val="28"/>
        </w:rPr>
        <w:t>sentence), or we can say that it can be discussed as a structure. Second is a</w:t>
      </w:r>
      <w:r w:rsidR="006668BD" w:rsidRPr="00925EFF">
        <w:rPr>
          <w:rFonts w:asciiTheme="majorBidi" w:eastAsia="TimesNewRomanPSMT" w:hAnsiTheme="majorBidi" w:cstheme="majorBidi"/>
          <w:i/>
          <w:iCs/>
          <w:sz w:val="28"/>
          <w:szCs w:val="28"/>
        </w:rPr>
        <w:t xml:space="preserve"> </w:t>
      </w:r>
      <w:r w:rsidR="003439B1" w:rsidRPr="00925EFF">
        <w:rPr>
          <w:rFonts w:asciiTheme="majorBidi" w:eastAsia="TimesNewRomanPSMT" w:hAnsiTheme="majorBidi" w:cstheme="majorBidi"/>
          <w:i/>
          <w:iCs/>
          <w:sz w:val="28"/>
          <w:szCs w:val="28"/>
        </w:rPr>
        <w:t>particular focus (on language use)</w:t>
      </w:r>
      <w:r w:rsidR="006668BD" w:rsidRPr="00925EFF">
        <w:rPr>
          <w:rFonts w:asciiTheme="majorBidi" w:eastAsia="TimesNewRomanPSMT" w:hAnsiTheme="majorBidi" w:cstheme="majorBidi"/>
          <w:i/>
          <w:iCs/>
          <w:sz w:val="28"/>
          <w:szCs w:val="28"/>
        </w:rPr>
        <w:t>”</w:t>
      </w:r>
      <w:r w:rsidR="003439B1" w:rsidRPr="00925EFF">
        <w:rPr>
          <w:rFonts w:asciiTheme="majorBidi" w:eastAsia="TimesNewRomanPSMT" w:hAnsiTheme="majorBidi" w:cstheme="majorBidi"/>
          <w:sz w:val="28"/>
          <w:szCs w:val="28"/>
        </w:rPr>
        <w:t xml:space="preserve">. </w:t>
      </w:r>
    </w:p>
    <w:p w:rsidR="00925EFF" w:rsidRDefault="00925EFF" w:rsidP="0086353B">
      <w:pPr>
        <w:autoSpaceDE w:val="0"/>
        <w:autoSpaceDN w:val="0"/>
        <w:adjustRightInd w:val="0"/>
        <w:spacing w:after="0" w:line="240" w:lineRule="auto"/>
        <w:jc w:val="both"/>
        <w:rPr>
          <w:rFonts w:asciiTheme="majorBidi" w:eastAsia="TimesNewRomanPSMT" w:hAnsiTheme="majorBidi" w:cstheme="majorBidi"/>
          <w:sz w:val="28"/>
          <w:szCs w:val="28"/>
        </w:rPr>
      </w:pPr>
    </w:p>
    <w:p w:rsidR="003439B1" w:rsidRPr="00925EFF" w:rsidRDefault="00FE1E13" w:rsidP="00925EFF">
      <w:pPr>
        <w:autoSpaceDE w:val="0"/>
        <w:autoSpaceDN w:val="0"/>
        <w:adjustRightInd w:val="0"/>
        <w:spacing w:after="0" w:line="240" w:lineRule="auto"/>
        <w:ind w:firstLine="720"/>
        <w:jc w:val="both"/>
        <w:rPr>
          <w:rFonts w:asciiTheme="majorBidi" w:eastAsia="TimesNewRomanPSMT" w:hAnsiTheme="majorBidi" w:cstheme="majorBidi"/>
          <w:sz w:val="28"/>
          <w:szCs w:val="28"/>
        </w:rPr>
      </w:pPr>
      <w:r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Stubbs tends to define discourse based on its</w:t>
      </w:r>
      <w:r w:rsidR="006668BD"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 xml:space="preserve">function. He (1983:1) defines discourse analysis as </w:t>
      </w:r>
      <w:r w:rsidRPr="00925EFF">
        <w:rPr>
          <w:rFonts w:asciiTheme="majorBidi" w:eastAsia="TimesNewRomanPSMT" w:hAnsiTheme="majorBidi" w:cstheme="majorBidi"/>
          <w:sz w:val="28"/>
          <w:szCs w:val="28"/>
        </w:rPr>
        <w:t>“</w:t>
      </w:r>
      <w:r w:rsidR="003439B1" w:rsidRPr="00925EFF">
        <w:rPr>
          <w:rFonts w:asciiTheme="majorBidi" w:eastAsia="TimesNewRomanPSMT" w:hAnsiTheme="majorBidi" w:cstheme="majorBidi"/>
          <w:i/>
          <w:iCs/>
          <w:sz w:val="28"/>
          <w:szCs w:val="28"/>
        </w:rPr>
        <w:t>the study that attempts in</w:t>
      </w:r>
      <w:r w:rsidR="006668BD" w:rsidRPr="00925EFF">
        <w:rPr>
          <w:rFonts w:asciiTheme="majorBidi" w:eastAsia="TimesNewRomanPSMT" w:hAnsiTheme="majorBidi" w:cstheme="majorBidi"/>
          <w:i/>
          <w:iCs/>
          <w:sz w:val="28"/>
          <w:szCs w:val="28"/>
        </w:rPr>
        <w:t xml:space="preserve"> </w:t>
      </w:r>
      <w:r w:rsidR="003439B1" w:rsidRPr="00925EFF">
        <w:rPr>
          <w:rFonts w:asciiTheme="majorBidi" w:eastAsia="TimesNewRomanPSMT" w:hAnsiTheme="majorBidi" w:cstheme="majorBidi"/>
          <w:i/>
          <w:iCs/>
          <w:sz w:val="28"/>
          <w:szCs w:val="28"/>
        </w:rPr>
        <w:t>organization of language above the sentence or above the clause, and even the</w:t>
      </w:r>
      <w:r w:rsidR="006668BD" w:rsidRPr="00925EFF">
        <w:rPr>
          <w:rFonts w:asciiTheme="majorBidi" w:eastAsia="TimesNewRomanPSMT" w:hAnsiTheme="majorBidi" w:cstheme="majorBidi"/>
          <w:i/>
          <w:iCs/>
          <w:sz w:val="28"/>
          <w:szCs w:val="28"/>
        </w:rPr>
        <w:t xml:space="preserve"> </w:t>
      </w:r>
      <w:r w:rsidR="003439B1" w:rsidRPr="00925EFF">
        <w:rPr>
          <w:rFonts w:asciiTheme="majorBidi" w:eastAsia="TimesNewRomanPSMT" w:hAnsiTheme="majorBidi" w:cstheme="majorBidi"/>
          <w:i/>
          <w:iCs/>
          <w:sz w:val="28"/>
          <w:szCs w:val="28"/>
        </w:rPr>
        <w:t>larger linguistics units, such as conversational exchanges or written texts</w:t>
      </w:r>
      <w:r w:rsidRPr="00925EFF">
        <w:rPr>
          <w:rFonts w:asciiTheme="majorBidi" w:eastAsia="TimesNewRomanPSMT" w:hAnsiTheme="majorBidi" w:cstheme="majorBidi"/>
          <w:i/>
          <w:iCs/>
          <w:sz w:val="28"/>
          <w:szCs w:val="28"/>
        </w:rPr>
        <w:t>”</w:t>
      </w:r>
      <w:r w:rsidR="003439B1" w:rsidRPr="00925EFF">
        <w:rPr>
          <w:rFonts w:asciiTheme="majorBidi" w:eastAsia="TimesNewRomanPSMT" w:hAnsiTheme="majorBidi" w:cstheme="majorBidi"/>
          <w:sz w:val="28"/>
          <w:szCs w:val="28"/>
        </w:rPr>
        <w:t>.</w:t>
      </w:r>
      <w:r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 xml:space="preserve">Although actually he states that </w:t>
      </w:r>
      <w:r w:rsidR="003439B1" w:rsidRPr="00925EFF">
        <w:rPr>
          <w:rFonts w:asciiTheme="majorBidi" w:eastAsia="TimesNewRomanPSMT" w:hAnsiTheme="majorBidi" w:cstheme="majorBidi"/>
          <w:sz w:val="28"/>
          <w:szCs w:val="28"/>
        </w:rPr>
        <w:lastRenderedPageBreak/>
        <w:t>discourse analysis is very ambiguous, but he</w:t>
      </w:r>
      <w:r w:rsidR="006668BD"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emphasizes that discourse concerns with language in use in social contexts</w:t>
      </w:r>
      <w:r w:rsidR="00797503">
        <w:rPr>
          <w:rFonts w:asciiTheme="majorBidi" w:eastAsia="TimesNewRomanPSMT" w:hAnsiTheme="majorBidi" w:cstheme="majorBidi"/>
          <w:sz w:val="28"/>
          <w:szCs w:val="28"/>
        </w:rPr>
        <w:t>,</w:t>
      </w:r>
      <w:r w:rsidR="006668BD"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especially in the interaction between the speakers. In addition, he states that</w:t>
      </w:r>
      <w:r w:rsidR="006668BD" w:rsidRPr="00925EFF">
        <w:rPr>
          <w:rFonts w:asciiTheme="majorBidi" w:eastAsia="TimesNewRomanPSMT" w:hAnsiTheme="majorBidi" w:cstheme="majorBidi"/>
          <w:sz w:val="28"/>
          <w:szCs w:val="28"/>
        </w:rPr>
        <w:t xml:space="preserve"> </w:t>
      </w:r>
      <w:r w:rsidR="003439B1" w:rsidRPr="00925EFF">
        <w:rPr>
          <w:rFonts w:asciiTheme="majorBidi" w:eastAsia="TimesNewRomanPSMT" w:hAnsiTheme="majorBidi" w:cstheme="majorBidi"/>
          <w:sz w:val="28"/>
          <w:szCs w:val="28"/>
        </w:rPr>
        <w:t>discourse can be in the form of written or spoken.</w:t>
      </w:r>
    </w:p>
    <w:p w:rsidR="006668BD" w:rsidRPr="00925EFF" w:rsidRDefault="006668BD" w:rsidP="006668BD">
      <w:pPr>
        <w:autoSpaceDE w:val="0"/>
        <w:autoSpaceDN w:val="0"/>
        <w:adjustRightInd w:val="0"/>
        <w:spacing w:after="0" w:line="240" w:lineRule="auto"/>
        <w:jc w:val="both"/>
        <w:rPr>
          <w:rFonts w:asciiTheme="majorBidi" w:eastAsia="TimesNewRomanPSMT" w:hAnsiTheme="majorBidi" w:cstheme="majorBidi"/>
          <w:sz w:val="28"/>
          <w:szCs w:val="28"/>
        </w:rPr>
      </w:pPr>
    </w:p>
    <w:p w:rsidR="00123E25" w:rsidRDefault="003439B1" w:rsidP="00797503">
      <w:pPr>
        <w:autoSpaceDE w:val="0"/>
        <w:autoSpaceDN w:val="0"/>
        <w:adjustRightInd w:val="0"/>
        <w:spacing w:after="0" w:line="240" w:lineRule="auto"/>
        <w:ind w:firstLine="720"/>
        <w:jc w:val="both"/>
        <w:rPr>
          <w:rFonts w:asciiTheme="majorBidi" w:eastAsia="TimesNewRomanPSMT" w:hAnsiTheme="majorBidi" w:cstheme="majorBidi"/>
          <w:sz w:val="28"/>
          <w:szCs w:val="28"/>
        </w:rPr>
      </w:pPr>
      <w:r w:rsidRPr="00925EFF">
        <w:rPr>
          <w:rFonts w:asciiTheme="majorBidi" w:eastAsia="TimesNewRomanPSMT" w:hAnsiTheme="majorBidi" w:cstheme="majorBidi"/>
          <w:sz w:val="28"/>
          <w:szCs w:val="28"/>
        </w:rPr>
        <w:t>Brown and Yule (1983</w:t>
      </w:r>
      <w:r w:rsidR="00FE1E13" w:rsidRPr="00925EFF">
        <w:rPr>
          <w:rFonts w:asciiTheme="majorBidi" w:eastAsia="TimesNewRomanPSMT" w:hAnsiTheme="majorBidi" w:cstheme="majorBidi"/>
          <w:sz w:val="28"/>
          <w:szCs w:val="28"/>
        </w:rPr>
        <w:t>: ix) supports this opinion stating</w:t>
      </w:r>
      <w:r w:rsidRPr="00925EFF">
        <w:rPr>
          <w:rFonts w:asciiTheme="majorBidi" w:eastAsia="TimesNewRomanPSMT" w:hAnsiTheme="majorBidi" w:cstheme="majorBidi"/>
          <w:sz w:val="28"/>
          <w:szCs w:val="28"/>
        </w:rPr>
        <w:t xml:space="preserve"> that discourse</w:t>
      </w:r>
      <w:r w:rsidR="006668BD"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sz w:val="28"/>
          <w:szCs w:val="28"/>
        </w:rPr>
        <w:t>analysis examines how hu</w:t>
      </w:r>
      <w:r w:rsidR="00797503">
        <w:rPr>
          <w:rFonts w:asciiTheme="majorBidi" w:eastAsia="TimesNewRomanPSMT" w:hAnsiTheme="majorBidi" w:cstheme="majorBidi"/>
          <w:sz w:val="28"/>
          <w:szCs w:val="28"/>
        </w:rPr>
        <w:t>man use language to communicate. I</w:t>
      </w:r>
      <w:r w:rsidRPr="00925EFF">
        <w:rPr>
          <w:rFonts w:asciiTheme="majorBidi" w:eastAsia="TimesNewRomanPSMT" w:hAnsiTheme="majorBidi" w:cstheme="majorBidi"/>
          <w:sz w:val="28"/>
          <w:szCs w:val="28"/>
        </w:rPr>
        <w:t>n particular, it</w:t>
      </w:r>
      <w:r w:rsidR="006668BD"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sz w:val="28"/>
          <w:szCs w:val="28"/>
        </w:rPr>
        <w:t xml:space="preserve">examines how </w:t>
      </w:r>
      <w:r w:rsidR="00797503">
        <w:rPr>
          <w:rFonts w:asciiTheme="majorBidi" w:eastAsia="TimesNewRomanPSMT" w:hAnsiTheme="majorBidi" w:cstheme="majorBidi"/>
          <w:sz w:val="28"/>
          <w:szCs w:val="28"/>
        </w:rPr>
        <w:t>addressers construct linguistic</w:t>
      </w:r>
      <w:r w:rsidRPr="00925EFF">
        <w:rPr>
          <w:rFonts w:asciiTheme="majorBidi" w:eastAsia="TimesNewRomanPSMT" w:hAnsiTheme="majorBidi" w:cstheme="majorBidi"/>
          <w:sz w:val="28"/>
          <w:szCs w:val="28"/>
        </w:rPr>
        <w:t xml:space="preserve"> messages for addressees and</w:t>
      </w:r>
      <w:r w:rsidR="006668BD"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sz w:val="28"/>
          <w:szCs w:val="28"/>
        </w:rPr>
        <w:t xml:space="preserve">how </w:t>
      </w:r>
      <w:r w:rsidR="00797503">
        <w:rPr>
          <w:rFonts w:asciiTheme="majorBidi" w:eastAsia="TimesNewRomanPSMT" w:hAnsiTheme="majorBidi" w:cstheme="majorBidi"/>
          <w:sz w:val="28"/>
          <w:szCs w:val="28"/>
        </w:rPr>
        <w:t>addressees work on linguistic</w:t>
      </w:r>
      <w:r w:rsidRPr="00925EFF">
        <w:rPr>
          <w:rFonts w:asciiTheme="majorBidi" w:eastAsia="TimesNewRomanPSMT" w:hAnsiTheme="majorBidi" w:cstheme="majorBidi"/>
          <w:sz w:val="28"/>
          <w:szCs w:val="28"/>
        </w:rPr>
        <w:t xml:space="preserve"> messages in order to interpret them. The examples of spoken discourse are</w:t>
      </w:r>
      <w:r w:rsidR="006668BD"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sz w:val="28"/>
          <w:szCs w:val="28"/>
        </w:rPr>
        <w:t>debate, conversation, lessons, and interviews. While, the examples of written</w:t>
      </w:r>
      <w:r w:rsidR="006668BD"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sz w:val="28"/>
          <w:szCs w:val="28"/>
        </w:rPr>
        <w:t>discourse are newspaper, advertisement, students’ writing assignment and</w:t>
      </w:r>
      <w:r w:rsidR="006668BD"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sz w:val="28"/>
          <w:szCs w:val="28"/>
        </w:rPr>
        <w:t>movie script. In conclusion, the t</w:t>
      </w:r>
      <w:r w:rsidR="00797503">
        <w:rPr>
          <w:rFonts w:asciiTheme="majorBidi" w:eastAsia="TimesNewRomanPSMT" w:hAnsiTheme="majorBidi" w:cstheme="majorBidi"/>
          <w:sz w:val="28"/>
          <w:szCs w:val="28"/>
        </w:rPr>
        <w:t>erm of discourse analysis in their</w:t>
      </w:r>
      <w:r w:rsidRPr="00925EFF">
        <w:rPr>
          <w:rFonts w:asciiTheme="majorBidi" w:eastAsia="TimesNewRomanPSMT" w:hAnsiTheme="majorBidi" w:cstheme="majorBidi"/>
          <w:sz w:val="28"/>
          <w:szCs w:val="28"/>
        </w:rPr>
        <w:t xml:space="preserve"> opinion is the</w:t>
      </w:r>
      <w:r w:rsidR="006668BD"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sz w:val="28"/>
          <w:szCs w:val="28"/>
        </w:rPr>
        <w:t>study of language in use for communication</w:t>
      </w:r>
      <w:r w:rsidR="00797503">
        <w:rPr>
          <w:rFonts w:asciiTheme="majorBidi" w:eastAsia="TimesNewRomanPSMT" w:hAnsiTheme="majorBidi" w:cstheme="majorBidi"/>
          <w:sz w:val="28"/>
          <w:szCs w:val="28"/>
        </w:rPr>
        <w:t>,</w:t>
      </w:r>
      <w:r w:rsidRPr="00925EFF">
        <w:rPr>
          <w:rFonts w:asciiTheme="majorBidi" w:eastAsia="TimesNewRomanPSMT" w:hAnsiTheme="majorBidi" w:cstheme="majorBidi"/>
          <w:sz w:val="28"/>
          <w:szCs w:val="28"/>
        </w:rPr>
        <w:t xml:space="preserve"> either in spoken or written.</w:t>
      </w:r>
      <w:r w:rsidR="00FE1E13" w:rsidRPr="00925EFF">
        <w:rPr>
          <w:rFonts w:asciiTheme="majorBidi" w:eastAsia="TimesNewRomanPSMT" w:hAnsiTheme="majorBidi" w:cstheme="majorBidi"/>
          <w:sz w:val="28"/>
          <w:szCs w:val="28"/>
        </w:rPr>
        <w:t xml:space="preserve"> </w:t>
      </w:r>
    </w:p>
    <w:p w:rsidR="00797503" w:rsidRPr="00925EFF" w:rsidRDefault="00797503" w:rsidP="00797503">
      <w:pPr>
        <w:autoSpaceDE w:val="0"/>
        <w:autoSpaceDN w:val="0"/>
        <w:adjustRightInd w:val="0"/>
        <w:spacing w:after="0" w:line="240" w:lineRule="auto"/>
        <w:ind w:firstLine="720"/>
        <w:jc w:val="both"/>
        <w:rPr>
          <w:rFonts w:asciiTheme="majorBidi" w:eastAsia="TimesNewRomanPSMT" w:hAnsiTheme="majorBidi" w:cstheme="majorBidi"/>
          <w:sz w:val="28"/>
          <w:szCs w:val="28"/>
        </w:rPr>
      </w:pPr>
    </w:p>
    <w:p w:rsidR="006E5F39" w:rsidRDefault="00D81DDB" w:rsidP="006668BD">
      <w:pPr>
        <w:jc w:val="both"/>
        <w:rPr>
          <w:rFonts w:asciiTheme="majorBidi" w:hAnsiTheme="majorBidi" w:cstheme="majorBidi"/>
          <w:sz w:val="28"/>
          <w:szCs w:val="28"/>
        </w:rPr>
      </w:pPr>
      <w:r>
        <w:rPr>
          <w:rFonts w:asciiTheme="majorBidi" w:hAnsiTheme="majorBidi" w:cstheme="majorBidi"/>
          <w:sz w:val="28"/>
          <w:szCs w:val="28"/>
        </w:rPr>
        <w:tab/>
      </w:r>
      <w:r w:rsidR="00742F2B">
        <w:rPr>
          <w:rFonts w:asciiTheme="majorBidi" w:hAnsiTheme="majorBidi" w:cstheme="majorBidi"/>
          <w:sz w:val="28"/>
          <w:szCs w:val="28"/>
        </w:rPr>
        <w:t xml:space="preserve">Halliday &amp; Hassan (1976:1) </w:t>
      </w:r>
      <w:r w:rsidR="00CD24C3">
        <w:rPr>
          <w:rFonts w:asciiTheme="majorBidi" w:hAnsiTheme="majorBidi" w:cstheme="majorBidi"/>
          <w:sz w:val="28"/>
          <w:szCs w:val="28"/>
        </w:rPr>
        <w:t>provided the most appropriate and adaptable definition of ‘text’. They con</w:t>
      </w:r>
      <w:r w:rsidR="00797503">
        <w:rPr>
          <w:rFonts w:asciiTheme="majorBidi" w:hAnsiTheme="majorBidi" w:cstheme="majorBidi"/>
          <w:sz w:val="28"/>
          <w:szCs w:val="28"/>
        </w:rPr>
        <w:t>sider it as written or spoken str</w:t>
      </w:r>
      <w:r w:rsidR="00CD24C3">
        <w:rPr>
          <w:rFonts w:asciiTheme="majorBidi" w:hAnsiTheme="majorBidi" w:cstheme="majorBidi"/>
          <w:sz w:val="28"/>
          <w:szCs w:val="28"/>
        </w:rPr>
        <w:t>etches of the text; i.e., a text as stretch of written or spoken language which proposes that language follows a linear sequence where one line of text follows another ,which in turn creates a context of meaning  Contextual meaning at the paragraph level is referred to as ‘coherence’ while their internal properties of meaning is referred to as ‘cohesion ’</w:t>
      </w:r>
      <w:r w:rsidR="00742F2B">
        <w:rPr>
          <w:rFonts w:asciiTheme="majorBidi" w:hAnsiTheme="majorBidi" w:cstheme="majorBidi"/>
          <w:sz w:val="28"/>
          <w:szCs w:val="28"/>
        </w:rPr>
        <w:t>state that the term ‘text’ is used in linguistics to refer to “</w:t>
      </w:r>
      <w:r w:rsidR="00742F2B" w:rsidRPr="00742F2B">
        <w:rPr>
          <w:rFonts w:asciiTheme="majorBidi" w:hAnsiTheme="majorBidi" w:cstheme="majorBidi"/>
          <w:i/>
          <w:iCs/>
          <w:sz w:val="28"/>
          <w:szCs w:val="28"/>
        </w:rPr>
        <w:t>any passage, spoken or written ,of whatever length, that does form a unified whole</w:t>
      </w:r>
      <w:r w:rsidR="00742F2B">
        <w:rPr>
          <w:rFonts w:asciiTheme="majorBidi" w:hAnsiTheme="majorBidi" w:cstheme="majorBidi"/>
          <w:sz w:val="28"/>
          <w:szCs w:val="28"/>
        </w:rPr>
        <w:t>”. They go further to expand this statement to include “</w:t>
      </w:r>
      <w:r w:rsidR="00742F2B" w:rsidRPr="004F1017">
        <w:rPr>
          <w:rFonts w:asciiTheme="majorBidi" w:hAnsiTheme="majorBidi" w:cstheme="majorBidi"/>
          <w:i/>
          <w:iCs/>
          <w:sz w:val="28"/>
          <w:szCs w:val="28"/>
        </w:rPr>
        <w:t>any specimen of our own language constitutes a TEXT or not … The distinction between a text and a collection of unrelated sentences is in the last resort a matter of degree…”.</w:t>
      </w:r>
      <w:r w:rsidR="004F1017">
        <w:rPr>
          <w:rFonts w:asciiTheme="majorBidi" w:hAnsiTheme="majorBidi" w:cstheme="majorBidi"/>
          <w:sz w:val="28"/>
          <w:szCs w:val="28"/>
        </w:rPr>
        <w:t>The followi</w:t>
      </w:r>
      <w:r w:rsidR="00CD24C3">
        <w:rPr>
          <w:rFonts w:asciiTheme="majorBidi" w:hAnsiTheme="majorBidi" w:cstheme="majorBidi"/>
          <w:sz w:val="28"/>
          <w:szCs w:val="28"/>
        </w:rPr>
        <w:t>ng categories are mentioned</w:t>
      </w:r>
      <w:r w:rsidR="004F1017">
        <w:rPr>
          <w:rFonts w:asciiTheme="majorBidi" w:hAnsiTheme="majorBidi" w:cstheme="majorBidi"/>
          <w:sz w:val="28"/>
          <w:szCs w:val="28"/>
        </w:rPr>
        <w:t xml:space="preserve"> to justify their definition:</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A text may be spoken or written</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Prose or verse</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Dialogue or monologue</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A single proverb to a whole play</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A</w:t>
      </w:r>
      <w:r w:rsidR="001F0110">
        <w:rPr>
          <w:rFonts w:asciiTheme="majorBidi" w:hAnsiTheme="majorBidi" w:cstheme="majorBidi"/>
          <w:i/>
          <w:iCs/>
          <w:sz w:val="28"/>
          <w:szCs w:val="28"/>
        </w:rPr>
        <w:t xml:space="preserve"> </w:t>
      </w:r>
      <w:r w:rsidRPr="001F0110">
        <w:rPr>
          <w:rFonts w:asciiTheme="majorBidi" w:hAnsiTheme="majorBidi" w:cstheme="majorBidi"/>
          <w:i/>
          <w:iCs/>
          <w:sz w:val="28"/>
          <w:szCs w:val="28"/>
        </w:rPr>
        <w:t>momentary  cry for help to all –day discussion on a committee.</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A text is a unit of language in use</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It is not a grammatical unit,like alause or a sentence</w:t>
      </w:r>
    </w:p>
    <w:p w:rsidR="004F1017" w:rsidRPr="001F0110" w:rsidRDefault="004F1017" w:rsidP="004F1017">
      <w:pPr>
        <w:pStyle w:val="ListParagraph"/>
        <w:numPr>
          <w:ilvl w:val="0"/>
          <w:numId w:val="2"/>
        </w:numPr>
        <w:jc w:val="both"/>
        <w:rPr>
          <w:rFonts w:asciiTheme="majorBidi" w:hAnsiTheme="majorBidi" w:cstheme="majorBidi"/>
          <w:i/>
          <w:iCs/>
          <w:sz w:val="28"/>
          <w:szCs w:val="28"/>
        </w:rPr>
      </w:pPr>
      <w:r w:rsidRPr="001F0110">
        <w:rPr>
          <w:rFonts w:asciiTheme="majorBidi" w:hAnsiTheme="majorBidi" w:cstheme="majorBidi"/>
          <w:i/>
          <w:iCs/>
          <w:sz w:val="28"/>
          <w:szCs w:val="28"/>
        </w:rPr>
        <w:t>It is not defined by its size</w:t>
      </w:r>
    </w:p>
    <w:p w:rsidR="004F1017" w:rsidRPr="00BF4A53" w:rsidRDefault="00F64D74" w:rsidP="004F1017">
      <w:pPr>
        <w:jc w:val="both"/>
        <w:rPr>
          <w:rFonts w:asciiTheme="majorBidi" w:hAnsiTheme="majorBidi" w:cstheme="majorBidi"/>
          <w:sz w:val="28"/>
          <w:szCs w:val="28"/>
        </w:rPr>
      </w:pPr>
      <w:r>
        <w:rPr>
          <w:rFonts w:asciiTheme="majorBidi" w:hAnsiTheme="majorBidi" w:cstheme="majorBidi"/>
          <w:sz w:val="28"/>
          <w:szCs w:val="28"/>
        </w:rPr>
        <w:lastRenderedPageBreak/>
        <w:t>Widdowson</w:t>
      </w:r>
      <w:r w:rsidR="00277073">
        <w:rPr>
          <w:rFonts w:asciiTheme="majorBidi" w:hAnsiTheme="majorBidi" w:cstheme="majorBidi"/>
          <w:sz w:val="28"/>
          <w:szCs w:val="28"/>
        </w:rPr>
        <w:t>(2007</w:t>
      </w:r>
      <w:r>
        <w:rPr>
          <w:rFonts w:asciiTheme="majorBidi" w:hAnsiTheme="majorBidi" w:cstheme="majorBidi"/>
          <w:sz w:val="28"/>
          <w:szCs w:val="28"/>
        </w:rPr>
        <w:t>:4</w:t>
      </w:r>
      <w:r w:rsidR="00277073">
        <w:rPr>
          <w:rFonts w:asciiTheme="majorBidi" w:hAnsiTheme="majorBidi" w:cstheme="majorBidi"/>
          <w:sz w:val="28"/>
          <w:szCs w:val="28"/>
        </w:rPr>
        <w:t xml:space="preserve">) states that a text can be defined as </w:t>
      </w:r>
      <w:r w:rsidR="00277073" w:rsidRPr="00277073">
        <w:rPr>
          <w:rFonts w:asciiTheme="majorBidi" w:hAnsiTheme="majorBidi" w:cstheme="majorBidi"/>
          <w:i/>
          <w:iCs/>
          <w:sz w:val="28"/>
          <w:szCs w:val="28"/>
        </w:rPr>
        <w:t xml:space="preserve">“an actual use of </w:t>
      </w:r>
      <w:r w:rsidR="00A80846" w:rsidRPr="00277073">
        <w:rPr>
          <w:rFonts w:asciiTheme="majorBidi" w:hAnsiTheme="majorBidi" w:cstheme="majorBidi"/>
          <w:i/>
          <w:iCs/>
          <w:sz w:val="28"/>
          <w:szCs w:val="28"/>
        </w:rPr>
        <w:t>language,</w:t>
      </w:r>
      <w:r w:rsidR="00277073" w:rsidRPr="00277073">
        <w:rPr>
          <w:rFonts w:asciiTheme="majorBidi" w:hAnsiTheme="majorBidi" w:cstheme="majorBidi"/>
          <w:i/>
          <w:iCs/>
          <w:sz w:val="28"/>
          <w:szCs w:val="28"/>
        </w:rPr>
        <w:t xml:space="preserve"> </w:t>
      </w:r>
      <w:r w:rsidR="00A80846">
        <w:rPr>
          <w:rFonts w:asciiTheme="majorBidi" w:hAnsiTheme="majorBidi" w:cstheme="majorBidi"/>
          <w:i/>
          <w:iCs/>
          <w:sz w:val="28"/>
          <w:szCs w:val="28"/>
        </w:rPr>
        <w:t xml:space="preserve"> </w:t>
      </w:r>
      <w:r w:rsidR="00277073" w:rsidRPr="00277073">
        <w:rPr>
          <w:rFonts w:asciiTheme="majorBidi" w:hAnsiTheme="majorBidi" w:cstheme="majorBidi"/>
          <w:i/>
          <w:iCs/>
          <w:sz w:val="28"/>
          <w:szCs w:val="28"/>
        </w:rPr>
        <w:t>as distinct from a sentence which is an abstract unit of linguistic analysis.</w:t>
      </w:r>
      <w:r w:rsidR="00A80846">
        <w:rPr>
          <w:rFonts w:asciiTheme="majorBidi" w:hAnsiTheme="majorBidi" w:cstheme="majorBidi"/>
          <w:i/>
          <w:iCs/>
          <w:sz w:val="28"/>
          <w:szCs w:val="28"/>
        </w:rPr>
        <w:t xml:space="preserve"> </w:t>
      </w:r>
      <w:r w:rsidR="00277073" w:rsidRPr="00277073">
        <w:rPr>
          <w:rFonts w:asciiTheme="majorBidi" w:hAnsiTheme="majorBidi" w:cstheme="majorBidi"/>
          <w:i/>
          <w:iCs/>
          <w:sz w:val="28"/>
          <w:szCs w:val="28"/>
        </w:rPr>
        <w:t>We identify a piece of language as a text as soon as we recognize that it has been produced for a communicative purpose”</w:t>
      </w:r>
      <w:r w:rsidR="00277073">
        <w:rPr>
          <w:rFonts w:asciiTheme="majorBidi" w:hAnsiTheme="majorBidi" w:cstheme="majorBidi"/>
          <w:i/>
          <w:iCs/>
          <w:sz w:val="28"/>
          <w:szCs w:val="28"/>
        </w:rPr>
        <w:t>.</w:t>
      </w:r>
      <w:r w:rsidR="00A80846">
        <w:rPr>
          <w:rFonts w:asciiTheme="majorBidi" w:hAnsiTheme="majorBidi" w:cstheme="majorBidi"/>
          <w:i/>
          <w:iCs/>
          <w:sz w:val="28"/>
          <w:szCs w:val="28"/>
        </w:rPr>
        <w:t xml:space="preserve"> </w:t>
      </w:r>
      <w:r w:rsidR="001F0110">
        <w:rPr>
          <w:rFonts w:asciiTheme="majorBidi" w:hAnsiTheme="majorBidi" w:cstheme="majorBidi"/>
          <w:sz w:val="28"/>
          <w:szCs w:val="28"/>
        </w:rPr>
        <w:t>Halliday &amp; Hassan (1989:10f) go further to define texts in many frames:</w:t>
      </w:r>
      <w:r w:rsidR="00CD24C3">
        <w:rPr>
          <w:rFonts w:asciiTheme="majorBidi" w:hAnsiTheme="majorBidi" w:cstheme="majorBidi"/>
          <w:sz w:val="28"/>
          <w:szCs w:val="28"/>
        </w:rPr>
        <w:t xml:space="preserve"> </w:t>
      </w:r>
      <w:r w:rsidR="001F0110">
        <w:rPr>
          <w:rFonts w:asciiTheme="majorBidi" w:hAnsiTheme="majorBidi" w:cstheme="majorBidi"/>
          <w:sz w:val="28"/>
          <w:szCs w:val="28"/>
        </w:rPr>
        <w:t xml:space="preserve">a semantic unit “ </w:t>
      </w:r>
      <w:r w:rsidR="001F0110" w:rsidRPr="00BF4A53">
        <w:rPr>
          <w:rFonts w:asciiTheme="majorBidi" w:hAnsiTheme="majorBidi" w:cstheme="majorBidi"/>
          <w:i/>
          <w:iCs/>
          <w:sz w:val="28"/>
          <w:szCs w:val="28"/>
        </w:rPr>
        <w:t>it is really made of meanings</w:t>
      </w:r>
      <w:r w:rsidR="001F0110">
        <w:rPr>
          <w:rFonts w:asciiTheme="majorBidi" w:hAnsiTheme="majorBidi" w:cstheme="majorBidi"/>
          <w:sz w:val="28"/>
          <w:szCs w:val="28"/>
        </w:rPr>
        <w:t>”; text as product and as process “</w:t>
      </w:r>
      <w:r w:rsidR="001F0110" w:rsidRPr="00BF4A53">
        <w:rPr>
          <w:rFonts w:asciiTheme="majorBidi" w:hAnsiTheme="majorBidi" w:cstheme="majorBidi"/>
          <w:i/>
          <w:iCs/>
          <w:sz w:val="28"/>
          <w:szCs w:val="28"/>
        </w:rPr>
        <w:t xml:space="preserve">we need </w:t>
      </w:r>
      <w:r w:rsidR="00BF4A53" w:rsidRPr="00BF4A53">
        <w:rPr>
          <w:rFonts w:asciiTheme="majorBidi" w:hAnsiTheme="majorBidi" w:cstheme="majorBidi"/>
          <w:i/>
          <w:iCs/>
          <w:sz w:val="28"/>
          <w:szCs w:val="28"/>
        </w:rPr>
        <w:t>to see the text as product and the text as process and to keep both these aspects in focus”</w:t>
      </w:r>
      <w:r w:rsidR="00BF4A53">
        <w:rPr>
          <w:rFonts w:asciiTheme="majorBidi" w:hAnsiTheme="majorBidi" w:cstheme="majorBidi"/>
          <w:sz w:val="28"/>
          <w:szCs w:val="28"/>
        </w:rPr>
        <w:t xml:space="preserve">;and as a social exchange of meaning </w:t>
      </w:r>
      <w:r w:rsidR="00BF4A53" w:rsidRPr="00BF4A53">
        <w:rPr>
          <w:rFonts w:asciiTheme="majorBidi" w:hAnsiTheme="majorBidi" w:cstheme="majorBidi"/>
          <w:i/>
          <w:iCs/>
          <w:sz w:val="28"/>
          <w:szCs w:val="28"/>
        </w:rPr>
        <w:t>“text is a form of exchange; and the fundamental form of a text is that of dialogue, of interaction between speakers”.</w:t>
      </w:r>
    </w:p>
    <w:p w:rsidR="001F0110" w:rsidRDefault="000D528B" w:rsidP="0088338D">
      <w:pPr>
        <w:ind w:firstLine="720"/>
        <w:jc w:val="both"/>
        <w:rPr>
          <w:rFonts w:asciiTheme="majorBidi" w:hAnsiTheme="majorBidi" w:cstheme="majorBidi"/>
          <w:sz w:val="28"/>
          <w:szCs w:val="28"/>
        </w:rPr>
      </w:pPr>
      <w:r>
        <w:rPr>
          <w:rFonts w:asciiTheme="majorBidi" w:hAnsiTheme="majorBidi" w:cstheme="majorBidi"/>
          <w:sz w:val="28"/>
          <w:szCs w:val="28"/>
        </w:rPr>
        <w:t xml:space="preserve">Discourse analysts have concentrated on the distinction between written texts and spoken texts since both are the double-faced natural representation of a text </w:t>
      </w:r>
      <w:r w:rsidR="00F2442D">
        <w:rPr>
          <w:rFonts w:asciiTheme="majorBidi" w:hAnsiTheme="majorBidi" w:cstheme="majorBidi"/>
          <w:sz w:val="28"/>
          <w:szCs w:val="28"/>
        </w:rPr>
        <w:t xml:space="preserve">on the one hand , and particular representatives of text and discourse , respectively , on the other </w:t>
      </w:r>
      <w:r>
        <w:rPr>
          <w:rFonts w:asciiTheme="majorBidi" w:hAnsiTheme="majorBidi" w:cstheme="majorBidi"/>
          <w:sz w:val="28"/>
          <w:szCs w:val="28"/>
        </w:rPr>
        <w:t>(see Brown &amp; Yule</w:t>
      </w:r>
      <w:r w:rsidR="00B96030">
        <w:rPr>
          <w:rFonts w:asciiTheme="majorBidi" w:hAnsiTheme="majorBidi" w:cstheme="majorBidi"/>
          <w:sz w:val="28"/>
          <w:szCs w:val="28"/>
        </w:rPr>
        <w:t>, 1983:C</w:t>
      </w:r>
      <w:r>
        <w:rPr>
          <w:rFonts w:asciiTheme="majorBidi" w:hAnsiTheme="majorBidi" w:cstheme="majorBidi"/>
          <w:sz w:val="28"/>
          <w:szCs w:val="28"/>
        </w:rPr>
        <w:t xml:space="preserve">h.1).This distinction may be represented by the distinction </w:t>
      </w:r>
      <w:r w:rsidR="0088338D">
        <w:rPr>
          <w:rFonts w:asciiTheme="majorBidi" w:hAnsiTheme="majorBidi" w:cstheme="majorBidi"/>
          <w:sz w:val="28"/>
          <w:szCs w:val="28"/>
        </w:rPr>
        <w:t>between</w:t>
      </w:r>
      <w:r>
        <w:rPr>
          <w:rFonts w:asciiTheme="majorBidi" w:hAnsiTheme="majorBidi" w:cstheme="majorBidi"/>
          <w:sz w:val="28"/>
          <w:szCs w:val="28"/>
        </w:rPr>
        <w:t xml:space="preserve"> sentence and utterance (ibid.</w:t>
      </w:r>
      <w:r w:rsidR="0088338D">
        <w:rPr>
          <w:rFonts w:asciiTheme="majorBidi" w:hAnsiTheme="majorBidi" w:cstheme="majorBidi"/>
          <w:sz w:val="28"/>
          <w:szCs w:val="28"/>
        </w:rPr>
        <w:t>).</w:t>
      </w:r>
    </w:p>
    <w:p w:rsidR="000F3018" w:rsidRDefault="0088338D" w:rsidP="0088338D">
      <w:pPr>
        <w:ind w:firstLine="720"/>
        <w:jc w:val="both"/>
        <w:rPr>
          <w:rFonts w:asciiTheme="majorBidi" w:hAnsiTheme="majorBidi" w:cstheme="majorBidi"/>
          <w:sz w:val="28"/>
          <w:szCs w:val="28"/>
        </w:rPr>
      </w:pPr>
      <w:r>
        <w:rPr>
          <w:rFonts w:asciiTheme="majorBidi" w:hAnsiTheme="majorBidi" w:cstheme="majorBidi"/>
          <w:sz w:val="28"/>
          <w:szCs w:val="28"/>
        </w:rPr>
        <w:t xml:space="preserve">These definitions of both ‘discourse’ and ‘text’ </w:t>
      </w:r>
      <w:r w:rsidR="00CD24C3">
        <w:rPr>
          <w:rFonts w:asciiTheme="majorBidi" w:hAnsiTheme="majorBidi" w:cstheme="majorBidi"/>
          <w:sz w:val="28"/>
          <w:szCs w:val="28"/>
        </w:rPr>
        <w:t xml:space="preserve">have shown the two possibilities. </w:t>
      </w:r>
      <w:r>
        <w:rPr>
          <w:rFonts w:asciiTheme="majorBidi" w:hAnsiTheme="majorBidi" w:cstheme="majorBidi"/>
          <w:sz w:val="28"/>
          <w:szCs w:val="28"/>
        </w:rPr>
        <w:t xml:space="preserve">Discourse and text are of interchangeable </w:t>
      </w:r>
      <w:r w:rsidR="00CD24C3">
        <w:rPr>
          <w:rFonts w:asciiTheme="majorBidi" w:hAnsiTheme="majorBidi" w:cstheme="majorBidi"/>
          <w:sz w:val="28"/>
          <w:szCs w:val="28"/>
        </w:rPr>
        <w:t>use since</w:t>
      </w:r>
      <w:r>
        <w:rPr>
          <w:rFonts w:asciiTheme="majorBidi" w:hAnsiTheme="majorBidi" w:cstheme="majorBidi"/>
          <w:sz w:val="28"/>
          <w:szCs w:val="28"/>
        </w:rPr>
        <w:t xml:space="preserve"> </w:t>
      </w:r>
      <w:r w:rsidR="000F3018">
        <w:rPr>
          <w:rFonts w:asciiTheme="majorBidi" w:hAnsiTheme="majorBidi" w:cstheme="majorBidi"/>
          <w:sz w:val="28"/>
          <w:szCs w:val="28"/>
        </w:rPr>
        <w:t>:</w:t>
      </w:r>
    </w:p>
    <w:p w:rsidR="0088338D" w:rsidRPr="000F3018" w:rsidRDefault="000F3018" w:rsidP="000F3018">
      <w:pPr>
        <w:pStyle w:val="ListParagraph"/>
        <w:numPr>
          <w:ilvl w:val="0"/>
          <w:numId w:val="3"/>
        </w:numPr>
        <w:jc w:val="both"/>
        <w:rPr>
          <w:rFonts w:asciiTheme="majorBidi" w:hAnsiTheme="majorBidi" w:cstheme="majorBidi"/>
          <w:sz w:val="28"/>
          <w:szCs w:val="28"/>
        </w:rPr>
      </w:pPr>
      <w:r w:rsidRPr="000F3018">
        <w:rPr>
          <w:rFonts w:asciiTheme="majorBidi" w:hAnsiTheme="majorBidi" w:cstheme="majorBidi"/>
          <w:sz w:val="28"/>
          <w:szCs w:val="28"/>
        </w:rPr>
        <w:t>Both</w:t>
      </w:r>
      <w:r w:rsidR="0088338D" w:rsidRPr="000F3018">
        <w:rPr>
          <w:rFonts w:asciiTheme="majorBidi" w:hAnsiTheme="majorBidi" w:cstheme="majorBidi"/>
          <w:sz w:val="28"/>
          <w:szCs w:val="28"/>
        </w:rPr>
        <w:t xml:space="preserve"> focus on the </w:t>
      </w:r>
      <w:r w:rsidRPr="000F3018">
        <w:rPr>
          <w:rFonts w:asciiTheme="majorBidi" w:hAnsiTheme="majorBidi" w:cstheme="majorBidi"/>
          <w:sz w:val="28"/>
          <w:szCs w:val="28"/>
        </w:rPr>
        <w:t>formalist</w:t>
      </w:r>
      <w:r w:rsidR="0088338D" w:rsidRPr="000F3018">
        <w:rPr>
          <w:rFonts w:asciiTheme="majorBidi" w:hAnsiTheme="majorBidi" w:cstheme="majorBidi"/>
          <w:sz w:val="28"/>
          <w:szCs w:val="28"/>
        </w:rPr>
        <w:t xml:space="preserve"> nature of language “</w:t>
      </w:r>
      <w:r w:rsidR="00CD24C3" w:rsidRPr="000F3018">
        <w:rPr>
          <w:rFonts w:asciiTheme="majorBidi" w:hAnsiTheme="majorBidi" w:cstheme="majorBidi"/>
          <w:sz w:val="28"/>
          <w:szCs w:val="28"/>
        </w:rPr>
        <w:t xml:space="preserve">a particular unit </w:t>
      </w:r>
      <w:r w:rsidR="0088338D" w:rsidRPr="000F3018">
        <w:rPr>
          <w:rFonts w:asciiTheme="majorBidi" w:hAnsiTheme="majorBidi" w:cstheme="majorBidi"/>
          <w:sz w:val="28"/>
          <w:szCs w:val="28"/>
        </w:rPr>
        <w:t>beyond the sentence</w:t>
      </w:r>
      <w:r w:rsidR="00CD24C3" w:rsidRPr="000F3018">
        <w:rPr>
          <w:rFonts w:asciiTheme="majorBidi" w:hAnsiTheme="majorBidi" w:cstheme="majorBidi"/>
          <w:sz w:val="28"/>
          <w:szCs w:val="28"/>
        </w:rPr>
        <w:t xml:space="preserve"> or the clause</w:t>
      </w:r>
      <w:r w:rsidR="0088338D" w:rsidRPr="000F3018">
        <w:rPr>
          <w:rFonts w:asciiTheme="majorBidi" w:hAnsiTheme="majorBidi" w:cstheme="majorBidi"/>
          <w:sz w:val="28"/>
          <w:szCs w:val="28"/>
        </w:rPr>
        <w:t>”</w:t>
      </w:r>
      <w:r w:rsidR="00CD24C3" w:rsidRPr="000F3018">
        <w:rPr>
          <w:rFonts w:asciiTheme="majorBidi" w:hAnsiTheme="majorBidi" w:cstheme="majorBidi"/>
          <w:sz w:val="28"/>
          <w:szCs w:val="28"/>
        </w:rPr>
        <w:t>, whether</w:t>
      </w:r>
      <w:r w:rsidR="0088338D" w:rsidRPr="000F3018">
        <w:rPr>
          <w:rFonts w:asciiTheme="majorBidi" w:hAnsiTheme="majorBidi" w:cstheme="majorBidi"/>
          <w:sz w:val="28"/>
          <w:szCs w:val="28"/>
        </w:rPr>
        <w:t xml:space="preserve"> written or spoken. </w:t>
      </w:r>
      <w:r w:rsidR="00CD24C3" w:rsidRPr="000F3018">
        <w:rPr>
          <w:rFonts w:asciiTheme="majorBidi" w:hAnsiTheme="majorBidi" w:cstheme="majorBidi"/>
          <w:sz w:val="28"/>
          <w:szCs w:val="28"/>
        </w:rPr>
        <w:t>Thus, the ability</w:t>
      </w:r>
      <w:r w:rsidRPr="000F3018">
        <w:rPr>
          <w:rFonts w:asciiTheme="majorBidi" w:hAnsiTheme="majorBidi" w:cstheme="majorBidi"/>
          <w:sz w:val="28"/>
          <w:szCs w:val="28"/>
        </w:rPr>
        <w:t xml:space="preserve"> of the speaker to stretch a given discourse can be said to constitute a text. </w:t>
      </w:r>
    </w:p>
    <w:p w:rsidR="000F3018" w:rsidRPr="000F3018" w:rsidRDefault="000F3018" w:rsidP="000F3018">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Both focus on the functional purpose of language ;i.e., language is viewed as a kind of social  practice (language in use).</w:t>
      </w:r>
    </w:p>
    <w:p w:rsidR="000F3018" w:rsidRDefault="000F3018" w:rsidP="006668BD">
      <w:pPr>
        <w:jc w:val="both"/>
        <w:rPr>
          <w:rFonts w:asciiTheme="majorBidi" w:hAnsiTheme="majorBidi" w:cstheme="majorBidi"/>
          <w:sz w:val="28"/>
          <w:szCs w:val="28"/>
        </w:rPr>
      </w:pPr>
    </w:p>
    <w:p w:rsidR="00F2442D" w:rsidRDefault="000F3018" w:rsidP="006668BD">
      <w:pPr>
        <w:jc w:val="both"/>
        <w:rPr>
          <w:rFonts w:asciiTheme="majorBidi" w:hAnsiTheme="majorBidi" w:cstheme="majorBidi"/>
          <w:sz w:val="28"/>
          <w:szCs w:val="28"/>
        </w:rPr>
      </w:pPr>
      <w:r>
        <w:rPr>
          <w:rFonts w:asciiTheme="majorBidi" w:hAnsiTheme="majorBidi" w:cstheme="majorBidi"/>
          <w:sz w:val="28"/>
          <w:szCs w:val="28"/>
        </w:rPr>
        <w:t>The other possibility is clear whenever the physical nature o</w:t>
      </w:r>
      <w:r w:rsidR="00F2442D">
        <w:rPr>
          <w:rFonts w:asciiTheme="majorBidi" w:hAnsiTheme="majorBidi" w:cstheme="majorBidi"/>
          <w:sz w:val="28"/>
          <w:szCs w:val="28"/>
        </w:rPr>
        <w:t>f each one of them is concerned</w:t>
      </w:r>
      <w:r w:rsidR="00E37495">
        <w:rPr>
          <w:rFonts w:asciiTheme="majorBidi" w:hAnsiTheme="majorBidi" w:cstheme="majorBidi"/>
          <w:sz w:val="28"/>
          <w:szCs w:val="28"/>
        </w:rPr>
        <w:t xml:space="preserve"> :</w:t>
      </w:r>
      <w:r w:rsidR="00F2442D">
        <w:rPr>
          <w:rFonts w:asciiTheme="majorBidi" w:hAnsiTheme="majorBidi" w:cstheme="majorBidi"/>
          <w:sz w:val="28"/>
          <w:szCs w:val="28"/>
        </w:rPr>
        <w:t xml:space="preserve"> </w:t>
      </w:r>
      <w:r w:rsidR="00003C61">
        <w:rPr>
          <w:rFonts w:asciiTheme="majorBidi" w:hAnsiTheme="majorBidi" w:cstheme="majorBidi"/>
          <w:sz w:val="28"/>
          <w:szCs w:val="28"/>
        </w:rPr>
        <w:t>written</w:t>
      </w:r>
      <w:r w:rsidR="00F2442D">
        <w:rPr>
          <w:rFonts w:asciiTheme="majorBidi" w:hAnsiTheme="majorBidi" w:cstheme="majorBidi"/>
          <w:sz w:val="28"/>
          <w:szCs w:val="28"/>
        </w:rPr>
        <w:t xml:space="preserve"> vs. spoken. Widdowson emphasized this conclusion stating that:</w:t>
      </w:r>
    </w:p>
    <w:p w:rsidR="00D81DDB" w:rsidRPr="00003C61" w:rsidRDefault="00F2442D" w:rsidP="00003C61">
      <w:pPr>
        <w:ind w:left="2430"/>
        <w:jc w:val="both"/>
        <w:rPr>
          <w:rFonts w:asciiTheme="majorBidi" w:hAnsiTheme="majorBidi" w:cstheme="majorBidi"/>
          <w:i/>
          <w:iCs/>
          <w:sz w:val="28"/>
          <w:szCs w:val="28"/>
        </w:rPr>
      </w:pPr>
      <w:r w:rsidRPr="00003C61">
        <w:rPr>
          <w:rFonts w:asciiTheme="majorBidi" w:hAnsiTheme="majorBidi" w:cstheme="majorBidi"/>
          <w:i/>
          <w:iCs/>
          <w:sz w:val="28"/>
          <w:szCs w:val="28"/>
        </w:rPr>
        <w:t>When we are engaged in face-to face interaction,</w:t>
      </w:r>
      <w:r w:rsidR="00003C61" w:rsidRPr="00003C61">
        <w:rPr>
          <w:rFonts w:asciiTheme="majorBidi" w:hAnsiTheme="majorBidi" w:cstheme="majorBidi"/>
          <w:i/>
          <w:iCs/>
          <w:sz w:val="28"/>
          <w:szCs w:val="28"/>
        </w:rPr>
        <w:t xml:space="preserve"> </w:t>
      </w:r>
      <w:r w:rsidRPr="00003C61">
        <w:rPr>
          <w:rFonts w:asciiTheme="majorBidi" w:hAnsiTheme="majorBidi" w:cstheme="majorBidi"/>
          <w:i/>
          <w:iCs/>
          <w:sz w:val="28"/>
          <w:szCs w:val="28"/>
        </w:rPr>
        <w:t xml:space="preserve">this </w:t>
      </w:r>
      <w:r w:rsidR="00003C61" w:rsidRPr="00003C61">
        <w:rPr>
          <w:rFonts w:asciiTheme="majorBidi" w:hAnsiTheme="majorBidi" w:cstheme="majorBidi"/>
          <w:i/>
          <w:iCs/>
          <w:sz w:val="28"/>
          <w:szCs w:val="28"/>
        </w:rPr>
        <w:t>challenge</w:t>
      </w:r>
      <w:r w:rsidRPr="00003C61">
        <w:rPr>
          <w:rFonts w:asciiTheme="majorBidi" w:hAnsiTheme="majorBidi" w:cstheme="majorBidi"/>
          <w:i/>
          <w:iCs/>
          <w:sz w:val="28"/>
          <w:szCs w:val="28"/>
        </w:rPr>
        <w:t xml:space="preserve"> </w:t>
      </w:r>
      <w:r w:rsidR="00003C61" w:rsidRPr="00003C61">
        <w:rPr>
          <w:rFonts w:asciiTheme="majorBidi" w:hAnsiTheme="majorBidi" w:cstheme="majorBidi"/>
          <w:i/>
          <w:iCs/>
          <w:sz w:val="28"/>
          <w:szCs w:val="28"/>
        </w:rPr>
        <w:t>can, of</w:t>
      </w:r>
      <w:r w:rsidRPr="00003C61">
        <w:rPr>
          <w:rFonts w:asciiTheme="majorBidi" w:hAnsiTheme="majorBidi" w:cstheme="majorBidi"/>
          <w:i/>
          <w:iCs/>
          <w:sz w:val="28"/>
          <w:szCs w:val="28"/>
        </w:rPr>
        <w:t xml:space="preserve"> </w:t>
      </w:r>
      <w:r w:rsidR="00003C61" w:rsidRPr="00003C61">
        <w:rPr>
          <w:rFonts w:asciiTheme="majorBidi" w:hAnsiTheme="majorBidi" w:cstheme="majorBidi"/>
          <w:i/>
          <w:iCs/>
          <w:sz w:val="28"/>
          <w:szCs w:val="28"/>
        </w:rPr>
        <w:t>course, be</w:t>
      </w:r>
      <w:r w:rsidRPr="00003C61">
        <w:rPr>
          <w:rFonts w:asciiTheme="majorBidi" w:hAnsiTheme="majorBidi" w:cstheme="majorBidi"/>
          <w:i/>
          <w:iCs/>
          <w:sz w:val="28"/>
          <w:szCs w:val="28"/>
        </w:rPr>
        <w:t xml:space="preserve">  made directly and will be immediately textualized as a constituent part of the ongoing discourse. …But with other kinds of spoken language, there </w:t>
      </w:r>
      <w:r w:rsidRPr="00003C61">
        <w:rPr>
          <w:rFonts w:asciiTheme="majorBidi" w:hAnsiTheme="majorBidi" w:cstheme="majorBidi"/>
          <w:i/>
          <w:iCs/>
          <w:sz w:val="28"/>
          <w:szCs w:val="28"/>
        </w:rPr>
        <w:lastRenderedPageBreak/>
        <w:t>is …complete control of text production</w:t>
      </w:r>
      <w:r w:rsidR="00003C61" w:rsidRPr="00003C61">
        <w:rPr>
          <w:rFonts w:asciiTheme="majorBidi" w:hAnsiTheme="majorBidi" w:cstheme="majorBidi"/>
          <w:i/>
          <w:iCs/>
          <w:sz w:val="28"/>
          <w:szCs w:val="28"/>
        </w:rPr>
        <w:t>. And this…is also the case with written text</w:t>
      </w:r>
      <w:r w:rsidR="00003C61">
        <w:rPr>
          <w:rFonts w:asciiTheme="majorBidi" w:hAnsiTheme="majorBidi" w:cstheme="majorBidi"/>
          <w:i/>
          <w:iCs/>
          <w:sz w:val="28"/>
          <w:szCs w:val="28"/>
        </w:rPr>
        <w:t xml:space="preserve"> </w:t>
      </w:r>
      <w:r w:rsidR="00003C61" w:rsidRPr="00003C61">
        <w:rPr>
          <w:rFonts w:asciiTheme="majorBidi" w:hAnsiTheme="majorBidi" w:cstheme="majorBidi"/>
          <w:sz w:val="28"/>
          <w:szCs w:val="28"/>
        </w:rPr>
        <w:t>(2004:13)</w:t>
      </w:r>
      <w:r w:rsidR="00003C61">
        <w:rPr>
          <w:rFonts w:asciiTheme="majorBidi" w:hAnsiTheme="majorBidi" w:cstheme="majorBidi"/>
          <w:i/>
          <w:iCs/>
          <w:sz w:val="28"/>
          <w:szCs w:val="28"/>
        </w:rPr>
        <w:t>.</w:t>
      </w:r>
      <w:r w:rsidR="00D81DDB" w:rsidRPr="00003C61">
        <w:rPr>
          <w:rFonts w:asciiTheme="majorBidi" w:hAnsiTheme="majorBidi" w:cstheme="majorBidi"/>
          <w:i/>
          <w:iCs/>
          <w:sz w:val="28"/>
          <w:szCs w:val="28"/>
        </w:rPr>
        <w:tab/>
      </w:r>
    </w:p>
    <w:p w:rsidR="00BE6E47" w:rsidRDefault="00003C61" w:rsidP="00F32CCD">
      <w:pPr>
        <w:rPr>
          <w:rFonts w:asciiTheme="majorBidi" w:hAnsiTheme="majorBidi" w:cstheme="majorBidi"/>
          <w:i/>
          <w:iCs/>
          <w:sz w:val="28"/>
          <w:szCs w:val="28"/>
        </w:rPr>
      </w:pPr>
      <w:r>
        <w:rPr>
          <w:rFonts w:asciiTheme="majorBidi" w:hAnsiTheme="majorBidi" w:cstheme="majorBidi"/>
          <w:sz w:val="28"/>
          <w:szCs w:val="28"/>
        </w:rPr>
        <w:t>Even he himself later supports the first possibility stating that what he had tried was “</w:t>
      </w:r>
      <w:r w:rsidR="00E37495" w:rsidRPr="00003C61">
        <w:rPr>
          <w:rFonts w:asciiTheme="majorBidi" w:hAnsiTheme="majorBidi" w:cstheme="majorBidi"/>
          <w:i/>
          <w:iCs/>
          <w:sz w:val="28"/>
          <w:szCs w:val="28"/>
        </w:rPr>
        <w:t>for making</w:t>
      </w:r>
      <w:r w:rsidRPr="00003C61">
        <w:rPr>
          <w:rFonts w:asciiTheme="majorBidi" w:hAnsiTheme="majorBidi" w:cstheme="majorBidi"/>
          <w:i/>
          <w:iCs/>
          <w:sz w:val="28"/>
          <w:szCs w:val="28"/>
        </w:rPr>
        <w:t xml:space="preserve"> a conceptual distinction between discourse and text”</w:t>
      </w:r>
      <w:r>
        <w:rPr>
          <w:rFonts w:asciiTheme="majorBidi" w:hAnsiTheme="majorBidi" w:cstheme="majorBidi"/>
          <w:sz w:val="28"/>
          <w:szCs w:val="28"/>
        </w:rPr>
        <w:t>(ibid.:14)</w:t>
      </w:r>
      <w:r w:rsidR="00E37495">
        <w:rPr>
          <w:rFonts w:asciiTheme="majorBidi" w:hAnsiTheme="majorBidi" w:cstheme="majorBidi"/>
          <w:sz w:val="28"/>
          <w:szCs w:val="28"/>
        </w:rPr>
        <w:t xml:space="preserve"> , which he confessed to be </w:t>
      </w:r>
      <w:r w:rsidR="00E37495" w:rsidRPr="00E37495">
        <w:rPr>
          <w:rFonts w:asciiTheme="majorBidi" w:hAnsiTheme="majorBidi" w:cstheme="majorBidi"/>
          <w:i/>
          <w:iCs/>
          <w:sz w:val="28"/>
          <w:szCs w:val="28"/>
        </w:rPr>
        <w:t>“unsatisfactory , and misleading”</w:t>
      </w:r>
      <w:r w:rsidR="00E37495">
        <w:rPr>
          <w:rFonts w:asciiTheme="majorBidi" w:hAnsiTheme="majorBidi" w:cstheme="majorBidi"/>
          <w:i/>
          <w:iCs/>
          <w:sz w:val="28"/>
          <w:szCs w:val="28"/>
        </w:rPr>
        <w:t xml:space="preserve">. </w:t>
      </w:r>
    </w:p>
    <w:p w:rsidR="002A2D62" w:rsidRDefault="00BE6E47" w:rsidP="00BE6E47">
      <w:pPr>
        <w:ind w:firstLine="720"/>
        <w:rPr>
          <w:rFonts w:asciiTheme="majorBidi" w:hAnsiTheme="majorBidi" w:cstheme="majorBidi"/>
          <w:sz w:val="28"/>
          <w:szCs w:val="28"/>
        </w:rPr>
      </w:pPr>
      <w:r>
        <w:rPr>
          <w:rFonts w:asciiTheme="majorBidi" w:hAnsiTheme="majorBidi" w:cstheme="majorBidi"/>
          <w:sz w:val="28"/>
          <w:szCs w:val="28"/>
        </w:rPr>
        <w:t>Brown &amp; Yule (1983:23f) state another distinction</w:t>
      </w:r>
      <w:r w:rsidRPr="00BE6E47">
        <w:rPr>
          <w:rFonts w:asciiTheme="majorBidi" w:hAnsiTheme="majorBidi" w:cstheme="majorBidi"/>
          <w:sz w:val="28"/>
          <w:szCs w:val="28"/>
        </w:rPr>
        <w:t xml:space="preserve"> </w:t>
      </w:r>
      <w:r>
        <w:rPr>
          <w:rFonts w:asciiTheme="majorBidi" w:hAnsiTheme="majorBidi" w:cstheme="majorBidi"/>
          <w:sz w:val="28"/>
          <w:szCs w:val="28"/>
        </w:rPr>
        <w:t>between ‘discourse’ and ‘text’; a distinction between ‘process’ and ‘product’. This is clear in these following extracts:</w:t>
      </w:r>
    </w:p>
    <w:p w:rsidR="00BE6E47" w:rsidRPr="00531FA0" w:rsidRDefault="00BE6E47" w:rsidP="00531FA0">
      <w:pPr>
        <w:ind w:left="2430"/>
        <w:jc w:val="both"/>
        <w:rPr>
          <w:rFonts w:asciiTheme="majorBidi" w:hAnsiTheme="majorBidi" w:cstheme="majorBidi"/>
          <w:i/>
          <w:iCs/>
          <w:sz w:val="28"/>
          <w:szCs w:val="28"/>
        </w:rPr>
      </w:pPr>
      <w:r w:rsidRPr="00531FA0">
        <w:rPr>
          <w:rFonts w:asciiTheme="majorBidi" w:hAnsiTheme="majorBidi" w:cstheme="majorBidi"/>
          <w:i/>
          <w:iCs/>
          <w:sz w:val="28"/>
          <w:szCs w:val="28"/>
        </w:rPr>
        <w:t>Although there are claims that cohesive links in texts are used by text-producers to facilitate reading or comprehension by text-receivers… the</w:t>
      </w:r>
      <w:r w:rsidR="00531FA0" w:rsidRPr="00531FA0">
        <w:rPr>
          <w:rFonts w:asciiTheme="majorBidi" w:hAnsiTheme="majorBidi" w:cstheme="majorBidi"/>
          <w:i/>
          <w:iCs/>
          <w:sz w:val="28"/>
          <w:szCs w:val="28"/>
        </w:rPr>
        <w:t xml:space="preserve"> analysis of the ‘product’, i.e., the printed text  itself, does not involve any consideration of how the product  is produced or how it is received .We shall describe such an approach as deriving from a </w:t>
      </w:r>
      <w:r w:rsidR="00531FA0" w:rsidRPr="00531FA0">
        <w:rPr>
          <w:rFonts w:asciiTheme="majorBidi" w:hAnsiTheme="majorBidi" w:cstheme="majorBidi"/>
          <w:b/>
          <w:bCs/>
          <w:i/>
          <w:iCs/>
          <w:sz w:val="28"/>
          <w:szCs w:val="28"/>
        </w:rPr>
        <w:t>text-as-product</w:t>
      </w:r>
      <w:r w:rsidR="00531FA0" w:rsidRPr="00531FA0">
        <w:rPr>
          <w:rFonts w:asciiTheme="majorBidi" w:hAnsiTheme="majorBidi" w:cstheme="majorBidi"/>
          <w:i/>
          <w:iCs/>
          <w:sz w:val="28"/>
          <w:szCs w:val="28"/>
        </w:rPr>
        <w:t xml:space="preserve"> view. (p.24)</w:t>
      </w:r>
    </w:p>
    <w:p w:rsidR="00531FA0" w:rsidRDefault="00531FA0" w:rsidP="00BE6E47">
      <w:pPr>
        <w:rPr>
          <w:rFonts w:asciiTheme="majorBidi" w:hAnsiTheme="majorBidi" w:cstheme="majorBidi"/>
          <w:sz w:val="28"/>
          <w:szCs w:val="28"/>
        </w:rPr>
      </w:pPr>
      <w:r>
        <w:rPr>
          <w:rFonts w:asciiTheme="majorBidi" w:hAnsiTheme="majorBidi" w:cstheme="majorBidi"/>
          <w:sz w:val="28"/>
          <w:szCs w:val="28"/>
        </w:rPr>
        <w:t xml:space="preserve">And discourse as process as in </w:t>
      </w:r>
    </w:p>
    <w:p w:rsidR="00531FA0" w:rsidRPr="00531FA0" w:rsidRDefault="00531FA0" w:rsidP="00531FA0">
      <w:pPr>
        <w:ind w:left="2340"/>
        <w:jc w:val="both"/>
        <w:rPr>
          <w:rFonts w:asciiTheme="majorBidi" w:hAnsiTheme="majorBidi" w:cstheme="majorBidi"/>
          <w:i/>
          <w:iCs/>
          <w:sz w:val="28"/>
          <w:szCs w:val="28"/>
        </w:rPr>
      </w:pPr>
      <w:r w:rsidRPr="00531FA0">
        <w:rPr>
          <w:rFonts w:asciiTheme="majorBidi" w:hAnsiTheme="majorBidi" w:cstheme="majorBidi"/>
          <w:i/>
          <w:iCs/>
          <w:sz w:val="28"/>
          <w:szCs w:val="28"/>
        </w:rPr>
        <w:t xml:space="preserve">…the view taken in this book is best characcterised as a </w:t>
      </w:r>
      <w:r w:rsidRPr="00531FA0">
        <w:rPr>
          <w:rFonts w:asciiTheme="majorBidi" w:hAnsiTheme="majorBidi" w:cstheme="majorBidi"/>
          <w:b/>
          <w:bCs/>
          <w:i/>
          <w:iCs/>
          <w:sz w:val="28"/>
          <w:szCs w:val="28"/>
        </w:rPr>
        <w:t>discourse-as –process</w:t>
      </w:r>
      <w:r w:rsidRPr="00531FA0">
        <w:rPr>
          <w:rFonts w:asciiTheme="majorBidi" w:hAnsiTheme="majorBidi" w:cstheme="majorBidi"/>
          <w:i/>
          <w:iCs/>
          <w:sz w:val="28"/>
          <w:szCs w:val="28"/>
        </w:rPr>
        <w:t xml:space="preserve"> view…We shall consider words, phrases and sentences which appear in the textual record of a discourse to be evidence of an attempt by a producer (speaker/writer) to communicate his message to a recipient (hearer/reader).(ibid.)</w:t>
      </w:r>
    </w:p>
    <w:p w:rsidR="004C577D" w:rsidRPr="00B27010" w:rsidRDefault="00CD70F0" w:rsidP="00B27010">
      <w:pPr>
        <w:jc w:val="both"/>
        <w:rPr>
          <w:rFonts w:asciiTheme="majorBidi" w:hAnsiTheme="majorBidi" w:cstheme="majorBidi"/>
          <w:sz w:val="28"/>
          <w:szCs w:val="28"/>
        </w:rPr>
      </w:pPr>
      <w:r>
        <w:rPr>
          <w:rFonts w:asciiTheme="majorBidi" w:hAnsiTheme="majorBidi" w:cstheme="majorBidi"/>
          <w:sz w:val="28"/>
          <w:szCs w:val="28"/>
        </w:rPr>
        <w:t>The</w:t>
      </w:r>
      <w:r w:rsidR="00F64D74" w:rsidRPr="00B27010">
        <w:rPr>
          <w:rFonts w:asciiTheme="majorBidi" w:hAnsiTheme="majorBidi" w:cstheme="majorBidi"/>
          <w:sz w:val="28"/>
          <w:szCs w:val="28"/>
        </w:rPr>
        <w:t xml:space="preserve"> third distinction</w:t>
      </w:r>
      <w:r>
        <w:rPr>
          <w:rFonts w:asciiTheme="majorBidi" w:hAnsiTheme="majorBidi" w:cstheme="majorBidi"/>
          <w:sz w:val="28"/>
          <w:szCs w:val="28"/>
        </w:rPr>
        <w:t xml:space="preserve"> is</w:t>
      </w:r>
      <w:r w:rsidR="00F64D74" w:rsidRPr="00B27010">
        <w:rPr>
          <w:rFonts w:asciiTheme="majorBidi" w:hAnsiTheme="majorBidi" w:cstheme="majorBidi"/>
          <w:sz w:val="28"/>
          <w:szCs w:val="28"/>
        </w:rPr>
        <w:t xml:space="preserve"> in Widdowson (2007:6f</w:t>
      </w:r>
      <w:r w:rsidRPr="00B27010">
        <w:rPr>
          <w:rFonts w:asciiTheme="majorBidi" w:hAnsiTheme="majorBidi" w:cstheme="majorBidi"/>
          <w:sz w:val="28"/>
          <w:szCs w:val="28"/>
        </w:rPr>
        <w:t>) where</w:t>
      </w:r>
      <w:r w:rsidR="00F64D74" w:rsidRPr="00B27010">
        <w:rPr>
          <w:rFonts w:asciiTheme="majorBidi" w:hAnsiTheme="majorBidi" w:cstheme="majorBidi"/>
          <w:sz w:val="28"/>
          <w:szCs w:val="28"/>
        </w:rPr>
        <w:t xml:space="preserve"> discourse is identified as a complex of communicative purposes wheras text as abstract realization:</w:t>
      </w:r>
    </w:p>
    <w:p w:rsidR="00F64D74" w:rsidRPr="00B27010" w:rsidRDefault="00F64D74" w:rsidP="00B27010">
      <w:pPr>
        <w:ind w:left="2340"/>
        <w:jc w:val="both"/>
        <w:rPr>
          <w:rFonts w:asciiTheme="majorBidi" w:hAnsiTheme="majorBidi" w:cstheme="majorBidi"/>
          <w:i/>
          <w:iCs/>
          <w:sz w:val="28"/>
          <w:szCs w:val="28"/>
        </w:rPr>
      </w:pPr>
      <w:r w:rsidRPr="00B27010">
        <w:rPr>
          <w:rFonts w:asciiTheme="majorBidi" w:hAnsiTheme="majorBidi" w:cstheme="majorBidi"/>
          <w:i/>
          <w:iCs/>
          <w:sz w:val="28"/>
          <w:szCs w:val="28"/>
        </w:rPr>
        <w:t xml:space="preserve">We can refer to this complex of communicative purposes as the </w:t>
      </w:r>
      <w:r w:rsidR="00B27010" w:rsidRPr="00B27010">
        <w:rPr>
          <w:rFonts w:asciiTheme="majorBidi" w:hAnsiTheme="majorBidi" w:cstheme="majorBidi"/>
          <w:i/>
          <w:iCs/>
          <w:sz w:val="28"/>
          <w:szCs w:val="28"/>
        </w:rPr>
        <w:t>discourse that underlies the text and motivates its production in the first place.But at the receiving end readers or listeners then have to make meaning out of the text to make it a communicative reality.In other words, they have to interpret the text as a discourse that makes sense to them.</w:t>
      </w:r>
      <w:r w:rsidR="00B00206">
        <w:rPr>
          <w:rFonts w:asciiTheme="majorBidi" w:hAnsiTheme="majorBidi" w:cstheme="majorBidi"/>
          <w:i/>
          <w:iCs/>
          <w:sz w:val="28"/>
          <w:szCs w:val="28"/>
        </w:rPr>
        <w:t xml:space="preserve"> </w:t>
      </w:r>
      <w:r w:rsidR="00B00206" w:rsidRPr="00B27010">
        <w:rPr>
          <w:rFonts w:asciiTheme="majorBidi" w:hAnsiTheme="majorBidi" w:cstheme="majorBidi"/>
          <w:i/>
          <w:iCs/>
          <w:sz w:val="28"/>
          <w:szCs w:val="28"/>
        </w:rPr>
        <w:lastRenderedPageBreak/>
        <w:t>Texts, in</w:t>
      </w:r>
      <w:r w:rsidR="00B27010" w:rsidRPr="00B27010">
        <w:rPr>
          <w:rFonts w:asciiTheme="majorBidi" w:hAnsiTheme="majorBidi" w:cstheme="majorBidi"/>
          <w:i/>
          <w:iCs/>
          <w:sz w:val="28"/>
          <w:szCs w:val="28"/>
        </w:rPr>
        <w:t xml:space="preserve"> this view, do not contain meaning but are used to mediate it across discourses.</w:t>
      </w:r>
    </w:p>
    <w:p w:rsidR="004C577D" w:rsidRPr="00B00206" w:rsidRDefault="00B00206" w:rsidP="00C37870">
      <w:pPr>
        <w:jc w:val="both"/>
        <w:rPr>
          <w:rFonts w:asciiTheme="majorBidi" w:hAnsiTheme="majorBidi" w:cstheme="majorBidi"/>
          <w:sz w:val="28"/>
          <w:szCs w:val="28"/>
        </w:rPr>
      </w:pPr>
      <w:r w:rsidRPr="00B00206">
        <w:rPr>
          <w:rFonts w:asciiTheme="majorBidi" w:hAnsiTheme="majorBidi" w:cstheme="majorBidi"/>
          <w:sz w:val="28"/>
          <w:szCs w:val="28"/>
        </w:rPr>
        <w:t>This indicates that the term discourse is taken to refer to both what a text producer meant and text receiver perceived</w:t>
      </w:r>
      <w:r w:rsidR="00C37870">
        <w:rPr>
          <w:rFonts w:asciiTheme="majorBidi" w:hAnsiTheme="majorBidi" w:cstheme="majorBidi"/>
          <w:sz w:val="28"/>
          <w:szCs w:val="28"/>
        </w:rPr>
        <w:t xml:space="preserve"> ; the same idea earlier stated by Hoey (1991:212)  where the term ‘discourse’ means both interaction and text.</w:t>
      </w:r>
    </w:p>
    <w:p w:rsidR="00C37870" w:rsidRDefault="00C37870" w:rsidP="00BE6E47">
      <w:pPr>
        <w:rPr>
          <w:rFonts w:asciiTheme="majorBidi" w:hAnsiTheme="majorBidi" w:cstheme="majorBidi"/>
          <w:b/>
          <w:bCs/>
          <w:sz w:val="28"/>
          <w:szCs w:val="28"/>
        </w:rPr>
      </w:pPr>
    </w:p>
    <w:p w:rsidR="00C37870" w:rsidRDefault="00C37870" w:rsidP="00BE6E47">
      <w:pPr>
        <w:rPr>
          <w:rFonts w:asciiTheme="majorBidi" w:hAnsiTheme="majorBidi" w:cstheme="majorBidi"/>
          <w:b/>
          <w:bCs/>
          <w:sz w:val="28"/>
          <w:szCs w:val="28"/>
        </w:rPr>
      </w:pPr>
    </w:p>
    <w:p w:rsidR="005F51BE" w:rsidRPr="004C577D" w:rsidRDefault="004311DC" w:rsidP="00BE6E47">
      <w:pPr>
        <w:rPr>
          <w:rFonts w:asciiTheme="majorBidi" w:hAnsiTheme="majorBidi" w:cstheme="majorBidi"/>
          <w:b/>
          <w:bCs/>
          <w:sz w:val="28"/>
          <w:szCs w:val="28"/>
        </w:rPr>
      </w:pPr>
      <w:r w:rsidRPr="004C577D">
        <w:rPr>
          <w:rFonts w:asciiTheme="majorBidi" w:hAnsiTheme="majorBidi" w:cstheme="majorBidi"/>
          <w:b/>
          <w:bCs/>
          <w:sz w:val="28"/>
          <w:szCs w:val="28"/>
        </w:rPr>
        <w:t>Reference</w:t>
      </w:r>
      <w:r w:rsidR="00FE1E13" w:rsidRPr="004C577D">
        <w:rPr>
          <w:rFonts w:asciiTheme="majorBidi" w:hAnsiTheme="majorBidi" w:cstheme="majorBidi"/>
          <w:b/>
          <w:bCs/>
          <w:sz w:val="28"/>
          <w:szCs w:val="28"/>
        </w:rPr>
        <w:t xml:space="preserve"> </w:t>
      </w:r>
      <w:r w:rsidR="00BE6E47" w:rsidRPr="004C577D">
        <w:rPr>
          <w:rFonts w:asciiTheme="majorBidi" w:hAnsiTheme="majorBidi" w:cstheme="majorBidi"/>
          <w:b/>
          <w:bCs/>
          <w:sz w:val="28"/>
          <w:szCs w:val="28"/>
        </w:rPr>
        <w:t xml:space="preserve"> </w:t>
      </w:r>
    </w:p>
    <w:p w:rsidR="00925EFF" w:rsidRPr="00925EFF" w:rsidRDefault="00925EFF" w:rsidP="00925EFF">
      <w:pPr>
        <w:autoSpaceDE w:val="0"/>
        <w:autoSpaceDN w:val="0"/>
        <w:adjustRightInd w:val="0"/>
        <w:spacing w:after="0" w:line="240" w:lineRule="auto"/>
        <w:rPr>
          <w:rFonts w:asciiTheme="majorBidi" w:eastAsia="TimesNewRomanPSMT" w:hAnsiTheme="majorBidi" w:cstheme="majorBidi"/>
          <w:sz w:val="28"/>
          <w:szCs w:val="28"/>
        </w:rPr>
      </w:pPr>
      <w:r w:rsidRPr="00925EFF">
        <w:rPr>
          <w:rFonts w:asciiTheme="majorBidi" w:eastAsia="TimesNewRomanPSMT" w:hAnsiTheme="majorBidi" w:cstheme="majorBidi"/>
          <w:sz w:val="28"/>
          <w:szCs w:val="28"/>
        </w:rPr>
        <w:t xml:space="preserve">Brown, G. &amp; Yule, G. </w:t>
      </w:r>
      <w:r w:rsidR="000D528B">
        <w:rPr>
          <w:rFonts w:asciiTheme="majorBidi" w:eastAsia="TimesNewRomanPSMT" w:hAnsiTheme="majorBidi" w:cstheme="majorBidi"/>
          <w:sz w:val="28"/>
          <w:szCs w:val="28"/>
        </w:rPr>
        <w:t>(</w:t>
      </w:r>
      <w:r w:rsidRPr="00925EFF">
        <w:rPr>
          <w:rFonts w:asciiTheme="majorBidi" w:eastAsia="TimesNewRomanPSMT" w:hAnsiTheme="majorBidi" w:cstheme="majorBidi"/>
          <w:sz w:val="28"/>
          <w:szCs w:val="28"/>
        </w:rPr>
        <w:t>1983</w:t>
      </w:r>
      <w:r w:rsidR="000D528B">
        <w:rPr>
          <w:rFonts w:asciiTheme="majorBidi" w:eastAsia="TimesNewRomanPSMT" w:hAnsiTheme="majorBidi" w:cstheme="majorBidi"/>
          <w:sz w:val="28"/>
          <w:szCs w:val="28"/>
        </w:rPr>
        <w:t>)</w:t>
      </w:r>
      <w:r w:rsidRPr="00925EFF">
        <w:rPr>
          <w:rFonts w:asciiTheme="majorBidi" w:eastAsia="TimesNewRomanPSMT" w:hAnsiTheme="majorBidi" w:cstheme="majorBidi"/>
          <w:sz w:val="28"/>
          <w:szCs w:val="28"/>
        </w:rPr>
        <w:t xml:space="preserve">. </w:t>
      </w:r>
      <w:r w:rsidRPr="00925EFF">
        <w:rPr>
          <w:rFonts w:asciiTheme="majorBidi" w:eastAsia="TimesNewRomanPS-ItalicMT" w:hAnsiTheme="majorBidi" w:cstheme="majorBidi"/>
          <w:i/>
          <w:iCs/>
          <w:sz w:val="28"/>
          <w:szCs w:val="28"/>
        </w:rPr>
        <w:t>Discourse Analysis</w:t>
      </w:r>
      <w:r w:rsidRPr="00925EFF">
        <w:rPr>
          <w:rFonts w:asciiTheme="majorBidi" w:eastAsia="TimesNewRomanPSMT" w:hAnsiTheme="majorBidi" w:cstheme="majorBidi"/>
          <w:sz w:val="28"/>
          <w:szCs w:val="28"/>
        </w:rPr>
        <w:t>. Cambridge: Cambridge</w:t>
      </w:r>
    </w:p>
    <w:p w:rsidR="00925EFF" w:rsidRPr="00925EFF" w:rsidRDefault="00925EFF" w:rsidP="00925EFF">
      <w:pPr>
        <w:autoSpaceDE w:val="0"/>
        <w:autoSpaceDN w:val="0"/>
        <w:adjustRightInd w:val="0"/>
        <w:spacing w:after="0" w:line="240" w:lineRule="auto"/>
        <w:rPr>
          <w:rFonts w:asciiTheme="majorBidi" w:eastAsia="TimesNewRomanPSMT" w:hAnsiTheme="majorBidi" w:cstheme="majorBidi"/>
          <w:sz w:val="28"/>
          <w:szCs w:val="28"/>
        </w:rPr>
      </w:pPr>
      <w:r w:rsidRPr="00925EFF">
        <w:rPr>
          <w:rFonts w:asciiTheme="majorBidi" w:eastAsia="TimesNewRomanPSMT" w:hAnsiTheme="majorBidi" w:cstheme="majorBidi"/>
          <w:sz w:val="28"/>
          <w:szCs w:val="28"/>
        </w:rPr>
        <w:t xml:space="preserve">           University Press.</w:t>
      </w:r>
    </w:p>
    <w:p w:rsidR="00FA3529" w:rsidRPr="00925EFF" w:rsidRDefault="00FA3529" w:rsidP="00FA3529">
      <w:pPr>
        <w:autoSpaceDE w:val="0"/>
        <w:autoSpaceDN w:val="0"/>
        <w:adjustRightInd w:val="0"/>
        <w:spacing w:after="0" w:line="240" w:lineRule="auto"/>
        <w:rPr>
          <w:rFonts w:asciiTheme="majorBidi" w:eastAsia="TimesNewRomanPSMT" w:hAnsiTheme="majorBidi" w:cstheme="majorBidi"/>
          <w:sz w:val="28"/>
          <w:szCs w:val="28"/>
        </w:rPr>
      </w:pPr>
      <w:r w:rsidRPr="00925EFF">
        <w:rPr>
          <w:rFonts w:asciiTheme="majorBidi" w:eastAsia="TimesNewRomanPSMT" w:hAnsiTheme="majorBidi" w:cstheme="majorBidi"/>
          <w:sz w:val="28"/>
          <w:szCs w:val="28"/>
        </w:rPr>
        <w:t>Coulthard, M.(</w:t>
      </w:r>
      <w:r w:rsidR="000F136E">
        <w:rPr>
          <w:rFonts w:asciiTheme="majorBidi" w:eastAsia="TimesNewRomanPSMT" w:hAnsiTheme="majorBidi" w:cstheme="majorBidi"/>
          <w:sz w:val="28"/>
          <w:szCs w:val="28"/>
        </w:rPr>
        <w:t xml:space="preserve"> 1985</w:t>
      </w:r>
      <w:r w:rsidRPr="00925EFF">
        <w:rPr>
          <w:rFonts w:asciiTheme="majorBidi" w:eastAsia="TimesNewRomanPSMT" w:hAnsiTheme="majorBidi" w:cstheme="majorBidi"/>
          <w:sz w:val="28"/>
          <w:szCs w:val="28"/>
        </w:rPr>
        <w:t xml:space="preserve">). </w:t>
      </w:r>
      <w:r w:rsidRPr="00925EFF">
        <w:rPr>
          <w:rFonts w:asciiTheme="majorBidi" w:eastAsia="TimesNewRomanPSMT" w:hAnsiTheme="majorBidi" w:cstheme="majorBidi"/>
          <w:i/>
          <w:iCs/>
          <w:sz w:val="28"/>
          <w:szCs w:val="28"/>
        </w:rPr>
        <w:t>An</w:t>
      </w:r>
      <w:r w:rsidRPr="00925EFF">
        <w:rPr>
          <w:rFonts w:asciiTheme="majorBidi" w:eastAsia="TimesNewRomanPSMT" w:hAnsiTheme="majorBidi" w:cstheme="majorBidi"/>
          <w:sz w:val="28"/>
          <w:szCs w:val="28"/>
        </w:rPr>
        <w:t xml:space="preserve"> </w:t>
      </w:r>
      <w:r w:rsidRPr="00925EFF">
        <w:rPr>
          <w:rFonts w:asciiTheme="majorBidi" w:eastAsia="TimesNewRomanPS-ItalicMT" w:hAnsiTheme="majorBidi" w:cstheme="majorBidi"/>
          <w:i/>
          <w:iCs/>
          <w:sz w:val="28"/>
          <w:szCs w:val="28"/>
        </w:rPr>
        <w:t>Introduction to Discourse Analysis</w:t>
      </w:r>
      <w:r w:rsidR="000F136E">
        <w:rPr>
          <w:rFonts w:asciiTheme="majorBidi" w:eastAsia="TimesNewRomanPS-ItalicMT" w:hAnsiTheme="majorBidi" w:cstheme="majorBidi"/>
          <w:i/>
          <w:iCs/>
          <w:sz w:val="28"/>
          <w:szCs w:val="28"/>
        </w:rPr>
        <w:t>,</w:t>
      </w:r>
      <w:r w:rsidR="000F136E" w:rsidRPr="000F136E">
        <w:rPr>
          <w:rFonts w:asciiTheme="majorBidi" w:eastAsia="TimesNewRomanPS-ItalicMT" w:hAnsiTheme="majorBidi" w:cstheme="majorBidi"/>
          <w:sz w:val="28"/>
          <w:szCs w:val="28"/>
        </w:rPr>
        <w:t>(2</w:t>
      </w:r>
      <w:r w:rsidR="000F136E" w:rsidRPr="000F136E">
        <w:rPr>
          <w:rFonts w:asciiTheme="majorBidi" w:eastAsia="TimesNewRomanPS-ItalicMT" w:hAnsiTheme="majorBidi" w:cstheme="majorBidi"/>
          <w:sz w:val="28"/>
          <w:szCs w:val="28"/>
          <w:vertAlign w:val="superscript"/>
        </w:rPr>
        <w:t>nd</w:t>
      </w:r>
      <w:r w:rsidR="000F136E" w:rsidRPr="000F136E">
        <w:rPr>
          <w:rFonts w:asciiTheme="majorBidi" w:eastAsia="TimesNewRomanPS-ItalicMT" w:hAnsiTheme="majorBidi" w:cstheme="majorBidi"/>
          <w:sz w:val="28"/>
          <w:szCs w:val="28"/>
        </w:rPr>
        <w:t xml:space="preserve"> ed.)</w:t>
      </w:r>
      <w:r w:rsidRPr="00925EFF">
        <w:rPr>
          <w:rFonts w:asciiTheme="majorBidi" w:eastAsia="TimesNewRomanPSMT" w:hAnsiTheme="majorBidi" w:cstheme="majorBidi"/>
          <w:sz w:val="28"/>
          <w:szCs w:val="28"/>
        </w:rPr>
        <w:t>. London:</w:t>
      </w:r>
    </w:p>
    <w:p w:rsidR="00123E25" w:rsidRDefault="00FA3529" w:rsidP="00123E25">
      <w:pPr>
        <w:rPr>
          <w:rFonts w:asciiTheme="majorBidi" w:hAnsiTheme="majorBidi" w:cstheme="majorBidi"/>
          <w:sz w:val="28"/>
          <w:szCs w:val="28"/>
        </w:rPr>
      </w:pPr>
      <w:r w:rsidRPr="00925EFF">
        <w:rPr>
          <w:rFonts w:asciiTheme="majorBidi" w:eastAsia="TimesNewRomanPSMT" w:hAnsiTheme="majorBidi" w:cstheme="majorBidi"/>
          <w:sz w:val="28"/>
          <w:szCs w:val="28"/>
        </w:rPr>
        <w:t xml:space="preserve">              Longman Inc.</w:t>
      </w:r>
    </w:p>
    <w:p w:rsidR="00470FCA" w:rsidRPr="00925EFF" w:rsidRDefault="00470FCA" w:rsidP="00F32CCD">
      <w:pPr>
        <w:rPr>
          <w:rFonts w:asciiTheme="majorBidi" w:hAnsiTheme="majorBidi" w:cstheme="majorBidi"/>
          <w:sz w:val="28"/>
          <w:szCs w:val="28"/>
        </w:rPr>
      </w:pPr>
      <w:r w:rsidRPr="00925EFF">
        <w:rPr>
          <w:rFonts w:asciiTheme="majorBidi" w:hAnsiTheme="majorBidi" w:cstheme="majorBidi"/>
          <w:sz w:val="28"/>
          <w:szCs w:val="28"/>
        </w:rPr>
        <w:t>Halliday,M.A.K. &amp; Hassan,R.(</w:t>
      </w:r>
      <w:r w:rsidR="003451C1" w:rsidRPr="00925EFF">
        <w:rPr>
          <w:rFonts w:asciiTheme="majorBidi" w:hAnsiTheme="majorBidi" w:cstheme="majorBidi"/>
          <w:sz w:val="28"/>
          <w:szCs w:val="28"/>
        </w:rPr>
        <w:t xml:space="preserve">1976 </w:t>
      </w:r>
      <w:r w:rsidRPr="00925EFF">
        <w:rPr>
          <w:rFonts w:asciiTheme="majorBidi" w:hAnsiTheme="majorBidi" w:cstheme="majorBidi"/>
          <w:sz w:val="28"/>
          <w:szCs w:val="28"/>
        </w:rPr>
        <w:t xml:space="preserve">). </w:t>
      </w:r>
      <w:r w:rsidRPr="00925EFF">
        <w:rPr>
          <w:rFonts w:asciiTheme="majorBidi" w:hAnsiTheme="majorBidi" w:cstheme="majorBidi"/>
          <w:i/>
          <w:iCs/>
          <w:sz w:val="28"/>
          <w:szCs w:val="28"/>
        </w:rPr>
        <w:t>Cohesion in English</w:t>
      </w:r>
      <w:r w:rsidRPr="00925EFF">
        <w:rPr>
          <w:rFonts w:asciiTheme="majorBidi" w:hAnsiTheme="majorBidi" w:cstheme="majorBidi"/>
          <w:sz w:val="28"/>
          <w:szCs w:val="28"/>
        </w:rPr>
        <w:t xml:space="preserve"> </w:t>
      </w:r>
      <w:r w:rsidR="00884B39" w:rsidRPr="00925EFF">
        <w:rPr>
          <w:rFonts w:asciiTheme="majorBidi" w:hAnsiTheme="majorBidi" w:cstheme="majorBidi"/>
          <w:sz w:val="28"/>
          <w:szCs w:val="28"/>
        </w:rPr>
        <w:t>.London:Longman.</w:t>
      </w:r>
    </w:p>
    <w:p w:rsidR="00305077" w:rsidRDefault="00305077" w:rsidP="00F32CCD">
      <w:pPr>
        <w:rPr>
          <w:rFonts w:asciiTheme="majorBidi" w:hAnsiTheme="majorBidi" w:cstheme="majorBidi"/>
          <w:sz w:val="28"/>
          <w:szCs w:val="28"/>
        </w:rPr>
      </w:pPr>
      <w:r>
        <w:rPr>
          <w:rFonts w:asciiTheme="majorBidi" w:hAnsiTheme="majorBidi" w:cstheme="majorBidi"/>
          <w:sz w:val="28"/>
          <w:szCs w:val="28"/>
        </w:rPr>
        <w:t>Halliday,M.A.K. &amp; Hassan,R.(1989). Language,Context, and Text:Aspects of</w:t>
      </w:r>
    </w:p>
    <w:p w:rsidR="00305077" w:rsidRDefault="00305077" w:rsidP="00F32CCD">
      <w:pPr>
        <w:rPr>
          <w:rFonts w:asciiTheme="majorBidi" w:hAnsiTheme="majorBidi" w:cstheme="majorBidi"/>
          <w:sz w:val="28"/>
          <w:szCs w:val="28"/>
        </w:rPr>
      </w:pPr>
      <w:r>
        <w:rPr>
          <w:rFonts w:asciiTheme="majorBidi" w:hAnsiTheme="majorBidi" w:cstheme="majorBidi"/>
          <w:sz w:val="28"/>
          <w:szCs w:val="28"/>
        </w:rPr>
        <w:t xml:space="preserve">             Language in a Social –semiotic Perspective,(2</w:t>
      </w:r>
      <w:r w:rsidRPr="00305077">
        <w:rPr>
          <w:rFonts w:asciiTheme="majorBidi" w:hAnsiTheme="majorBidi" w:cstheme="majorBidi"/>
          <w:sz w:val="28"/>
          <w:szCs w:val="28"/>
          <w:vertAlign w:val="superscript"/>
        </w:rPr>
        <w:t>nd</w:t>
      </w:r>
      <w:r>
        <w:rPr>
          <w:rFonts w:asciiTheme="majorBidi" w:hAnsiTheme="majorBidi" w:cstheme="majorBidi"/>
          <w:sz w:val="28"/>
          <w:szCs w:val="28"/>
        </w:rPr>
        <w:t xml:space="preserve"> ed.).Oxford: Oxford</w:t>
      </w:r>
    </w:p>
    <w:p w:rsidR="00305077" w:rsidRDefault="00305077" w:rsidP="00F32CCD">
      <w:pPr>
        <w:rPr>
          <w:rFonts w:asciiTheme="majorBidi" w:hAnsiTheme="majorBidi" w:cstheme="majorBidi"/>
          <w:sz w:val="28"/>
          <w:szCs w:val="28"/>
        </w:rPr>
      </w:pPr>
      <w:r>
        <w:rPr>
          <w:rFonts w:asciiTheme="majorBidi" w:hAnsiTheme="majorBidi" w:cstheme="majorBidi"/>
          <w:sz w:val="28"/>
          <w:szCs w:val="28"/>
        </w:rPr>
        <w:t xml:space="preserve">            University Press.</w:t>
      </w:r>
    </w:p>
    <w:p w:rsidR="00B77146" w:rsidRDefault="00B77146" w:rsidP="00F32CCD">
      <w:pPr>
        <w:rPr>
          <w:rFonts w:asciiTheme="majorBidi" w:hAnsiTheme="majorBidi" w:cstheme="majorBidi"/>
          <w:sz w:val="28"/>
          <w:szCs w:val="28"/>
        </w:rPr>
      </w:pPr>
      <w:r>
        <w:rPr>
          <w:rFonts w:asciiTheme="majorBidi" w:hAnsiTheme="majorBidi" w:cstheme="majorBidi"/>
          <w:sz w:val="28"/>
          <w:szCs w:val="28"/>
        </w:rPr>
        <w:t>Hoey,M.(1983).</w:t>
      </w:r>
      <w:r w:rsidRPr="00B77146">
        <w:rPr>
          <w:rFonts w:asciiTheme="majorBidi" w:hAnsiTheme="majorBidi" w:cstheme="majorBidi"/>
          <w:i/>
          <w:iCs/>
          <w:sz w:val="28"/>
          <w:szCs w:val="28"/>
        </w:rPr>
        <w:t xml:space="preserve"> On the Surface of Discourse</w:t>
      </w:r>
      <w:r>
        <w:rPr>
          <w:rFonts w:asciiTheme="majorBidi" w:hAnsiTheme="majorBidi" w:cstheme="majorBidi"/>
          <w:sz w:val="28"/>
          <w:szCs w:val="28"/>
        </w:rPr>
        <w:t>.London: George Allen &amp; Unwin.</w:t>
      </w:r>
    </w:p>
    <w:p w:rsidR="003451C1" w:rsidRPr="00925EFF" w:rsidRDefault="003451C1" w:rsidP="00F32CCD">
      <w:pPr>
        <w:rPr>
          <w:rFonts w:asciiTheme="majorBidi" w:hAnsiTheme="majorBidi" w:cstheme="majorBidi"/>
          <w:sz w:val="28"/>
          <w:szCs w:val="28"/>
        </w:rPr>
      </w:pPr>
      <w:r w:rsidRPr="00925EFF">
        <w:rPr>
          <w:rFonts w:asciiTheme="majorBidi" w:hAnsiTheme="majorBidi" w:cstheme="majorBidi"/>
          <w:sz w:val="28"/>
          <w:szCs w:val="28"/>
        </w:rPr>
        <w:t>Hoey,M.(1991).</w:t>
      </w:r>
      <w:r w:rsidRPr="00925EFF">
        <w:rPr>
          <w:rFonts w:asciiTheme="majorBidi" w:hAnsiTheme="majorBidi" w:cstheme="majorBidi"/>
          <w:i/>
          <w:iCs/>
          <w:sz w:val="28"/>
          <w:szCs w:val="28"/>
        </w:rPr>
        <w:t>Patterns of Lexis in Text</w:t>
      </w:r>
      <w:r w:rsidRPr="00925EFF">
        <w:rPr>
          <w:rFonts w:asciiTheme="majorBidi" w:hAnsiTheme="majorBidi" w:cstheme="majorBidi"/>
          <w:sz w:val="28"/>
          <w:szCs w:val="28"/>
        </w:rPr>
        <w:t>.Oxford:Oxford University Press.</w:t>
      </w:r>
    </w:p>
    <w:p w:rsidR="00884B39" w:rsidRPr="00925EFF" w:rsidRDefault="00884B39" w:rsidP="00F32CCD">
      <w:pPr>
        <w:rPr>
          <w:rFonts w:asciiTheme="majorBidi" w:hAnsiTheme="majorBidi" w:cstheme="majorBidi"/>
          <w:sz w:val="28"/>
          <w:szCs w:val="28"/>
        </w:rPr>
      </w:pPr>
      <w:r w:rsidRPr="00925EFF">
        <w:rPr>
          <w:rFonts w:asciiTheme="majorBidi" w:hAnsiTheme="majorBidi" w:cstheme="majorBidi"/>
          <w:sz w:val="28"/>
          <w:szCs w:val="28"/>
        </w:rPr>
        <w:t>Malmakjær,K.   (ed.)(2010).</w:t>
      </w:r>
      <w:r w:rsidRPr="00925EFF">
        <w:rPr>
          <w:rFonts w:asciiTheme="majorBidi" w:hAnsiTheme="majorBidi" w:cstheme="majorBidi"/>
          <w:i/>
          <w:iCs/>
          <w:sz w:val="28"/>
          <w:szCs w:val="28"/>
        </w:rPr>
        <w:t>The Routledge Linguistics Encyclopedia</w:t>
      </w:r>
      <w:r w:rsidRPr="00925EFF">
        <w:rPr>
          <w:rFonts w:asciiTheme="majorBidi" w:hAnsiTheme="majorBidi" w:cstheme="majorBidi"/>
          <w:sz w:val="28"/>
          <w:szCs w:val="28"/>
        </w:rPr>
        <w:t>,(3</w:t>
      </w:r>
      <w:r w:rsidRPr="00925EFF">
        <w:rPr>
          <w:rFonts w:asciiTheme="majorBidi" w:hAnsiTheme="majorBidi" w:cstheme="majorBidi"/>
          <w:sz w:val="28"/>
          <w:szCs w:val="28"/>
          <w:vertAlign w:val="superscript"/>
        </w:rPr>
        <w:t>rd</w:t>
      </w:r>
      <w:r w:rsidRPr="00925EFF">
        <w:rPr>
          <w:rFonts w:asciiTheme="majorBidi" w:hAnsiTheme="majorBidi" w:cstheme="majorBidi"/>
          <w:sz w:val="28"/>
          <w:szCs w:val="28"/>
        </w:rPr>
        <w:t xml:space="preserve"> ed.).</w:t>
      </w:r>
    </w:p>
    <w:p w:rsidR="00AB055C" w:rsidRDefault="00884B39" w:rsidP="00AB055C">
      <w:pPr>
        <w:rPr>
          <w:rFonts w:asciiTheme="majorBidi" w:hAnsiTheme="majorBidi" w:cstheme="majorBidi"/>
          <w:sz w:val="28"/>
          <w:szCs w:val="28"/>
        </w:rPr>
      </w:pPr>
      <w:r w:rsidRPr="00925EFF">
        <w:rPr>
          <w:rFonts w:asciiTheme="majorBidi" w:hAnsiTheme="majorBidi" w:cstheme="majorBidi"/>
          <w:sz w:val="28"/>
          <w:szCs w:val="28"/>
        </w:rPr>
        <w:t xml:space="preserve">                      London: Routledge.</w:t>
      </w:r>
    </w:p>
    <w:p w:rsidR="005F51BE" w:rsidRPr="00925EFF" w:rsidRDefault="00495C6A" w:rsidP="00495C6A">
      <w:pPr>
        <w:autoSpaceDE w:val="0"/>
        <w:autoSpaceDN w:val="0"/>
        <w:adjustRightInd w:val="0"/>
        <w:spacing w:after="0" w:line="240" w:lineRule="auto"/>
        <w:rPr>
          <w:rFonts w:asciiTheme="majorBidi" w:eastAsia="TimesNewRomanPSMT" w:hAnsiTheme="majorBidi" w:cstheme="majorBidi"/>
          <w:sz w:val="28"/>
          <w:szCs w:val="28"/>
        </w:rPr>
      </w:pPr>
      <w:r w:rsidRPr="00925EFF">
        <w:rPr>
          <w:rFonts w:asciiTheme="majorBidi" w:eastAsia="TimesNewRomanPSMT" w:hAnsiTheme="majorBidi" w:cstheme="majorBidi"/>
          <w:sz w:val="28"/>
          <w:szCs w:val="28"/>
        </w:rPr>
        <w:t xml:space="preserve">Schiffrin, D. (1994). </w:t>
      </w:r>
      <w:r w:rsidRPr="00925EFF">
        <w:rPr>
          <w:rFonts w:asciiTheme="majorBidi" w:eastAsia="TimesNewRomanPSMT" w:hAnsiTheme="majorBidi" w:cstheme="majorBidi"/>
          <w:i/>
          <w:iCs/>
          <w:sz w:val="28"/>
          <w:szCs w:val="28"/>
        </w:rPr>
        <w:t>Approaches to Discourse.</w:t>
      </w:r>
      <w:r w:rsidRPr="00925EFF">
        <w:rPr>
          <w:rFonts w:asciiTheme="majorBidi" w:eastAsia="TimesNewRomanPSMT" w:hAnsiTheme="majorBidi" w:cstheme="majorBidi"/>
          <w:sz w:val="28"/>
          <w:szCs w:val="28"/>
        </w:rPr>
        <w:t xml:space="preserve"> Oxford : Blackwell.</w:t>
      </w:r>
    </w:p>
    <w:p w:rsidR="004B3501" w:rsidRDefault="004B3501" w:rsidP="004B3501">
      <w:pPr>
        <w:autoSpaceDE w:val="0"/>
        <w:autoSpaceDN w:val="0"/>
        <w:adjustRightInd w:val="0"/>
        <w:spacing w:after="0" w:line="240" w:lineRule="auto"/>
        <w:rPr>
          <w:rFonts w:asciiTheme="majorBidi" w:eastAsia="TimesNewRomanPS-ItalicMT" w:hAnsiTheme="majorBidi" w:cstheme="majorBidi"/>
          <w:i/>
          <w:iCs/>
          <w:sz w:val="28"/>
          <w:szCs w:val="28"/>
        </w:rPr>
      </w:pPr>
      <w:r>
        <w:rPr>
          <w:rFonts w:asciiTheme="majorBidi" w:eastAsia="TimesNewRomanPSMT" w:hAnsiTheme="majorBidi" w:cstheme="majorBidi"/>
          <w:sz w:val="28"/>
          <w:szCs w:val="28"/>
        </w:rPr>
        <w:t>Stub</w:t>
      </w:r>
      <w:r w:rsidR="0072129D">
        <w:rPr>
          <w:rFonts w:asciiTheme="majorBidi" w:eastAsia="TimesNewRomanPSMT" w:hAnsiTheme="majorBidi" w:cstheme="majorBidi"/>
          <w:sz w:val="28"/>
          <w:szCs w:val="28"/>
        </w:rPr>
        <w:t>b</w:t>
      </w:r>
      <w:r>
        <w:rPr>
          <w:rFonts w:asciiTheme="majorBidi" w:eastAsia="TimesNewRomanPSMT" w:hAnsiTheme="majorBidi" w:cstheme="majorBidi"/>
          <w:sz w:val="28"/>
          <w:szCs w:val="28"/>
        </w:rPr>
        <w:t>s, M</w:t>
      </w:r>
      <w:r w:rsidRPr="004B3501">
        <w:rPr>
          <w:rFonts w:asciiTheme="majorBidi" w:eastAsia="TimesNewRomanPSMT" w:hAnsiTheme="majorBidi" w:cstheme="majorBidi"/>
          <w:sz w:val="28"/>
          <w:szCs w:val="28"/>
        </w:rPr>
        <w:t xml:space="preserve">. </w:t>
      </w:r>
      <w:r>
        <w:rPr>
          <w:rFonts w:asciiTheme="majorBidi" w:eastAsia="TimesNewRomanPSMT" w:hAnsiTheme="majorBidi" w:cstheme="majorBidi"/>
          <w:sz w:val="28"/>
          <w:szCs w:val="28"/>
        </w:rPr>
        <w:t>(</w:t>
      </w:r>
      <w:r w:rsidRPr="004B3501">
        <w:rPr>
          <w:rFonts w:asciiTheme="majorBidi" w:eastAsia="TimesNewRomanPSMT" w:hAnsiTheme="majorBidi" w:cstheme="majorBidi"/>
          <w:sz w:val="28"/>
          <w:szCs w:val="28"/>
        </w:rPr>
        <w:t>1983</w:t>
      </w:r>
      <w:r>
        <w:rPr>
          <w:rFonts w:asciiTheme="majorBidi" w:eastAsia="TimesNewRomanPSMT" w:hAnsiTheme="majorBidi" w:cstheme="majorBidi"/>
          <w:sz w:val="28"/>
          <w:szCs w:val="28"/>
        </w:rPr>
        <w:t>)</w:t>
      </w:r>
      <w:r w:rsidRPr="004B3501">
        <w:rPr>
          <w:rFonts w:asciiTheme="majorBidi" w:eastAsia="TimesNewRomanPSMT" w:hAnsiTheme="majorBidi" w:cstheme="majorBidi"/>
          <w:sz w:val="28"/>
          <w:szCs w:val="28"/>
        </w:rPr>
        <w:t xml:space="preserve">. </w:t>
      </w:r>
      <w:r w:rsidR="0072129D">
        <w:rPr>
          <w:rFonts w:asciiTheme="majorBidi" w:eastAsia="TimesNewRomanPS-ItalicMT" w:hAnsiTheme="majorBidi" w:cstheme="majorBidi"/>
          <w:i/>
          <w:iCs/>
          <w:sz w:val="28"/>
          <w:szCs w:val="28"/>
        </w:rPr>
        <w:t>Discourse Analysis :</w:t>
      </w:r>
      <w:r w:rsidRPr="004B3501">
        <w:rPr>
          <w:rFonts w:asciiTheme="majorBidi" w:eastAsia="TimesNewRomanPS-ItalicMT" w:hAnsiTheme="majorBidi" w:cstheme="majorBidi"/>
          <w:i/>
          <w:iCs/>
          <w:sz w:val="28"/>
          <w:szCs w:val="28"/>
        </w:rPr>
        <w:t>The Sosciolinguistics Analysis of</w:t>
      </w:r>
    </w:p>
    <w:p w:rsidR="004B3501" w:rsidRPr="004B3501" w:rsidRDefault="004B3501" w:rsidP="004B3501">
      <w:pPr>
        <w:rPr>
          <w:rFonts w:asciiTheme="majorBidi" w:hAnsiTheme="majorBidi" w:cstheme="majorBidi"/>
          <w:sz w:val="28"/>
          <w:szCs w:val="28"/>
        </w:rPr>
      </w:pPr>
      <w:r>
        <w:rPr>
          <w:rFonts w:asciiTheme="majorBidi" w:eastAsia="TimesNewRomanPS-ItalicMT" w:hAnsiTheme="majorBidi" w:cstheme="majorBidi"/>
          <w:i/>
          <w:iCs/>
          <w:sz w:val="28"/>
          <w:szCs w:val="28"/>
        </w:rPr>
        <w:t xml:space="preserve">            </w:t>
      </w:r>
      <w:r w:rsidRPr="004B3501">
        <w:rPr>
          <w:rFonts w:asciiTheme="majorBidi" w:eastAsia="TimesNewRomanPS-ItalicMT" w:hAnsiTheme="majorBidi" w:cstheme="majorBidi"/>
          <w:i/>
          <w:iCs/>
          <w:sz w:val="28"/>
          <w:szCs w:val="28"/>
        </w:rPr>
        <w:t xml:space="preserve">Natural </w:t>
      </w:r>
      <w:r>
        <w:rPr>
          <w:rFonts w:asciiTheme="majorBidi" w:eastAsia="TimesNewRomanPS-ItalicMT" w:hAnsiTheme="majorBidi" w:cstheme="majorBidi"/>
          <w:i/>
          <w:iCs/>
          <w:sz w:val="28"/>
          <w:szCs w:val="28"/>
        </w:rPr>
        <w:t xml:space="preserve"> </w:t>
      </w:r>
      <w:r w:rsidRPr="004B3501">
        <w:rPr>
          <w:rFonts w:asciiTheme="majorBidi" w:eastAsia="TimesNewRomanPS-ItalicMT" w:hAnsiTheme="majorBidi" w:cstheme="majorBidi"/>
          <w:i/>
          <w:iCs/>
          <w:sz w:val="28"/>
          <w:szCs w:val="28"/>
        </w:rPr>
        <w:t>Language</w:t>
      </w:r>
      <w:r w:rsidRPr="004B3501">
        <w:rPr>
          <w:rFonts w:asciiTheme="majorBidi" w:eastAsia="TimesNewRomanPSMT" w:hAnsiTheme="majorBidi" w:cstheme="majorBidi"/>
          <w:sz w:val="28"/>
          <w:szCs w:val="28"/>
        </w:rPr>
        <w:t>. Chicago: The University of Chicago Press.</w:t>
      </w:r>
      <w:r>
        <w:rPr>
          <w:rFonts w:asciiTheme="majorBidi" w:eastAsia="TimesNewRomanPS-ItalicMT" w:hAnsiTheme="majorBidi" w:cstheme="majorBidi"/>
          <w:i/>
          <w:iCs/>
          <w:sz w:val="28"/>
          <w:szCs w:val="28"/>
        </w:rPr>
        <w:t xml:space="preserve"> </w:t>
      </w:r>
    </w:p>
    <w:p w:rsidR="00001D95" w:rsidRDefault="00E37495" w:rsidP="00F32CCD">
      <w:pPr>
        <w:rPr>
          <w:rFonts w:asciiTheme="majorBidi" w:hAnsiTheme="majorBidi" w:cstheme="majorBidi"/>
          <w:sz w:val="28"/>
          <w:szCs w:val="28"/>
        </w:rPr>
      </w:pPr>
      <w:r>
        <w:rPr>
          <w:rFonts w:asciiTheme="majorBidi" w:hAnsiTheme="majorBidi" w:cstheme="majorBidi"/>
          <w:sz w:val="28"/>
          <w:szCs w:val="28"/>
        </w:rPr>
        <w:t xml:space="preserve">Widdowson,H.G.(2004). </w:t>
      </w:r>
      <w:r w:rsidRPr="00BE6E47">
        <w:rPr>
          <w:rFonts w:asciiTheme="majorBidi" w:hAnsiTheme="majorBidi" w:cstheme="majorBidi"/>
          <w:i/>
          <w:iCs/>
          <w:sz w:val="28"/>
          <w:szCs w:val="28"/>
        </w:rPr>
        <w:t>Text, Context, Pretext</w:t>
      </w:r>
      <w:r>
        <w:rPr>
          <w:rFonts w:asciiTheme="majorBidi" w:hAnsiTheme="majorBidi" w:cstheme="majorBidi"/>
          <w:sz w:val="28"/>
          <w:szCs w:val="28"/>
        </w:rPr>
        <w:t>.</w:t>
      </w:r>
      <w:r w:rsidR="00BE6E47">
        <w:rPr>
          <w:rFonts w:asciiTheme="majorBidi" w:hAnsiTheme="majorBidi" w:cstheme="majorBidi"/>
          <w:sz w:val="28"/>
          <w:szCs w:val="28"/>
        </w:rPr>
        <w:t xml:space="preserve"> </w:t>
      </w:r>
      <w:r>
        <w:rPr>
          <w:rFonts w:asciiTheme="majorBidi" w:hAnsiTheme="majorBidi" w:cstheme="majorBidi"/>
          <w:sz w:val="28"/>
          <w:szCs w:val="28"/>
        </w:rPr>
        <w:t>London :Blackwell.</w:t>
      </w:r>
    </w:p>
    <w:p w:rsidR="00DA1841" w:rsidRPr="00925EFF" w:rsidRDefault="00DA1841" w:rsidP="00F32CCD">
      <w:pPr>
        <w:rPr>
          <w:rFonts w:asciiTheme="majorBidi" w:hAnsiTheme="majorBidi" w:cstheme="majorBidi"/>
          <w:sz w:val="28"/>
          <w:szCs w:val="28"/>
        </w:rPr>
      </w:pPr>
      <w:r>
        <w:rPr>
          <w:rFonts w:asciiTheme="majorBidi" w:hAnsiTheme="majorBidi" w:cstheme="majorBidi"/>
          <w:sz w:val="28"/>
          <w:szCs w:val="28"/>
        </w:rPr>
        <w:t xml:space="preserve">Widdowson,H.G.(2007). </w:t>
      </w:r>
      <w:r w:rsidRPr="00DA1841">
        <w:rPr>
          <w:rFonts w:asciiTheme="majorBidi" w:hAnsiTheme="majorBidi" w:cstheme="majorBidi"/>
          <w:i/>
          <w:iCs/>
          <w:sz w:val="28"/>
          <w:szCs w:val="28"/>
        </w:rPr>
        <w:t>Discourse Analysis</w:t>
      </w:r>
      <w:r>
        <w:rPr>
          <w:rFonts w:asciiTheme="majorBidi" w:hAnsiTheme="majorBidi" w:cstheme="majorBidi"/>
          <w:sz w:val="28"/>
          <w:szCs w:val="28"/>
        </w:rPr>
        <w:t>.Oxford: Oxford University Press.</w:t>
      </w:r>
    </w:p>
    <w:sectPr w:rsidR="00DA1841" w:rsidRPr="00925EFF" w:rsidSect="0022231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51" w:rsidRDefault="00EC6251" w:rsidP="00123E25">
      <w:pPr>
        <w:spacing w:after="0" w:line="240" w:lineRule="auto"/>
      </w:pPr>
      <w:r>
        <w:separator/>
      </w:r>
    </w:p>
  </w:endnote>
  <w:endnote w:type="continuationSeparator" w:id="1">
    <w:p w:rsidR="00EC6251" w:rsidRDefault="00EC6251" w:rsidP="00123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1275"/>
      <w:docPartObj>
        <w:docPartGallery w:val="Page Numbers (Bottom of Page)"/>
        <w:docPartUnique/>
      </w:docPartObj>
    </w:sdtPr>
    <w:sdtContent>
      <w:p w:rsidR="00123E25" w:rsidRDefault="00123E25">
        <w:pPr>
          <w:pStyle w:val="Footer"/>
          <w:jc w:val="center"/>
        </w:pPr>
        <w:fldSimple w:instr=" PAGE   \* MERGEFORMAT ">
          <w:r w:rsidR="00DA1841">
            <w:rPr>
              <w:noProof/>
            </w:rPr>
            <w:t>5</w:t>
          </w:r>
        </w:fldSimple>
      </w:p>
    </w:sdtContent>
  </w:sdt>
  <w:p w:rsidR="00123E25" w:rsidRDefault="00123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51" w:rsidRDefault="00EC6251" w:rsidP="00123E25">
      <w:pPr>
        <w:spacing w:after="0" w:line="240" w:lineRule="auto"/>
      </w:pPr>
      <w:r>
        <w:separator/>
      </w:r>
    </w:p>
  </w:footnote>
  <w:footnote w:type="continuationSeparator" w:id="1">
    <w:p w:rsidR="00EC6251" w:rsidRDefault="00EC6251" w:rsidP="00123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91527"/>
    <w:multiLevelType w:val="hybridMultilevel"/>
    <w:tmpl w:val="574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80659"/>
    <w:multiLevelType w:val="hybridMultilevel"/>
    <w:tmpl w:val="AD701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005E8C"/>
    <w:multiLevelType w:val="hybridMultilevel"/>
    <w:tmpl w:val="5DA4B66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5F39"/>
    <w:rsid w:val="00001D95"/>
    <w:rsid w:val="00003C61"/>
    <w:rsid w:val="000214D4"/>
    <w:rsid w:val="00063F27"/>
    <w:rsid w:val="000D528B"/>
    <w:rsid w:val="000F136E"/>
    <w:rsid w:val="000F3018"/>
    <w:rsid w:val="00123E25"/>
    <w:rsid w:val="001F0110"/>
    <w:rsid w:val="00222313"/>
    <w:rsid w:val="002341FC"/>
    <w:rsid w:val="00277073"/>
    <w:rsid w:val="002776A7"/>
    <w:rsid w:val="002A2D62"/>
    <w:rsid w:val="00305077"/>
    <w:rsid w:val="003439B1"/>
    <w:rsid w:val="003451C1"/>
    <w:rsid w:val="003700CB"/>
    <w:rsid w:val="00370EA8"/>
    <w:rsid w:val="004311DC"/>
    <w:rsid w:val="00470FCA"/>
    <w:rsid w:val="00495C6A"/>
    <w:rsid w:val="004B3501"/>
    <w:rsid w:val="004C577D"/>
    <w:rsid w:val="004F1017"/>
    <w:rsid w:val="00531FA0"/>
    <w:rsid w:val="00541500"/>
    <w:rsid w:val="005F51BE"/>
    <w:rsid w:val="0063488B"/>
    <w:rsid w:val="006668BD"/>
    <w:rsid w:val="006D405F"/>
    <w:rsid w:val="006E5F39"/>
    <w:rsid w:val="00713FF9"/>
    <w:rsid w:val="0072129D"/>
    <w:rsid w:val="0074165F"/>
    <w:rsid w:val="00742F2B"/>
    <w:rsid w:val="00797503"/>
    <w:rsid w:val="007C703B"/>
    <w:rsid w:val="0086353B"/>
    <w:rsid w:val="0088338D"/>
    <w:rsid w:val="00884B39"/>
    <w:rsid w:val="00925EFF"/>
    <w:rsid w:val="00A80846"/>
    <w:rsid w:val="00AB055C"/>
    <w:rsid w:val="00B00206"/>
    <w:rsid w:val="00B27010"/>
    <w:rsid w:val="00B64D73"/>
    <w:rsid w:val="00B77146"/>
    <w:rsid w:val="00B96030"/>
    <w:rsid w:val="00BE6E47"/>
    <w:rsid w:val="00BF4A53"/>
    <w:rsid w:val="00C37870"/>
    <w:rsid w:val="00CD24C3"/>
    <w:rsid w:val="00CD70F0"/>
    <w:rsid w:val="00D81107"/>
    <w:rsid w:val="00D81DDB"/>
    <w:rsid w:val="00DA1841"/>
    <w:rsid w:val="00DD2BFF"/>
    <w:rsid w:val="00E37235"/>
    <w:rsid w:val="00E37495"/>
    <w:rsid w:val="00E67003"/>
    <w:rsid w:val="00EC6251"/>
    <w:rsid w:val="00F2442D"/>
    <w:rsid w:val="00F32CCD"/>
    <w:rsid w:val="00F64D74"/>
    <w:rsid w:val="00FA3529"/>
    <w:rsid w:val="00FA54AE"/>
    <w:rsid w:val="00FE1E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D4"/>
    <w:pPr>
      <w:ind w:left="720"/>
      <w:contextualSpacing/>
    </w:pPr>
  </w:style>
  <w:style w:type="paragraph" w:styleId="Header">
    <w:name w:val="header"/>
    <w:basedOn w:val="Normal"/>
    <w:link w:val="HeaderChar"/>
    <w:uiPriority w:val="99"/>
    <w:semiHidden/>
    <w:unhideWhenUsed/>
    <w:rsid w:val="00123E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3E25"/>
  </w:style>
  <w:style w:type="paragraph" w:styleId="Footer">
    <w:name w:val="footer"/>
    <w:basedOn w:val="Normal"/>
    <w:link w:val="FooterChar"/>
    <w:uiPriority w:val="99"/>
    <w:unhideWhenUsed/>
    <w:rsid w:val="0012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E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AHMEDQADOURY</dc:creator>
  <cp:keywords/>
  <dc:description/>
  <cp:lastModifiedBy>AHMEDQADOURY</cp:lastModifiedBy>
  <cp:revision>46</cp:revision>
  <cp:lastPrinted>2012-10-30T20:13:00Z</cp:lastPrinted>
  <dcterms:created xsi:type="dcterms:W3CDTF">2012-10-30T11:07:00Z</dcterms:created>
  <dcterms:modified xsi:type="dcterms:W3CDTF">2012-10-30T20:18:00Z</dcterms:modified>
</cp:coreProperties>
</file>