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98" w:rsidRPr="003B0D98" w:rsidRDefault="003B0D98" w:rsidP="003B0D98">
      <w:pPr>
        <w:rPr>
          <w:sz w:val="28"/>
          <w:szCs w:val="28"/>
          <w:rtl/>
        </w:rPr>
      </w:pPr>
      <w:r w:rsidRPr="003B0D98">
        <w:rPr>
          <w:rFonts w:cs="Arial" w:hint="cs"/>
          <w:sz w:val="28"/>
          <w:szCs w:val="28"/>
          <w:rtl/>
        </w:rPr>
        <w:t>الجامعة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المستنصرية</w:t>
      </w:r>
      <w:r w:rsidRPr="003B0D98">
        <w:rPr>
          <w:rFonts w:cs="Arial"/>
          <w:sz w:val="28"/>
          <w:szCs w:val="28"/>
          <w:rtl/>
        </w:rPr>
        <w:t xml:space="preserve">                                 </w:t>
      </w:r>
      <w:r w:rsidRPr="003B0D98">
        <w:rPr>
          <w:rFonts w:cs="Arial" w:hint="cs"/>
          <w:sz w:val="28"/>
          <w:szCs w:val="28"/>
          <w:rtl/>
        </w:rPr>
        <w:t>المرحلة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الثانية</w:t>
      </w:r>
      <w:r w:rsidRPr="003B0D98">
        <w:rPr>
          <w:rFonts w:cs="Arial"/>
          <w:sz w:val="28"/>
          <w:szCs w:val="28"/>
          <w:rtl/>
        </w:rPr>
        <w:t>/</w:t>
      </w:r>
      <w:r w:rsidRPr="003B0D98">
        <w:rPr>
          <w:rFonts w:cs="Arial" w:hint="cs"/>
          <w:sz w:val="28"/>
          <w:szCs w:val="28"/>
          <w:rtl/>
        </w:rPr>
        <w:t>الدراسة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الصباحية</w:t>
      </w:r>
      <w:r w:rsidRPr="003B0D98">
        <w:rPr>
          <w:rFonts w:cs="Arial"/>
          <w:sz w:val="28"/>
          <w:szCs w:val="28"/>
          <w:rtl/>
        </w:rPr>
        <w:t xml:space="preserve">                                        </w:t>
      </w:r>
    </w:p>
    <w:p w:rsidR="003B0D98" w:rsidRPr="003B0D98" w:rsidRDefault="003B0D98" w:rsidP="003B0D98">
      <w:pPr>
        <w:rPr>
          <w:sz w:val="28"/>
          <w:szCs w:val="28"/>
          <w:rtl/>
        </w:rPr>
      </w:pP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كلية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الآداب</w:t>
      </w:r>
      <w:r w:rsidRPr="003B0D98">
        <w:rPr>
          <w:rFonts w:cs="Arial"/>
          <w:sz w:val="28"/>
          <w:szCs w:val="28"/>
          <w:rtl/>
        </w:rPr>
        <w:t xml:space="preserve">                                           </w:t>
      </w:r>
      <w:r w:rsidRPr="003B0D98">
        <w:rPr>
          <w:rFonts w:cs="Arial" w:hint="cs"/>
          <w:sz w:val="28"/>
          <w:szCs w:val="28"/>
          <w:rtl/>
        </w:rPr>
        <w:t>المادة</w:t>
      </w:r>
      <w:r w:rsidRPr="003B0D98">
        <w:rPr>
          <w:rFonts w:cs="Arial"/>
          <w:sz w:val="28"/>
          <w:szCs w:val="28"/>
          <w:rtl/>
        </w:rPr>
        <w:t xml:space="preserve"> : </w:t>
      </w:r>
      <w:r w:rsidRPr="003B0D98">
        <w:rPr>
          <w:rFonts w:cs="Arial" w:hint="cs"/>
          <w:sz w:val="28"/>
          <w:szCs w:val="28"/>
          <w:rtl/>
        </w:rPr>
        <w:t>مناهج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المفسرين</w:t>
      </w:r>
    </w:p>
    <w:p w:rsidR="003B0D98" w:rsidRPr="003B0D98" w:rsidRDefault="003B0D98" w:rsidP="003B0D98">
      <w:pPr>
        <w:rPr>
          <w:sz w:val="28"/>
          <w:szCs w:val="28"/>
          <w:rtl/>
        </w:rPr>
      </w:pP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قسم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اللغة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العربية</w:t>
      </w:r>
      <w:r w:rsidRPr="003B0D98">
        <w:rPr>
          <w:rFonts w:cs="Arial"/>
          <w:sz w:val="28"/>
          <w:szCs w:val="28"/>
          <w:rtl/>
        </w:rPr>
        <w:t xml:space="preserve">                                    </w:t>
      </w:r>
      <w:r w:rsidRPr="003B0D98">
        <w:rPr>
          <w:rFonts w:cs="Arial" w:hint="cs"/>
          <w:sz w:val="28"/>
          <w:szCs w:val="28"/>
          <w:rtl/>
        </w:rPr>
        <w:t>الدكتور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إسماعيل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عباس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حسين</w:t>
      </w:r>
    </w:p>
    <w:p w:rsidR="003B0D98" w:rsidRPr="003B0D98" w:rsidRDefault="003B0D98" w:rsidP="003B0D98">
      <w:pPr>
        <w:rPr>
          <w:sz w:val="28"/>
          <w:szCs w:val="28"/>
          <w:rtl/>
        </w:rPr>
      </w:pPr>
      <w:r w:rsidRPr="003B0D98">
        <w:rPr>
          <w:rFonts w:cs="Arial" w:hint="cs"/>
          <w:sz w:val="28"/>
          <w:szCs w:val="28"/>
          <w:rtl/>
        </w:rPr>
        <w:t>المحاضرة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الثامنة</w:t>
      </w:r>
    </w:p>
    <w:p w:rsidR="003B0D98" w:rsidRPr="003B0D98" w:rsidRDefault="003B0D98" w:rsidP="003B0D98">
      <w:pPr>
        <w:rPr>
          <w:sz w:val="28"/>
          <w:szCs w:val="28"/>
          <w:rtl/>
        </w:rPr>
      </w:pPr>
      <w:r w:rsidRPr="003B0D98">
        <w:rPr>
          <w:rFonts w:cs="Arial" w:hint="cs"/>
          <w:sz w:val="28"/>
          <w:szCs w:val="28"/>
          <w:rtl/>
        </w:rPr>
        <w:t>ومن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أبرز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التفاسير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التي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سارت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على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وفق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منهج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التفسير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بالمأثور</w:t>
      </w:r>
      <w:r w:rsidRPr="003B0D98">
        <w:rPr>
          <w:rFonts w:cs="Arial"/>
          <w:sz w:val="28"/>
          <w:szCs w:val="28"/>
          <w:rtl/>
        </w:rPr>
        <w:t xml:space="preserve"> :</w:t>
      </w:r>
    </w:p>
    <w:p w:rsidR="003B0D98" w:rsidRPr="003B0D98" w:rsidRDefault="003B0D98" w:rsidP="003B0D98">
      <w:pPr>
        <w:rPr>
          <w:sz w:val="28"/>
          <w:szCs w:val="28"/>
          <w:rtl/>
        </w:rPr>
      </w:pPr>
      <w:r w:rsidRPr="003B0D98">
        <w:rPr>
          <w:rFonts w:cs="Arial"/>
          <w:sz w:val="28"/>
          <w:szCs w:val="28"/>
          <w:rtl/>
        </w:rPr>
        <w:t>1-</w:t>
      </w:r>
      <w:r w:rsidRPr="003B0D98">
        <w:rPr>
          <w:rFonts w:cs="Arial"/>
          <w:sz w:val="28"/>
          <w:szCs w:val="28"/>
          <w:rtl/>
        </w:rPr>
        <w:tab/>
      </w:r>
      <w:r w:rsidRPr="003B0D98">
        <w:rPr>
          <w:rFonts w:cs="Arial" w:hint="cs"/>
          <w:sz w:val="28"/>
          <w:szCs w:val="28"/>
          <w:rtl/>
        </w:rPr>
        <w:t>جامع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البيان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في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تفسير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القرآن</w:t>
      </w:r>
      <w:r w:rsidRPr="003B0D98">
        <w:rPr>
          <w:rFonts w:cs="Arial"/>
          <w:sz w:val="28"/>
          <w:szCs w:val="28"/>
          <w:rtl/>
        </w:rPr>
        <w:t xml:space="preserve"> / </w:t>
      </w:r>
      <w:r w:rsidRPr="003B0D98">
        <w:rPr>
          <w:rFonts w:cs="Arial" w:hint="cs"/>
          <w:sz w:val="28"/>
          <w:szCs w:val="28"/>
          <w:rtl/>
        </w:rPr>
        <w:t>لابن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جرير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الطبري</w:t>
      </w:r>
      <w:r w:rsidRPr="003B0D98">
        <w:rPr>
          <w:rFonts w:cs="Arial"/>
          <w:sz w:val="28"/>
          <w:szCs w:val="28"/>
          <w:rtl/>
        </w:rPr>
        <w:t xml:space="preserve"> (</w:t>
      </w:r>
      <w:r w:rsidRPr="003B0D98">
        <w:rPr>
          <w:rFonts w:cs="Arial" w:hint="cs"/>
          <w:sz w:val="28"/>
          <w:szCs w:val="28"/>
          <w:rtl/>
        </w:rPr>
        <w:t>ت</w:t>
      </w:r>
      <w:r w:rsidRPr="003B0D98">
        <w:rPr>
          <w:rFonts w:cs="Arial"/>
          <w:sz w:val="28"/>
          <w:szCs w:val="28"/>
          <w:rtl/>
        </w:rPr>
        <w:t xml:space="preserve"> 310 </w:t>
      </w:r>
      <w:r w:rsidRPr="003B0D98">
        <w:rPr>
          <w:rFonts w:cs="Arial" w:hint="cs"/>
          <w:sz w:val="28"/>
          <w:szCs w:val="28"/>
          <w:rtl/>
        </w:rPr>
        <w:t>ه</w:t>
      </w:r>
      <w:r w:rsidRPr="003B0D98">
        <w:rPr>
          <w:rFonts w:cs="Arial"/>
          <w:sz w:val="28"/>
          <w:szCs w:val="28"/>
          <w:rtl/>
        </w:rPr>
        <w:t xml:space="preserve"> ) </w:t>
      </w:r>
      <w:r w:rsidRPr="003B0D98">
        <w:rPr>
          <w:rFonts w:cs="Arial" w:hint="cs"/>
          <w:sz w:val="28"/>
          <w:szCs w:val="28"/>
          <w:rtl/>
        </w:rPr>
        <w:t>ويقع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تفسيره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في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ثلاثين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جزءاً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،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وطريقته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في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التفسير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تتجلى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في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أنه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إذا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أراد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أن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يُفسر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آية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من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القرآن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يذكرها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ويستشهد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بما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أُثِر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من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السُنة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النبوية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،ويذكر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السند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عن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طريق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الرواية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المنقولة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،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والمثال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على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ذلك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قوله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تعالى</w:t>
      </w:r>
      <w:r w:rsidRPr="003B0D98">
        <w:rPr>
          <w:rFonts w:cs="Arial"/>
          <w:sz w:val="28"/>
          <w:szCs w:val="28"/>
          <w:rtl/>
        </w:rPr>
        <w:t xml:space="preserve"> :" </w:t>
      </w:r>
      <w:r w:rsidRPr="003B0D98">
        <w:rPr>
          <w:rFonts w:cs="Arial" w:hint="cs"/>
          <w:sz w:val="28"/>
          <w:szCs w:val="28"/>
          <w:rtl/>
        </w:rPr>
        <w:t>إِذْ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قَالَتِ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الْمَلَائِكَةُ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يَا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مَرْيَمُ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إِنَّ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اللَّهَ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يُبَشِّرُكِ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بِكَلِمَةٍ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مِنْهُ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اسْمُهُ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الْمَسِيحُ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عِيسَى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ابْنُ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مَرْيَمَ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وَجِيهًا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فِي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الدُّنْيَا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وَالْآَخِرَةِ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وَمِنَ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الْمُقَرَّبِينَ</w:t>
      </w:r>
      <w:r w:rsidRPr="003B0D98">
        <w:rPr>
          <w:rFonts w:cs="Arial"/>
          <w:sz w:val="28"/>
          <w:szCs w:val="28"/>
          <w:rtl/>
        </w:rPr>
        <w:t xml:space="preserve"> " (</w:t>
      </w:r>
      <w:r w:rsidRPr="003B0D98">
        <w:rPr>
          <w:rFonts w:cs="Arial" w:hint="cs"/>
          <w:sz w:val="28"/>
          <w:szCs w:val="28"/>
          <w:rtl/>
        </w:rPr>
        <w:t>آل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عمران</w:t>
      </w:r>
      <w:r w:rsidRPr="003B0D98">
        <w:rPr>
          <w:rFonts w:cs="Arial"/>
          <w:sz w:val="28"/>
          <w:szCs w:val="28"/>
          <w:rtl/>
        </w:rPr>
        <w:t xml:space="preserve">45) </w:t>
      </w:r>
      <w:r w:rsidRPr="003B0D98">
        <w:rPr>
          <w:rFonts w:cs="Arial" w:hint="cs"/>
          <w:sz w:val="28"/>
          <w:szCs w:val="28"/>
          <w:rtl/>
        </w:rPr>
        <w:t>يقول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الطبري</w:t>
      </w:r>
      <w:r w:rsidRPr="003B0D98">
        <w:rPr>
          <w:rFonts w:cs="Arial"/>
          <w:sz w:val="28"/>
          <w:szCs w:val="28"/>
          <w:rtl/>
        </w:rPr>
        <w:t>: ((</w:t>
      </w:r>
      <w:r w:rsidRPr="003B0D98">
        <w:rPr>
          <w:rFonts w:cs="Arial" w:hint="cs"/>
          <w:sz w:val="28"/>
          <w:szCs w:val="28"/>
          <w:rtl/>
        </w:rPr>
        <w:t>فتأويل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الكلام</w:t>
      </w:r>
      <w:r w:rsidRPr="003B0D98">
        <w:rPr>
          <w:rFonts w:cs="Arial"/>
          <w:sz w:val="28"/>
          <w:szCs w:val="28"/>
          <w:rtl/>
        </w:rPr>
        <w:t xml:space="preserve">: </w:t>
      </w:r>
      <w:r w:rsidRPr="003B0D98">
        <w:rPr>
          <w:rFonts w:cs="Arial" w:hint="cs"/>
          <w:sz w:val="28"/>
          <w:szCs w:val="28"/>
          <w:rtl/>
        </w:rPr>
        <w:t>وماكنت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يا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محمد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عند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القوم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إذ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قالت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الملائكة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لمريم</w:t>
      </w:r>
      <w:r w:rsidRPr="003B0D98">
        <w:rPr>
          <w:rFonts w:cs="Arial"/>
          <w:sz w:val="28"/>
          <w:szCs w:val="28"/>
          <w:rtl/>
        </w:rPr>
        <w:t xml:space="preserve">: </w:t>
      </w:r>
      <w:r w:rsidRPr="003B0D98">
        <w:rPr>
          <w:rFonts w:cs="Arial" w:hint="cs"/>
          <w:sz w:val="28"/>
          <w:szCs w:val="28"/>
          <w:rtl/>
        </w:rPr>
        <w:t>يا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مريم</w:t>
      </w:r>
      <w:r w:rsidRPr="003B0D98">
        <w:rPr>
          <w:rFonts w:cs="Arial"/>
          <w:sz w:val="28"/>
          <w:szCs w:val="28"/>
          <w:rtl/>
        </w:rPr>
        <w:t xml:space="preserve">... </w:t>
      </w:r>
      <w:r w:rsidRPr="003B0D98">
        <w:rPr>
          <w:rFonts w:cs="Arial" w:hint="cs"/>
          <w:sz w:val="28"/>
          <w:szCs w:val="28"/>
          <w:rtl/>
        </w:rPr>
        <w:t>وقد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قال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قتادة</w:t>
      </w:r>
      <w:r w:rsidRPr="003B0D98">
        <w:rPr>
          <w:rFonts w:cs="Arial"/>
          <w:sz w:val="28"/>
          <w:szCs w:val="28"/>
          <w:rtl/>
        </w:rPr>
        <w:t xml:space="preserve"> : </w:t>
      </w:r>
      <w:r w:rsidRPr="003B0D98">
        <w:rPr>
          <w:rFonts w:cs="Arial" w:hint="cs"/>
          <w:sz w:val="28"/>
          <w:szCs w:val="28"/>
          <w:rtl/>
        </w:rPr>
        <w:t>إنَ</w:t>
      </w:r>
      <w:r w:rsidRPr="003B0D98">
        <w:rPr>
          <w:rFonts w:cs="Arial"/>
          <w:sz w:val="28"/>
          <w:szCs w:val="28"/>
          <w:rtl/>
        </w:rPr>
        <w:t xml:space="preserve"> (</w:t>
      </w:r>
      <w:r w:rsidRPr="003B0D98">
        <w:rPr>
          <w:rFonts w:cs="Arial" w:hint="cs"/>
          <w:sz w:val="28"/>
          <w:szCs w:val="28"/>
          <w:rtl/>
        </w:rPr>
        <w:t>الكلمة</w:t>
      </w:r>
      <w:r w:rsidRPr="003B0D98">
        <w:rPr>
          <w:rFonts w:cs="Arial"/>
          <w:sz w:val="28"/>
          <w:szCs w:val="28"/>
          <w:rtl/>
        </w:rPr>
        <w:t xml:space="preserve">) </w:t>
      </w:r>
      <w:r w:rsidRPr="003B0D98">
        <w:rPr>
          <w:rFonts w:cs="Arial" w:hint="cs"/>
          <w:sz w:val="28"/>
          <w:szCs w:val="28"/>
          <w:rtl/>
        </w:rPr>
        <w:t>التي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قال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الله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عزَ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وجل</w:t>
      </w:r>
      <w:r w:rsidRPr="003B0D98">
        <w:rPr>
          <w:rFonts w:cs="Arial"/>
          <w:sz w:val="28"/>
          <w:szCs w:val="28"/>
          <w:rtl/>
        </w:rPr>
        <w:t xml:space="preserve"> : " </w:t>
      </w:r>
      <w:r w:rsidRPr="003B0D98">
        <w:rPr>
          <w:rFonts w:cs="Arial" w:hint="cs"/>
          <w:sz w:val="28"/>
          <w:szCs w:val="28"/>
          <w:rtl/>
        </w:rPr>
        <w:t>بِكَلِمَةٍ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مِنْهُ</w:t>
      </w:r>
      <w:r w:rsidRPr="003B0D98">
        <w:rPr>
          <w:rFonts w:cs="Arial"/>
          <w:sz w:val="28"/>
          <w:szCs w:val="28"/>
          <w:rtl/>
        </w:rPr>
        <w:t xml:space="preserve"> " </w:t>
      </w:r>
      <w:r w:rsidRPr="003B0D98">
        <w:rPr>
          <w:rFonts w:cs="Arial" w:hint="cs"/>
          <w:sz w:val="28"/>
          <w:szCs w:val="28"/>
          <w:rtl/>
        </w:rPr>
        <w:t>هو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قوله</w:t>
      </w:r>
      <w:r w:rsidRPr="003B0D98">
        <w:rPr>
          <w:rFonts w:cs="Arial"/>
          <w:sz w:val="28"/>
          <w:szCs w:val="28"/>
          <w:rtl/>
        </w:rPr>
        <w:t xml:space="preserve"> (</w:t>
      </w:r>
      <w:r w:rsidRPr="003B0D98">
        <w:rPr>
          <w:rFonts w:cs="Arial" w:hint="cs"/>
          <w:sz w:val="28"/>
          <w:szCs w:val="28"/>
          <w:rtl/>
        </w:rPr>
        <w:t>كن</w:t>
      </w:r>
      <w:r w:rsidRPr="003B0D98">
        <w:rPr>
          <w:rFonts w:cs="Arial"/>
          <w:sz w:val="28"/>
          <w:szCs w:val="28"/>
          <w:rtl/>
        </w:rPr>
        <w:t xml:space="preserve">). </w:t>
      </w:r>
      <w:r w:rsidRPr="003B0D98">
        <w:rPr>
          <w:rFonts w:cs="Arial" w:hint="cs"/>
          <w:sz w:val="28"/>
          <w:szCs w:val="28"/>
          <w:rtl/>
        </w:rPr>
        <w:t>حدثنا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ابن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وكيع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قال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،حدثنا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أُبي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عن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عكرمة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عن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أبن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عباس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قال</w:t>
      </w:r>
      <w:r w:rsidRPr="003B0D98">
        <w:rPr>
          <w:rFonts w:cs="Arial"/>
          <w:sz w:val="28"/>
          <w:szCs w:val="28"/>
          <w:rtl/>
        </w:rPr>
        <w:t xml:space="preserve"> :</w:t>
      </w:r>
      <w:r w:rsidRPr="003B0D98">
        <w:rPr>
          <w:rFonts w:cs="Arial" w:hint="cs"/>
          <w:sz w:val="28"/>
          <w:szCs w:val="28"/>
          <w:rtl/>
        </w:rPr>
        <w:t>عيسى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هو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الكلمة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من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الله</w:t>
      </w:r>
      <w:r w:rsidRPr="003B0D98">
        <w:rPr>
          <w:rFonts w:cs="Arial"/>
          <w:sz w:val="28"/>
          <w:szCs w:val="28"/>
          <w:rtl/>
        </w:rPr>
        <w:t xml:space="preserve">... </w:t>
      </w:r>
      <w:r w:rsidRPr="003B0D98">
        <w:rPr>
          <w:rFonts w:cs="Arial" w:hint="cs"/>
          <w:sz w:val="28"/>
          <w:szCs w:val="28"/>
          <w:rtl/>
        </w:rPr>
        <w:t>حدثنا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أبن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البرقي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قال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،حدثنا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عمرو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بن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أبي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سلمى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قال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،سعيد</w:t>
      </w:r>
      <w:r w:rsidRPr="003B0D98">
        <w:rPr>
          <w:rFonts w:cs="Arial"/>
          <w:sz w:val="28"/>
          <w:szCs w:val="28"/>
          <w:rtl/>
        </w:rPr>
        <w:t xml:space="preserve"> : </w:t>
      </w:r>
      <w:r w:rsidRPr="003B0D98">
        <w:rPr>
          <w:rFonts w:cs="Arial" w:hint="cs"/>
          <w:sz w:val="28"/>
          <w:szCs w:val="28"/>
          <w:rtl/>
        </w:rPr>
        <w:t>إنما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سُمي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بالمسيح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لأنه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مُسِح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بالبركة</w:t>
      </w:r>
      <w:r w:rsidRPr="003B0D98">
        <w:rPr>
          <w:rFonts w:cs="Arial"/>
          <w:sz w:val="28"/>
          <w:szCs w:val="28"/>
          <w:rtl/>
        </w:rPr>
        <w:t xml:space="preserve"> )). </w:t>
      </w:r>
      <w:r w:rsidRPr="003B0D98">
        <w:rPr>
          <w:rFonts w:cs="Arial" w:hint="cs"/>
          <w:sz w:val="28"/>
          <w:szCs w:val="28"/>
          <w:rtl/>
        </w:rPr>
        <w:t>فالطبري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أستعان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بالروايات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المأثورة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في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تفسير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النص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القرآني</w:t>
      </w:r>
      <w:r w:rsidRPr="003B0D98">
        <w:rPr>
          <w:rFonts w:cs="Arial"/>
          <w:sz w:val="28"/>
          <w:szCs w:val="28"/>
          <w:rtl/>
        </w:rPr>
        <w:t xml:space="preserve">. </w:t>
      </w:r>
    </w:p>
    <w:p w:rsidR="003B0D98" w:rsidRPr="003B0D98" w:rsidRDefault="003B0D98" w:rsidP="003B0D98">
      <w:pPr>
        <w:rPr>
          <w:sz w:val="28"/>
          <w:szCs w:val="28"/>
          <w:rtl/>
        </w:rPr>
      </w:pPr>
      <w:r w:rsidRPr="003B0D98">
        <w:rPr>
          <w:rFonts w:cs="Arial"/>
          <w:sz w:val="28"/>
          <w:szCs w:val="28"/>
          <w:rtl/>
        </w:rPr>
        <w:t>2-</w:t>
      </w:r>
      <w:r w:rsidRPr="003B0D98">
        <w:rPr>
          <w:rFonts w:cs="Arial"/>
          <w:sz w:val="28"/>
          <w:szCs w:val="28"/>
          <w:rtl/>
        </w:rPr>
        <w:tab/>
      </w:r>
      <w:r w:rsidRPr="003B0D98">
        <w:rPr>
          <w:rFonts w:cs="Arial" w:hint="cs"/>
          <w:sz w:val="28"/>
          <w:szCs w:val="28"/>
          <w:rtl/>
        </w:rPr>
        <w:t>الدر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المنثور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في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التفسير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بالمأثور</w:t>
      </w:r>
      <w:r w:rsidRPr="003B0D98">
        <w:rPr>
          <w:rFonts w:cs="Arial"/>
          <w:sz w:val="28"/>
          <w:szCs w:val="28"/>
          <w:rtl/>
        </w:rPr>
        <w:t xml:space="preserve"> / </w:t>
      </w:r>
      <w:r w:rsidRPr="003B0D98">
        <w:rPr>
          <w:rFonts w:cs="Arial" w:hint="cs"/>
          <w:sz w:val="28"/>
          <w:szCs w:val="28"/>
          <w:rtl/>
        </w:rPr>
        <w:t>السيوطي</w:t>
      </w:r>
      <w:r w:rsidRPr="003B0D98">
        <w:rPr>
          <w:rFonts w:cs="Arial"/>
          <w:sz w:val="28"/>
          <w:szCs w:val="28"/>
          <w:rtl/>
        </w:rPr>
        <w:t xml:space="preserve"> (</w:t>
      </w:r>
      <w:r w:rsidRPr="003B0D98">
        <w:rPr>
          <w:rFonts w:cs="Arial" w:hint="cs"/>
          <w:sz w:val="28"/>
          <w:szCs w:val="28"/>
          <w:rtl/>
        </w:rPr>
        <w:t>ت</w:t>
      </w:r>
      <w:r w:rsidRPr="003B0D98">
        <w:rPr>
          <w:rFonts w:cs="Arial"/>
          <w:sz w:val="28"/>
          <w:szCs w:val="28"/>
          <w:rtl/>
        </w:rPr>
        <w:t xml:space="preserve"> 911 </w:t>
      </w:r>
      <w:r w:rsidRPr="003B0D98">
        <w:rPr>
          <w:rFonts w:cs="Arial" w:hint="cs"/>
          <w:sz w:val="28"/>
          <w:szCs w:val="28"/>
          <w:rtl/>
        </w:rPr>
        <w:t>ه</w:t>
      </w:r>
      <w:r w:rsidRPr="003B0D98">
        <w:rPr>
          <w:rFonts w:cs="Arial"/>
          <w:sz w:val="28"/>
          <w:szCs w:val="28"/>
          <w:rtl/>
        </w:rPr>
        <w:t xml:space="preserve">) </w:t>
      </w:r>
      <w:r w:rsidRPr="003B0D98">
        <w:rPr>
          <w:rFonts w:cs="Arial" w:hint="cs"/>
          <w:sz w:val="28"/>
          <w:szCs w:val="28"/>
          <w:rtl/>
        </w:rPr>
        <w:t>و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هو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كتاب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من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كتب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التفسير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الضخمة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بل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يعد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موسوعة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تفسيرية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ضخمة،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ألفه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الحافظ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جلال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الدين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السيوطي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،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حشد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فيه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المؤلف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ما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أثر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عن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النبي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صلى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الله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عليه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وسلم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والصحابة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والتابعين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من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تفاسير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لآيات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وسور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القران،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مقتصرا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في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الرواية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على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متون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الأحاديث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حاذفا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منها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أسانيدها،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ويدون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كل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ما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ينقله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بالعزم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والتخريج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إلى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كل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كتاب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رجع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إليه،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جمع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جلال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الدين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السيوطي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في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كتابه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ما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ورد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عن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الصحابة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والتابعين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في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تفسير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الآيات،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وضم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لها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ما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ورد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فيها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من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الأحاديث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المخرجة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من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كتب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الصحاح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والسنن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وبقية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كتب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الحديث،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وحذف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الأسانيد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للاختصار،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مقتصرا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على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متن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الحديث</w:t>
      </w:r>
      <w:r w:rsidRPr="003B0D98">
        <w:rPr>
          <w:rFonts w:cs="Arial"/>
          <w:sz w:val="28"/>
          <w:szCs w:val="28"/>
          <w:rtl/>
        </w:rPr>
        <w:t xml:space="preserve"> .</w:t>
      </w:r>
    </w:p>
    <w:p w:rsidR="003B0D98" w:rsidRPr="003B0D98" w:rsidRDefault="003B0D98" w:rsidP="003B0D98">
      <w:pPr>
        <w:rPr>
          <w:sz w:val="28"/>
          <w:szCs w:val="28"/>
          <w:rtl/>
        </w:rPr>
      </w:pPr>
      <w:r w:rsidRPr="003B0D98">
        <w:rPr>
          <w:rFonts w:cs="Arial"/>
          <w:sz w:val="28"/>
          <w:szCs w:val="28"/>
          <w:rtl/>
        </w:rPr>
        <w:t xml:space="preserve">     </w:t>
      </w:r>
      <w:r w:rsidRPr="003B0D98">
        <w:rPr>
          <w:rFonts w:cs="Arial" w:hint="cs"/>
          <w:sz w:val="28"/>
          <w:szCs w:val="28"/>
          <w:rtl/>
        </w:rPr>
        <w:t>لكن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السيوطي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سرد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الروايات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عن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السلف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في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التفسير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ولم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يعقب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عليها،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ولم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يرجح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من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بين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الأقوال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القول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الأصح،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ولم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يتحرَ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الصحة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فيما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جمع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في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هذا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التفسير،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ولم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يبين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الصحيح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من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الضعيف،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مما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يجعل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الكتاب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محتاجا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إلى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تنقيح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وتحقيق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وتمييز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الصحيح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من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الضعيف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والمثال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على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ذلك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تفسيره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لقوله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تعالى</w:t>
      </w:r>
      <w:r w:rsidRPr="003B0D98">
        <w:rPr>
          <w:rFonts w:cs="Arial"/>
          <w:sz w:val="28"/>
          <w:szCs w:val="28"/>
          <w:rtl/>
        </w:rPr>
        <w:t xml:space="preserve"> : " </w:t>
      </w:r>
      <w:r w:rsidRPr="003B0D98">
        <w:rPr>
          <w:rFonts w:cs="Arial" w:hint="cs"/>
          <w:sz w:val="28"/>
          <w:szCs w:val="28"/>
          <w:rtl/>
        </w:rPr>
        <w:t>هُنَالِكَ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دَعَا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زَكَرِيَّا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رَبَّهُ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قَالَ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رَبِّ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هَبْ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لِي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مِنْ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لَدُنْكَ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ذُرِّيَّةً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طَيِّبَةً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إِنَّكَ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سَمِيعُ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الدُّعَاءِ</w:t>
      </w:r>
      <w:r w:rsidRPr="003B0D98">
        <w:rPr>
          <w:rFonts w:cs="Arial"/>
          <w:sz w:val="28"/>
          <w:szCs w:val="28"/>
          <w:rtl/>
        </w:rPr>
        <w:t>" (</w:t>
      </w:r>
      <w:r w:rsidRPr="003B0D98">
        <w:rPr>
          <w:rFonts w:cs="Arial" w:hint="cs"/>
          <w:sz w:val="28"/>
          <w:szCs w:val="28"/>
          <w:rtl/>
        </w:rPr>
        <w:t>آل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عمران</w:t>
      </w:r>
      <w:r w:rsidRPr="003B0D98">
        <w:rPr>
          <w:rFonts w:cs="Arial"/>
          <w:sz w:val="28"/>
          <w:szCs w:val="28"/>
          <w:rtl/>
        </w:rPr>
        <w:t xml:space="preserve">38) </w:t>
      </w:r>
      <w:r w:rsidRPr="003B0D98">
        <w:rPr>
          <w:rFonts w:cs="Arial" w:hint="cs"/>
          <w:sz w:val="28"/>
          <w:szCs w:val="28"/>
          <w:rtl/>
        </w:rPr>
        <w:t>يقول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السيوطي</w:t>
      </w:r>
      <w:r w:rsidRPr="003B0D98">
        <w:rPr>
          <w:rFonts w:cs="Arial"/>
          <w:sz w:val="28"/>
          <w:szCs w:val="28"/>
          <w:rtl/>
        </w:rPr>
        <w:t xml:space="preserve"> : </w:t>
      </w:r>
    </w:p>
    <w:p w:rsidR="003B0D98" w:rsidRPr="003B0D98" w:rsidRDefault="003B0D98" w:rsidP="003B0D98">
      <w:pPr>
        <w:rPr>
          <w:sz w:val="28"/>
          <w:szCs w:val="28"/>
          <w:rtl/>
        </w:rPr>
      </w:pPr>
      <w:r w:rsidRPr="003B0D98">
        <w:rPr>
          <w:rFonts w:cs="Arial"/>
          <w:sz w:val="28"/>
          <w:szCs w:val="28"/>
          <w:rtl/>
        </w:rPr>
        <w:t>((</w:t>
      </w:r>
      <w:r w:rsidRPr="003B0D98">
        <w:rPr>
          <w:rFonts w:cs="Arial" w:hint="cs"/>
          <w:sz w:val="28"/>
          <w:szCs w:val="28"/>
          <w:rtl/>
        </w:rPr>
        <w:t>أخرج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ابن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جرير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عن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ابن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عباس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قال</w:t>
      </w:r>
      <w:r w:rsidRPr="003B0D98">
        <w:rPr>
          <w:rFonts w:cs="Arial"/>
          <w:sz w:val="28"/>
          <w:szCs w:val="28"/>
          <w:rtl/>
        </w:rPr>
        <w:t xml:space="preserve"> : </w:t>
      </w:r>
      <w:r w:rsidRPr="003B0D98">
        <w:rPr>
          <w:rFonts w:cs="Arial" w:hint="cs"/>
          <w:sz w:val="28"/>
          <w:szCs w:val="28"/>
          <w:rtl/>
        </w:rPr>
        <w:t>لما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رأى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ذلك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زكريا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؛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يعني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فاكهة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الصيف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في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الشتاء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وفاكهة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الشتاء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في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الصيف،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عند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مريم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قال</w:t>
      </w:r>
      <w:r w:rsidRPr="003B0D98">
        <w:rPr>
          <w:rFonts w:cs="Arial"/>
          <w:sz w:val="28"/>
          <w:szCs w:val="28"/>
          <w:rtl/>
        </w:rPr>
        <w:t xml:space="preserve"> : </w:t>
      </w:r>
      <w:r w:rsidRPr="003B0D98">
        <w:rPr>
          <w:rFonts w:cs="Arial" w:hint="cs"/>
          <w:sz w:val="28"/>
          <w:szCs w:val="28"/>
          <w:rtl/>
        </w:rPr>
        <w:t>إن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الذي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يأتي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بهذا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مريم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في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غير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زمانه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قادر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على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أن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يرزقني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ولدا</w:t>
      </w:r>
      <w:r w:rsidRPr="003B0D98">
        <w:rPr>
          <w:rFonts w:cs="Arial"/>
          <w:sz w:val="28"/>
          <w:szCs w:val="28"/>
          <w:rtl/>
        </w:rPr>
        <w:t xml:space="preserve"> . </w:t>
      </w:r>
      <w:r w:rsidRPr="003B0D98">
        <w:rPr>
          <w:rFonts w:cs="Arial" w:hint="cs"/>
          <w:sz w:val="28"/>
          <w:szCs w:val="28"/>
          <w:rtl/>
        </w:rPr>
        <w:t>فذلك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حين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دعا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ربه</w:t>
      </w:r>
      <w:r w:rsidRPr="003B0D98">
        <w:rPr>
          <w:rFonts w:cs="Arial"/>
          <w:sz w:val="28"/>
          <w:szCs w:val="28"/>
          <w:rtl/>
        </w:rPr>
        <w:t xml:space="preserve"> . </w:t>
      </w:r>
    </w:p>
    <w:p w:rsidR="003B0D98" w:rsidRPr="003B0D98" w:rsidRDefault="003B0D98" w:rsidP="003B0D98">
      <w:pPr>
        <w:rPr>
          <w:sz w:val="28"/>
          <w:szCs w:val="28"/>
          <w:rtl/>
        </w:rPr>
      </w:pPr>
      <w:r w:rsidRPr="003B0D98">
        <w:rPr>
          <w:rFonts w:cs="Arial" w:hint="cs"/>
          <w:sz w:val="28"/>
          <w:szCs w:val="28"/>
          <w:rtl/>
        </w:rPr>
        <w:t>وأخرج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إسحاق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بن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بشر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،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وابن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عساكر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،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عن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الحسن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قال</w:t>
      </w:r>
      <w:r w:rsidRPr="003B0D98">
        <w:rPr>
          <w:rFonts w:cs="Arial"/>
          <w:sz w:val="28"/>
          <w:szCs w:val="28"/>
          <w:rtl/>
        </w:rPr>
        <w:t xml:space="preserve"> : </w:t>
      </w:r>
      <w:r w:rsidRPr="003B0D98">
        <w:rPr>
          <w:rFonts w:cs="Arial" w:hint="cs"/>
          <w:sz w:val="28"/>
          <w:szCs w:val="28"/>
          <w:rtl/>
        </w:rPr>
        <w:t>لما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وجد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زكريا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عند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مريم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ثمر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الشتاء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في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الصيف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وثمر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الصيف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في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الشتاء،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يأتيها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به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جبريل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قال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لها</w:t>
      </w:r>
      <w:r w:rsidRPr="003B0D98">
        <w:rPr>
          <w:rFonts w:cs="Arial"/>
          <w:sz w:val="28"/>
          <w:szCs w:val="28"/>
          <w:rtl/>
        </w:rPr>
        <w:t xml:space="preserve"> : </w:t>
      </w:r>
      <w:r w:rsidRPr="003B0D98">
        <w:rPr>
          <w:rFonts w:cs="Arial" w:hint="cs"/>
          <w:sz w:val="28"/>
          <w:szCs w:val="28"/>
          <w:rtl/>
        </w:rPr>
        <w:t>أنى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لك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هذا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في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غير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حينه؟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lastRenderedPageBreak/>
        <w:t>فقالت</w:t>
      </w:r>
      <w:r w:rsidRPr="003B0D98">
        <w:rPr>
          <w:rFonts w:cs="Arial"/>
          <w:sz w:val="28"/>
          <w:szCs w:val="28"/>
          <w:rtl/>
        </w:rPr>
        <w:t xml:space="preserve"> : </w:t>
      </w:r>
      <w:r w:rsidRPr="003B0D98">
        <w:rPr>
          <w:rFonts w:cs="Arial" w:hint="cs"/>
          <w:sz w:val="28"/>
          <w:szCs w:val="28"/>
          <w:rtl/>
        </w:rPr>
        <w:t>هذا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رزق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من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عند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الله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يأتيني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به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الله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إن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الله</w:t>
      </w:r>
      <w:r w:rsidRPr="003B0D98">
        <w:rPr>
          <w:rFonts w:cs="Arial"/>
          <w:sz w:val="28"/>
          <w:szCs w:val="28"/>
          <w:rtl/>
        </w:rPr>
        <w:t xml:space="preserve">  </w:t>
      </w:r>
      <w:r w:rsidRPr="003B0D98">
        <w:rPr>
          <w:rFonts w:cs="Arial" w:hint="cs"/>
          <w:sz w:val="28"/>
          <w:szCs w:val="28"/>
          <w:rtl/>
        </w:rPr>
        <w:t>يرزق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من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يشاء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بغير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حساب</w:t>
      </w:r>
      <w:r w:rsidRPr="003B0D98">
        <w:rPr>
          <w:rFonts w:cs="Arial"/>
          <w:sz w:val="28"/>
          <w:szCs w:val="28"/>
          <w:rtl/>
        </w:rPr>
        <w:t xml:space="preserve"> . </w:t>
      </w:r>
      <w:r w:rsidRPr="003B0D98">
        <w:rPr>
          <w:rFonts w:cs="Arial" w:hint="cs"/>
          <w:sz w:val="28"/>
          <w:szCs w:val="28"/>
          <w:rtl/>
        </w:rPr>
        <w:t>فطمع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زكريا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في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الولد،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فقال</w:t>
      </w:r>
      <w:r w:rsidRPr="003B0D98">
        <w:rPr>
          <w:rFonts w:cs="Arial"/>
          <w:sz w:val="28"/>
          <w:szCs w:val="28"/>
          <w:rtl/>
        </w:rPr>
        <w:t xml:space="preserve"> : </w:t>
      </w:r>
      <w:r w:rsidRPr="003B0D98">
        <w:rPr>
          <w:rFonts w:cs="Arial" w:hint="cs"/>
          <w:sz w:val="28"/>
          <w:szCs w:val="28"/>
          <w:rtl/>
        </w:rPr>
        <w:t>إن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الذي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أتى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مريم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بهذه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الفاكهة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في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غير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حينها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لقادر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أن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يصلح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لي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زوجتي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ويهب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لي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منها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ولدا</w:t>
      </w:r>
      <w:r w:rsidRPr="003B0D98">
        <w:rPr>
          <w:rFonts w:cs="Arial"/>
          <w:sz w:val="28"/>
          <w:szCs w:val="28"/>
          <w:rtl/>
        </w:rPr>
        <w:t xml:space="preserve"> . </w:t>
      </w:r>
      <w:r w:rsidRPr="003B0D98">
        <w:rPr>
          <w:rFonts w:cs="Arial" w:hint="cs"/>
          <w:sz w:val="28"/>
          <w:szCs w:val="28"/>
          <w:rtl/>
        </w:rPr>
        <w:t>فعند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ذلك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دعا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زكريا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ربه،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وذلك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لثلاث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ليال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بقين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من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المحرم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،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قام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زكريا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فاغتسل،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ثم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ابتهل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في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الدعاء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إلى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الله،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قال</w:t>
      </w:r>
      <w:r w:rsidRPr="003B0D98">
        <w:rPr>
          <w:rFonts w:cs="Arial"/>
          <w:sz w:val="28"/>
          <w:szCs w:val="28"/>
          <w:rtl/>
        </w:rPr>
        <w:t xml:space="preserve"> : </w:t>
      </w:r>
      <w:r w:rsidRPr="003B0D98">
        <w:rPr>
          <w:rFonts w:cs="Arial" w:hint="cs"/>
          <w:sz w:val="28"/>
          <w:szCs w:val="28"/>
          <w:rtl/>
        </w:rPr>
        <w:t>يا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رازق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مريم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ثمار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الصيف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في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الشتاء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وثمار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الشتاء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في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الصيف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هب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لي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من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لدنك</w:t>
      </w:r>
      <w:r w:rsidRPr="003B0D98">
        <w:rPr>
          <w:rFonts w:cs="Arial"/>
          <w:sz w:val="28"/>
          <w:szCs w:val="28"/>
          <w:rtl/>
        </w:rPr>
        <w:t xml:space="preserve"> . </w:t>
      </w:r>
      <w:r w:rsidRPr="003B0D98">
        <w:rPr>
          <w:rFonts w:cs="Arial" w:hint="cs"/>
          <w:sz w:val="28"/>
          <w:szCs w:val="28"/>
          <w:rtl/>
        </w:rPr>
        <w:t>يعني</w:t>
      </w:r>
      <w:r w:rsidRPr="003B0D98">
        <w:rPr>
          <w:rFonts w:cs="Arial"/>
          <w:sz w:val="28"/>
          <w:szCs w:val="28"/>
          <w:rtl/>
        </w:rPr>
        <w:t xml:space="preserve"> : </w:t>
      </w:r>
      <w:r w:rsidRPr="003B0D98">
        <w:rPr>
          <w:rFonts w:cs="Arial" w:hint="cs"/>
          <w:sz w:val="28"/>
          <w:szCs w:val="28"/>
          <w:rtl/>
        </w:rPr>
        <w:t>من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عندك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ذرية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طيبة</w:t>
      </w:r>
      <w:r w:rsidRPr="003B0D98">
        <w:rPr>
          <w:rFonts w:cs="Arial"/>
          <w:sz w:val="28"/>
          <w:szCs w:val="28"/>
          <w:rtl/>
        </w:rPr>
        <w:t xml:space="preserve"> . </w:t>
      </w:r>
      <w:r w:rsidRPr="003B0D98">
        <w:rPr>
          <w:rFonts w:cs="Arial" w:hint="cs"/>
          <w:sz w:val="28"/>
          <w:szCs w:val="28"/>
          <w:rtl/>
        </w:rPr>
        <w:t>يعني</w:t>
      </w:r>
      <w:r w:rsidRPr="003B0D98">
        <w:rPr>
          <w:rFonts w:cs="Arial"/>
          <w:sz w:val="28"/>
          <w:szCs w:val="28"/>
          <w:rtl/>
        </w:rPr>
        <w:t xml:space="preserve"> : </w:t>
      </w:r>
      <w:r w:rsidRPr="003B0D98">
        <w:rPr>
          <w:rFonts w:cs="Arial" w:hint="cs"/>
          <w:sz w:val="28"/>
          <w:szCs w:val="28"/>
          <w:rtl/>
        </w:rPr>
        <w:t>تقيا</w:t>
      </w:r>
      <w:r w:rsidRPr="003B0D98">
        <w:rPr>
          <w:rFonts w:cs="Arial"/>
          <w:sz w:val="28"/>
          <w:szCs w:val="28"/>
          <w:rtl/>
        </w:rPr>
        <w:t xml:space="preserve"> . </w:t>
      </w:r>
    </w:p>
    <w:p w:rsidR="003B0D98" w:rsidRPr="003B0D98" w:rsidRDefault="003B0D98" w:rsidP="003B0D98">
      <w:pPr>
        <w:rPr>
          <w:sz w:val="28"/>
          <w:szCs w:val="28"/>
          <w:rtl/>
        </w:rPr>
      </w:pPr>
      <w:r w:rsidRPr="003B0D98">
        <w:rPr>
          <w:rFonts w:cs="Arial" w:hint="cs"/>
          <w:sz w:val="28"/>
          <w:szCs w:val="28"/>
          <w:rtl/>
        </w:rPr>
        <w:t>وأخرج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ابن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أبي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حاتم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،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عن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السدي</w:t>
      </w:r>
      <w:r w:rsidRPr="003B0D98">
        <w:rPr>
          <w:rFonts w:cs="Arial"/>
          <w:sz w:val="28"/>
          <w:szCs w:val="28"/>
          <w:rtl/>
        </w:rPr>
        <w:t xml:space="preserve"> : </w:t>
      </w:r>
      <w:r w:rsidRPr="003B0D98">
        <w:rPr>
          <w:rFonts w:cs="Arial" w:hint="cs"/>
          <w:sz w:val="28"/>
          <w:szCs w:val="28"/>
          <w:rtl/>
        </w:rPr>
        <w:t>ذرية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طيبة</w:t>
      </w:r>
      <w:r w:rsidRPr="003B0D98">
        <w:rPr>
          <w:rFonts w:cs="Arial"/>
          <w:sz w:val="28"/>
          <w:szCs w:val="28"/>
          <w:rtl/>
        </w:rPr>
        <w:t xml:space="preserve"> . </w:t>
      </w:r>
      <w:r w:rsidRPr="003B0D98">
        <w:rPr>
          <w:rFonts w:cs="Arial" w:hint="cs"/>
          <w:sz w:val="28"/>
          <w:szCs w:val="28"/>
          <w:rtl/>
        </w:rPr>
        <w:t>يقول</w:t>
      </w:r>
      <w:r w:rsidRPr="003B0D98">
        <w:rPr>
          <w:rFonts w:cs="Arial"/>
          <w:sz w:val="28"/>
          <w:szCs w:val="28"/>
          <w:rtl/>
        </w:rPr>
        <w:t xml:space="preserve"> : </w:t>
      </w:r>
      <w:r w:rsidRPr="003B0D98">
        <w:rPr>
          <w:rFonts w:cs="Arial" w:hint="cs"/>
          <w:sz w:val="28"/>
          <w:szCs w:val="28"/>
          <w:rtl/>
        </w:rPr>
        <w:t>مباركة</w:t>
      </w:r>
      <w:r w:rsidRPr="003B0D98">
        <w:rPr>
          <w:rFonts w:cs="Arial"/>
          <w:sz w:val="28"/>
          <w:szCs w:val="28"/>
          <w:rtl/>
        </w:rPr>
        <w:t>)).</w:t>
      </w:r>
    </w:p>
    <w:p w:rsidR="003B0D98" w:rsidRPr="003B0D98" w:rsidRDefault="003B0D98" w:rsidP="003B0D98">
      <w:pPr>
        <w:rPr>
          <w:sz w:val="28"/>
          <w:szCs w:val="28"/>
          <w:rtl/>
        </w:rPr>
      </w:pPr>
      <w:r w:rsidRPr="003B0D98">
        <w:rPr>
          <w:rFonts w:cs="Arial" w:hint="cs"/>
          <w:sz w:val="28"/>
          <w:szCs w:val="28"/>
          <w:rtl/>
        </w:rPr>
        <w:t>ومن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التفاسير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الأخرى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التي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أتسمت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بمنهج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التفسير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بالمأثور</w:t>
      </w:r>
      <w:r w:rsidRPr="003B0D98">
        <w:rPr>
          <w:rFonts w:cs="Arial"/>
          <w:sz w:val="28"/>
          <w:szCs w:val="28"/>
          <w:rtl/>
        </w:rPr>
        <w:t>:</w:t>
      </w:r>
      <w:bookmarkStart w:id="0" w:name="_GoBack"/>
      <w:bookmarkEnd w:id="0"/>
    </w:p>
    <w:p w:rsidR="003B0D98" w:rsidRPr="003B0D98" w:rsidRDefault="003B0D98" w:rsidP="003B0D98">
      <w:pPr>
        <w:rPr>
          <w:sz w:val="28"/>
          <w:szCs w:val="28"/>
          <w:rtl/>
        </w:rPr>
      </w:pPr>
      <w:r w:rsidRPr="003B0D98">
        <w:rPr>
          <w:rFonts w:cs="Arial"/>
          <w:sz w:val="28"/>
          <w:szCs w:val="28"/>
          <w:rtl/>
        </w:rPr>
        <w:t>1-</w:t>
      </w:r>
      <w:r w:rsidRPr="003B0D98">
        <w:rPr>
          <w:rFonts w:cs="Arial"/>
          <w:sz w:val="28"/>
          <w:szCs w:val="28"/>
          <w:rtl/>
        </w:rPr>
        <w:tab/>
      </w:r>
      <w:r w:rsidRPr="003B0D98">
        <w:rPr>
          <w:rFonts w:cs="Arial" w:hint="cs"/>
          <w:sz w:val="28"/>
          <w:szCs w:val="28"/>
          <w:rtl/>
        </w:rPr>
        <w:t>تفسير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بحر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العلوم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للسمرقندي</w:t>
      </w:r>
      <w:r w:rsidRPr="003B0D98">
        <w:rPr>
          <w:rFonts w:cs="Arial"/>
          <w:sz w:val="28"/>
          <w:szCs w:val="28"/>
          <w:rtl/>
        </w:rPr>
        <w:t xml:space="preserve"> (</w:t>
      </w:r>
      <w:r w:rsidRPr="003B0D98">
        <w:rPr>
          <w:rFonts w:cs="Arial" w:hint="cs"/>
          <w:sz w:val="28"/>
          <w:szCs w:val="28"/>
          <w:rtl/>
        </w:rPr>
        <w:t>ت</w:t>
      </w:r>
      <w:r w:rsidRPr="003B0D98">
        <w:rPr>
          <w:rFonts w:cs="Arial"/>
          <w:sz w:val="28"/>
          <w:szCs w:val="28"/>
          <w:rtl/>
        </w:rPr>
        <w:t xml:space="preserve">375 </w:t>
      </w:r>
      <w:r w:rsidRPr="003B0D98">
        <w:rPr>
          <w:rFonts w:cs="Arial" w:hint="cs"/>
          <w:sz w:val="28"/>
          <w:szCs w:val="28"/>
          <w:rtl/>
        </w:rPr>
        <w:t>ه</w:t>
      </w:r>
      <w:r w:rsidRPr="003B0D98">
        <w:rPr>
          <w:rFonts w:cs="Arial"/>
          <w:sz w:val="28"/>
          <w:szCs w:val="28"/>
          <w:rtl/>
        </w:rPr>
        <w:t>)</w:t>
      </w:r>
    </w:p>
    <w:p w:rsidR="003B0D98" w:rsidRPr="003B0D98" w:rsidRDefault="003B0D98" w:rsidP="003B0D98">
      <w:pPr>
        <w:rPr>
          <w:sz w:val="28"/>
          <w:szCs w:val="28"/>
          <w:rtl/>
        </w:rPr>
      </w:pPr>
      <w:r w:rsidRPr="003B0D98">
        <w:rPr>
          <w:rFonts w:cs="Arial"/>
          <w:sz w:val="28"/>
          <w:szCs w:val="28"/>
          <w:rtl/>
        </w:rPr>
        <w:t>2-</w:t>
      </w:r>
      <w:r w:rsidRPr="003B0D98">
        <w:rPr>
          <w:rFonts w:cs="Arial"/>
          <w:sz w:val="28"/>
          <w:szCs w:val="28"/>
          <w:rtl/>
        </w:rPr>
        <w:tab/>
      </w:r>
      <w:r w:rsidRPr="003B0D98">
        <w:rPr>
          <w:rFonts w:cs="Arial" w:hint="cs"/>
          <w:sz w:val="28"/>
          <w:szCs w:val="28"/>
          <w:rtl/>
        </w:rPr>
        <w:t>تفسير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الكشف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والبيان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عن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تفسير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القرآن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للثعلبي</w:t>
      </w:r>
      <w:r w:rsidRPr="003B0D98">
        <w:rPr>
          <w:rFonts w:cs="Arial"/>
          <w:sz w:val="28"/>
          <w:szCs w:val="28"/>
          <w:rtl/>
        </w:rPr>
        <w:t xml:space="preserve"> (</w:t>
      </w:r>
      <w:r w:rsidRPr="003B0D98">
        <w:rPr>
          <w:rFonts w:cs="Arial" w:hint="cs"/>
          <w:sz w:val="28"/>
          <w:szCs w:val="28"/>
          <w:rtl/>
        </w:rPr>
        <w:t>ت</w:t>
      </w:r>
      <w:r w:rsidRPr="003B0D98">
        <w:rPr>
          <w:rFonts w:cs="Arial"/>
          <w:sz w:val="28"/>
          <w:szCs w:val="28"/>
          <w:rtl/>
        </w:rPr>
        <w:t xml:space="preserve"> 427 </w:t>
      </w:r>
      <w:r w:rsidRPr="003B0D98">
        <w:rPr>
          <w:rFonts w:cs="Arial" w:hint="cs"/>
          <w:sz w:val="28"/>
          <w:szCs w:val="28"/>
          <w:rtl/>
        </w:rPr>
        <w:t>ه</w:t>
      </w:r>
      <w:r w:rsidRPr="003B0D98">
        <w:rPr>
          <w:rFonts w:cs="Arial"/>
          <w:sz w:val="28"/>
          <w:szCs w:val="28"/>
          <w:rtl/>
        </w:rPr>
        <w:t>)</w:t>
      </w:r>
    </w:p>
    <w:p w:rsidR="003B0D98" w:rsidRPr="003B0D98" w:rsidRDefault="003B0D98" w:rsidP="003B0D98">
      <w:pPr>
        <w:rPr>
          <w:sz w:val="28"/>
          <w:szCs w:val="28"/>
          <w:rtl/>
        </w:rPr>
      </w:pPr>
      <w:r w:rsidRPr="003B0D98">
        <w:rPr>
          <w:rFonts w:cs="Arial"/>
          <w:sz w:val="28"/>
          <w:szCs w:val="28"/>
          <w:rtl/>
        </w:rPr>
        <w:t>3-</w:t>
      </w:r>
      <w:r w:rsidRPr="003B0D98">
        <w:rPr>
          <w:rFonts w:cs="Arial"/>
          <w:sz w:val="28"/>
          <w:szCs w:val="28"/>
          <w:rtl/>
        </w:rPr>
        <w:tab/>
      </w:r>
      <w:r w:rsidRPr="003B0D98">
        <w:rPr>
          <w:rFonts w:cs="Arial" w:hint="cs"/>
          <w:sz w:val="28"/>
          <w:szCs w:val="28"/>
          <w:rtl/>
        </w:rPr>
        <w:t>تفسير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معالم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التنزيل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للبغوي</w:t>
      </w:r>
      <w:r w:rsidRPr="003B0D98">
        <w:rPr>
          <w:rFonts w:cs="Arial"/>
          <w:sz w:val="28"/>
          <w:szCs w:val="28"/>
          <w:rtl/>
        </w:rPr>
        <w:t xml:space="preserve"> (</w:t>
      </w:r>
      <w:r w:rsidRPr="003B0D98">
        <w:rPr>
          <w:rFonts w:cs="Arial" w:hint="cs"/>
          <w:sz w:val="28"/>
          <w:szCs w:val="28"/>
          <w:rtl/>
        </w:rPr>
        <w:t>ت</w:t>
      </w:r>
      <w:r w:rsidRPr="003B0D98">
        <w:rPr>
          <w:rFonts w:cs="Arial"/>
          <w:sz w:val="28"/>
          <w:szCs w:val="28"/>
          <w:rtl/>
        </w:rPr>
        <w:t xml:space="preserve"> 516 </w:t>
      </w:r>
      <w:r w:rsidRPr="003B0D98">
        <w:rPr>
          <w:rFonts w:cs="Arial" w:hint="cs"/>
          <w:sz w:val="28"/>
          <w:szCs w:val="28"/>
          <w:rtl/>
        </w:rPr>
        <w:t>ه</w:t>
      </w:r>
      <w:r w:rsidRPr="003B0D98">
        <w:rPr>
          <w:rFonts w:cs="Arial"/>
          <w:sz w:val="28"/>
          <w:szCs w:val="28"/>
          <w:rtl/>
        </w:rPr>
        <w:t>)</w:t>
      </w:r>
    </w:p>
    <w:p w:rsidR="003B0D98" w:rsidRPr="003B0D98" w:rsidRDefault="003B0D98" w:rsidP="003B0D98">
      <w:pPr>
        <w:rPr>
          <w:sz w:val="28"/>
          <w:szCs w:val="28"/>
          <w:rtl/>
        </w:rPr>
      </w:pPr>
      <w:r w:rsidRPr="003B0D98">
        <w:rPr>
          <w:rFonts w:cs="Arial"/>
          <w:sz w:val="28"/>
          <w:szCs w:val="28"/>
          <w:rtl/>
        </w:rPr>
        <w:t>4-</w:t>
      </w:r>
      <w:r w:rsidRPr="003B0D98">
        <w:rPr>
          <w:rFonts w:cs="Arial"/>
          <w:sz w:val="28"/>
          <w:szCs w:val="28"/>
          <w:rtl/>
        </w:rPr>
        <w:tab/>
      </w:r>
      <w:r w:rsidRPr="003B0D98">
        <w:rPr>
          <w:rFonts w:cs="Arial" w:hint="cs"/>
          <w:sz w:val="28"/>
          <w:szCs w:val="28"/>
          <w:rtl/>
        </w:rPr>
        <w:t>تفسير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المحرر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الوجيز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لأبن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عطية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الأندلسي</w:t>
      </w:r>
      <w:r w:rsidRPr="003B0D98">
        <w:rPr>
          <w:rFonts w:cs="Arial"/>
          <w:sz w:val="28"/>
          <w:szCs w:val="28"/>
          <w:rtl/>
        </w:rPr>
        <w:t xml:space="preserve"> (</w:t>
      </w:r>
      <w:r w:rsidRPr="003B0D98">
        <w:rPr>
          <w:rFonts w:cs="Arial" w:hint="cs"/>
          <w:sz w:val="28"/>
          <w:szCs w:val="28"/>
          <w:rtl/>
        </w:rPr>
        <w:t>ت</w:t>
      </w:r>
      <w:r w:rsidRPr="003B0D98">
        <w:rPr>
          <w:rFonts w:cs="Arial"/>
          <w:sz w:val="28"/>
          <w:szCs w:val="28"/>
          <w:rtl/>
        </w:rPr>
        <w:t xml:space="preserve"> 546 </w:t>
      </w:r>
      <w:r w:rsidRPr="003B0D98">
        <w:rPr>
          <w:rFonts w:cs="Arial" w:hint="cs"/>
          <w:sz w:val="28"/>
          <w:szCs w:val="28"/>
          <w:rtl/>
        </w:rPr>
        <w:t>ه</w:t>
      </w:r>
      <w:r w:rsidRPr="003B0D98">
        <w:rPr>
          <w:rFonts w:cs="Arial"/>
          <w:sz w:val="28"/>
          <w:szCs w:val="28"/>
          <w:rtl/>
        </w:rPr>
        <w:t xml:space="preserve"> )</w:t>
      </w:r>
    </w:p>
    <w:p w:rsidR="00142C4D" w:rsidRPr="003B0D98" w:rsidRDefault="003B0D98" w:rsidP="003B0D98">
      <w:pPr>
        <w:rPr>
          <w:sz w:val="28"/>
          <w:szCs w:val="28"/>
        </w:rPr>
      </w:pPr>
      <w:r w:rsidRPr="003B0D98">
        <w:rPr>
          <w:rFonts w:cs="Arial"/>
          <w:sz w:val="28"/>
          <w:szCs w:val="28"/>
          <w:rtl/>
        </w:rPr>
        <w:t>5-</w:t>
      </w:r>
      <w:r w:rsidRPr="003B0D98">
        <w:rPr>
          <w:rFonts w:cs="Arial"/>
          <w:sz w:val="28"/>
          <w:szCs w:val="28"/>
          <w:rtl/>
        </w:rPr>
        <w:tab/>
      </w:r>
      <w:r w:rsidRPr="003B0D98">
        <w:rPr>
          <w:rFonts w:cs="Arial" w:hint="cs"/>
          <w:sz w:val="28"/>
          <w:szCs w:val="28"/>
          <w:rtl/>
        </w:rPr>
        <w:t>تفسير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القرآن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العظيم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لأبن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كثير</w:t>
      </w:r>
      <w:r w:rsidRPr="003B0D98">
        <w:rPr>
          <w:rFonts w:cs="Arial"/>
          <w:sz w:val="28"/>
          <w:szCs w:val="28"/>
          <w:rtl/>
        </w:rPr>
        <w:t xml:space="preserve"> </w:t>
      </w:r>
      <w:r w:rsidRPr="003B0D98">
        <w:rPr>
          <w:rFonts w:cs="Arial" w:hint="cs"/>
          <w:sz w:val="28"/>
          <w:szCs w:val="28"/>
          <w:rtl/>
        </w:rPr>
        <w:t>الدمشقي</w:t>
      </w:r>
      <w:r w:rsidRPr="003B0D98">
        <w:rPr>
          <w:rFonts w:cs="Arial"/>
          <w:sz w:val="28"/>
          <w:szCs w:val="28"/>
          <w:rtl/>
        </w:rPr>
        <w:t xml:space="preserve"> (</w:t>
      </w:r>
      <w:r w:rsidRPr="003B0D98">
        <w:rPr>
          <w:rFonts w:cs="Arial" w:hint="cs"/>
          <w:sz w:val="28"/>
          <w:szCs w:val="28"/>
          <w:rtl/>
        </w:rPr>
        <w:t>ت</w:t>
      </w:r>
      <w:r w:rsidRPr="003B0D98">
        <w:rPr>
          <w:rFonts w:cs="Arial"/>
          <w:sz w:val="28"/>
          <w:szCs w:val="28"/>
          <w:rtl/>
        </w:rPr>
        <w:t xml:space="preserve"> 774 </w:t>
      </w:r>
      <w:r w:rsidRPr="003B0D98">
        <w:rPr>
          <w:rFonts w:cs="Arial" w:hint="cs"/>
          <w:sz w:val="28"/>
          <w:szCs w:val="28"/>
          <w:rtl/>
        </w:rPr>
        <w:t>ه</w:t>
      </w:r>
      <w:r w:rsidRPr="003B0D98">
        <w:rPr>
          <w:rFonts w:cs="Arial"/>
          <w:sz w:val="28"/>
          <w:szCs w:val="28"/>
          <w:rtl/>
        </w:rPr>
        <w:t xml:space="preserve"> )  </w:t>
      </w:r>
    </w:p>
    <w:sectPr w:rsidR="00142C4D" w:rsidRPr="003B0D98" w:rsidSect="00AA07D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6C"/>
    <w:rsid w:val="00142C4D"/>
    <w:rsid w:val="002F506C"/>
    <w:rsid w:val="003B0D98"/>
    <w:rsid w:val="00AA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2871</Characters>
  <Application>Microsoft Office Word</Application>
  <DocSecurity>0</DocSecurity>
  <Lines>23</Lines>
  <Paragraphs>6</Paragraphs>
  <ScaleCrop>false</ScaleCrop>
  <Company>Microsoft (C)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ismaell</dc:creator>
  <cp:keywords/>
  <dc:description/>
  <cp:lastModifiedBy>ismaell</cp:lastModifiedBy>
  <cp:revision>2</cp:revision>
  <dcterms:created xsi:type="dcterms:W3CDTF">2018-01-12T13:56:00Z</dcterms:created>
  <dcterms:modified xsi:type="dcterms:W3CDTF">2018-01-12T13:56:00Z</dcterms:modified>
</cp:coreProperties>
</file>