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73A" w:rsidRDefault="00F00B39" w:rsidP="00F00B39">
      <w:pPr>
        <w:spacing w:line="360" w:lineRule="auto"/>
        <w:jc w:val="right"/>
        <w:rPr>
          <w:rFonts w:hint="cs"/>
          <w:sz w:val="32"/>
          <w:szCs w:val="32"/>
          <w:rtl/>
          <w:lang w:bidi="ar-IQ"/>
        </w:rPr>
      </w:pPr>
      <w:r>
        <w:rPr>
          <w:rFonts w:hint="cs"/>
          <w:sz w:val="32"/>
          <w:szCs w:val="32"/>
          <w:rtl/>
          <w:lang w:bidi="ar-IQ"/>
        </w:rPr>
        <w:t>الهيرمنيوطيقا</w:t>
      </w:r>
    </w:p>
    <w:p w:rsidR="00F00B39" w:rsidRDefault="00F00B39" w:rsidP="00F00B39">
      <w:pPr>
        <w:spacing w:line="360" w:lineRule="auto"/>
        <w:jc w:val="right"/>
        <w:rPr>
          <w:rFonts w:hint="cs"/>
          <w:sz w:val="32"/>
          <w:szCs w:val="32"/>
          <w:rtl/>
          <w:lang w:bidi="ar-IQ"/>
        </w:rPr>
      </w:pPr>
      <w:r>
        <w:rPr>
          <w:rFonts w:hint="cs"/>
          <w:sz w:val="32"/>
          <w:szCs w:val="32"/>
          <w:rtl/>
          <w:lang w:bidi="ar-IQ"/>
        </w:rPr>
        <w:t>وهو فن دراسة وفهم النصوص حيث كانت الدراسات الادبية منصبة على عنصر المؤلف لما له من اهمية في تفسير النصوص فشكل المؤلف نقطة رئيسة في فهم النص او ما يعرف بسلطة المؤلف ولك يكن للمتلقي اكثر من متاثر بالنص الادبي</w:t>
      </w:r>
    </w:p>
    <w:p w:rsidR="00F00B39" w:rsidRDefault="00F00B39" w:rsidP="00F00B39">
      <w:pPr>
        <w:spacing w:line="360" w:lineRule="auto"/>
        <w:jc w:val="right"/>
        <w:rPr>
          <w:rFonts w:hint="cs"/>
          <w:sz w:val="32"/>
          <w:szCs w:val="32"/>
          <w:rtl/>
          <w:lang w:bidi="ar-IQ"/>
        </w:rPr>
      </w:pPr>
      <w:r>
        <w:rPr>
          <w:rFonts w:hint="cs"/>
          <w:sz w:val="32"/>
          <w:szCs w:val="32"/>
          <w:rtl/>
          <w:lang w:bidi="ar-IQ"/>
        </w:rPr>
        <w:t xml:space="preserve">ثم تحول المسار النقدي باتجاه ترسيخ سلطة النص فاعلن عن موت المؤلف ايذانا بتحرر الفكر النقدي من سطوة المتكلم اي تحول وجهة النظر من الناطق بالنص الى النص بذاته من ناسخ القول الى نسيج القول </w:t>
      </w:r>
    </w:p>
    <w:p w:rsidR="00F00B39" w:rsidRDefault="00EC707D" w:rsidP="00F00B39">
      <w:pPr>
        <w:spacing w:line="360" w:lineRule="auto"/>
        <w:jc w:val="right"/>
        <w:rPr>
          <w:rFonts w:hint="cs"/>
          <w:sz w:val="32"/>
          <w:szCs w:val="32"/>
          <w:rtl/>
          <w:lang w:bidi="ar-IQ"/>
        </w:rPr>
      </w:pPr>
      <w:r>
        <w:rPr>
          <w:rFonts w:hint="cs"/>
          <w:sz w:val="32"/>
          <w:szCs w:val="32"/>
          <w:rtl/>
          <w:lang w:bidi="ar-IQ"/>
        </w:rPr>
        <w:t xml:space="preserve">ثم مرحلة ارساء دعائم التاويل من خلال الاهتمام بدور المتلقي الذي اصبح جزءا من عملية التاويل </w:t>
      </w:r>
      <w:r w:rsidR="00EF1D10">
        <w:rPr>
          <w:rFonts w:hint="cs"/>
          <w:sz w:val="32"/>
          <w:szCs w:val="32"/>
          <w:rtl/>
          <w:lang w:bidi="ar-IQ"/>
        </w:rPr>
        <w:t xml:space="preserve">فنال القارئ حقه باعتباره الكاتب الجديد للنص فالعلاقة بين القراءة بين القراءة والتاويل جدلية تقوم على التفاعل بين النص والمؤثر فيه القارئ الذي يحدد اليات القراءة واجراءاتها المنهجية </w:t>
      </w:r>
    </w:p>
    <w:p w:rsidR="00EF1D10" w:rsidRDefault="00356600" w:rsidP="00F00B39">
      <w:pPr>
        <w:spacing w:line="360" w:lineRule="auto"/>
        <w:jc w:val="right"/>
        <w:rPr>
          <w:rFonts w:asciiTheme="minorBidi" w:hAnsiTheme="minorBidi" w:hint="cs"/>
          <w:sz w:val="32"/>
          <w:szCs w:val="32"/>
          <w:rtl/>
          <w:lang w:bidi="ar-IQ"/>
        </w:rPr>
      </w:pPr>
      <w:r>
        <w:rPr>
          <w:rFonts w:hint="cs"/>
          <w:sz w:val="32"/>
          <w:szCs w:val="32"/>
          <w:rtl/>
          <w:lang w:bidi="ar-IQ"/>
        </w:rPr>
        <w:t xml:space="preserve">وهو مايقودنا الى التاويلية وهي مفهوم اجرائي عرف في تقنيات القراءة وادوات الفهم اي فهم النصوص وتبيان معانيها </w:t>
      </w:r>
    </w:p>
    <w:p w:rsidR="00356600" w:rsidRDefault="00356600" w:rsidP="00F00B39">
      <w:pPr>
        <w:spacing w:line="360" w:lineRule="auto"/>
        <w:jc w:val="right"/>
        <w:rPr>
          <w:rFonts w:asciiTheme="minorBidi" w:hAnsiTheme="minorBidi" w:hint="cs"/>
          <w:sz w:val="32"/>
          <w:szCs w:val="32"/>
          <w:rtl/>
          <w:lang w:bidi="ar-IQ"/>
        </w:rPr>
      </w:pPr>
      <w:r>
        <w:rPr>
          <w:rFonts w:asciiTheme="minorBidi" w:hAnsiTheme="minorBidi" w:hint="cs"/>
          <w:sz w:val="32"/>
          <w:szCs w:val="32"/>
          <w:rtl/>
          <w:lang w:bidi="ar-IQ"/>
        </w:rPr>
        <w:t xml:space="preserve">والتاويل لغة هو الرجوع الى الاصل واصطلاحا هو نقل ظاهر اللفظ عن وضعه الاصلي الى من بحاجة الى دليل لولاه ما ترك ظاهر اللفظ وهو الخروج من الحقيقة الى المجاز بدليل </w:t>
      </w:r>
    </w:p>
    <w:p w:rsidR="00356600" w:rsidRPr="00356600" w:rsidRDefault="00356600" w:rsidP="00F00B39">
      <w:pPr>
        <w:spacing w:line="360" w:lineRule="auto"/>
        <w:jc w:val="right"/>
        <w:rPr>
          <w:rFonts w:asciiTheme="minorBidi" w:hAnsiTheme="minorBidi"/>
          <w:sz w:val="32"/>
          <w:szCs w:val="32"/>
          <w:rtl/>
          <w:lang w:bidi="ar-IQ"/>
        </w:rPr>
      </w:pPr>
      <w:r>
        <w:rPr>
          <w:rFonts w:asciiTheme="minorBidi" w:hAnsiTheme="minorBidi" w:hint="cs"/>
          <w:sz w:val="32"/>
          <w:szCs w:val="32"/>
          <w:rtl/>
          <w:lang w:bidi="ar-IQ"/>
        </w:rPr>
        <w:t xml:space="preserve">بمعنى اخر التاويل هو تفسير الكلام </w:t>
      </w:r>
      <w:r w:rsidR="004E6447">
        <w:rPr>
          <w:rFonts w:asciiTheme="minorBidi" w:hAnsiTheme="minorBidi" w:hint="cs"/>
          <w:sz w:val="32"/>
          <w:szCs w:val="32"/>
          <w:rtl/>
          <w:lang w:bidi="ar-IQ"/>
        </w:rPr>
        <w:t>ثم البحث عن المعاني الخفية للمعاني الظاهرة</w:t>
      </w:r>
    </w:p>
    <w:sectPr w:rsidR="00356600" w:rsidRPr="00356600" w:rsidSect="006B673A">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0B39"/>
    <w:rsid w:val="00356600"/>
    <w:rsid w:val="004E6447"/>
    <w:rsid w:val="006B673A"/>
    <w:rsid w:val="00EC707D"/>
    <w:rsid w:val="00EF1D10"/>
    <w:rsid w:val="00F00B39"/>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7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2018-01-16T05:55:00Z</dcterms:created>
  <dcterms:modified xsi:type="dcterms:W3CDTF">2018-01-16T06:16:00Z</dcterms:modified>
</cp:coreProperties>
</file>