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B5" w:rsidRPr="00320721" w:rsidRDefault="009843B5" w:rsidP="009843B5">
      <w:pPr>
        <w:tabs>
          <w:tab w:val="left" w:pos="3986"/>
        </w:tabs>
        <w:spacing w:line="360" w:lineRule="auto"/>
        <w:jc w:val="both"/>
        <w:rPr>
          <w:rFonts w:asciiTheme="majorBidi" w:hAnsiTheme="majorBidi" w:cstheme="majorBidi"/>
          <w:b/>
          <w:bCs/>
          <w:sz w:val="32"/>
          <w:szCs w:val="32"/>
          <w:rtl/>
        </w:rPr>
      </w:pPr>
      <w:r w:rsidRPr="007A7F51">
        <w:rPr>
          <w:rFonts w:asciiTheme="majorBidi" w:hAnsiTheme="majorBidi" w:cstheme="majorBidi"/>
          <w:b/>
          <w:bCs/>
          <w:sz w:val="32"/>
          <w:szCs w:val="32"/>
          <w:rtl/>
        </w:rPr>
        <w:t>عبد القاهر الجرجاني( ت471ﮬ)</w:t>
      </w:r>
      <w:r>
        <w:rPr>
          <w:rFonts w:asciiTheme="majorBidi" w:hAnsiTheme="majorBidi" w:cstheme="majorBidi" w:hint="cs"/>
          <w:b/>
          <w:bCs/>
          <w:sz w:val="32"/>
          <w:szCs w:val="32"/>
          <w:rtl/>
        </w:rPr>
        <w:t>.</w:t>
      </w:r>
      <w:r w:rsidRPr="007A7F51">
        <w:rPr>
          <w:rFonts w:asciiTheme="majorBidi" w:hAnsiTheme="majorBidi" w:cstheme="majorBidi"/>
          <w:b/>
          <w:bCs/>
          <w:sz w:val="32"/>
          <w:szCs w:val="32"/>
          <w:rtl/>
        </w:rPr>
        <w:t xml:space="preserve"> </w:t>
      </w:r>
      <w:r w:rsidRPr="007A7F51">
        <w:rPr>
          <w:rFonts w:asciiTheme="majorBidi" w:hAnsiTheme="majorBidi" w:cstheme="majorBidi"/>
          <w:b/>
          <w:bCs/>
          <w:sz w:val="32"/>
          <w:szCs w:val="32"/>
          <w:rtl/>
        </w:rPr>
        <w:tab/>
      </w:r>
    </w:p>
    <w:p w:rsidR="009843B5" w:rsidRPr="007A7F51" w:rsidRDefault="009843B5" w:rsidP="009843B5">
      <w:pPr>
        <w:spacing w:line="360" w:lineRule="auto"/>
        <w:jc w:val="both"/>
        <w:rPr>
          <w:rFonts w:asciiTheme="majorBidi" w:hAnsiTheme="majorBidi" w:cstheme="majorBidi"/>
          <w:b/>
          <w:bCs/>
          <w:sz w:val="32"/>
          <w:szCs w:val="32"/>
          <w:rtl/>
        </w:rPr>
      </w:pPr>
      <w:r w:rsidRPr="007A7F51">
        <w:rPr>
          <w:rFonts w:asciiTheme="majorBidi" w:hAnsiTheme="majorBidi" w:cstheme="majorBidi" w:hint="cs"/>
          <w:b/>
          <w:bCs/>
          <w:sz w:val="32"/>
          <w:szCs w:val="32"/>
          <w:rtl/>
        </w:rPr>
        <w:t xml:space="preserve"> أ - </w:t>
      </w:r>
      <w:r w:rsidRPr="007A7F51">
        <w:rPr>
          <w:rFonts w:asciiTheme="majorBidi" w:hAnsiTheme="majorBidi" w:cstheme="majorBidi"/>
          <w:b/>
          <w:bCs/>
          <w:sz w:val="32"/>
          <w:szCs w:val="32"/>
          <w:rtl/>
        </w:rPr>
        <w:t>الفصاحة والبلاغة</w:t>
      </w:r>
      <w:r w:rsidRPr="007A7F51">
        <w:rPr>
          <w:rFonts w:asciiTheme="majorBidi" w:hAnsiTheme="majorBidi" w:cstheme="majorBidi" w:hint="cs"/>
          <w:b/>
          <w:bCs/>
          <w:sz w:val="32"/>
          <w:szCs w:val="32"/>
          <w:rtl/>
        </w:rPr>
        <w:t xml:space="preserve"> </w:t>
      </w:r>
      <w:r w:rsidRPr="007A7F51">
        <w:rPr>
          <w:rFonts w:asciiTheme="majorBidi" w:hAnsiTheme="majorBidi" w:cstheme="majorBidi"/>
          <w:b/>
          <w:bCs/>
          <w:sz w:val="32"/>
          <w:szCs w:val="32"/>
          <w:rtl/>
        </w:rPr>
        <w:t>:</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ويضطرب عبد القاهر في أمر البلاغة، والفصاحة إضطراب أبي هلال العسكري، فهما مترادفتان عنده قطعا، وإن أختلف مدلولهما اللغوي، إلا أنهما يلتقيان في الإبانة عن المعنى، واظهاره، فجعلوهما في الأصطلاح شيئا وا</w:t>
      </w:r>
      <w:r>
        <w:rPr>
          <w:rFonts w:asciiTheme="majorBidi" w:hAnsiTheme="majorBidi" w:cstheme="majorBidi"/>
          <w:sz w:val="28"/>
          <w:szCs w:val="28"/>
          <w:rtl/>
        </w:rPr>
        <w:t>حدا، يقول:" إن غرضنا من قولنا:</w:t>
      </w:r>
      <w:r w:rsidRPr="00DB6E0B">
        <w:rPr>
          <w:rFonts w:asciiTheme="majorBidi" w:hAnsiTheme="majorBidi" w:cstheme="majorBidi"/>
          <w:sz w:val="28"/>
          <w:szCs w:val="28"/>
          <w:rtl/>
        </w:rPr>
        <w:t xml:space="preserve">( إن تكون الفصاحة في المعنى )، أن المزية التي من أجلها استحق اللفظ الوصف بأنه فصيح، هي في المعنى دون اللفظ؛ لأنه لو كانت بها المزية التي من أجلها يستحق اللفظ الوصف بأنه فصيح، تكون فيه دون معناه، لكان ينبغي إذا قلنا في اللفظة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أنها فصيحة</w:t>
      </w:r>
      <w:r>
        <w:rPr>
          <w:rFonts w:asciiTheme="majorBidi" w:hAnsiTheme="majorBidi" w:cstheme="majorBidi" w:hint="cs"/>
          <w:sz w:val="28"/>
          <w:szCs w:val="28"/>
          <w:rtl/>
        </w:rPr>
        <w:t>)</w:t>
      </w:r>
      <w:r w:rsidRPr="00DB6E0B">
        <w:rPr>
          <w:rFonts w:asciiTheme="majorBidi" w:hAnsiTheme="majorBidi" w:cstheme="majorBidi"/>
          <w:sz w:val="28"/>
          <w:szCs w:val="28"/>
          <w:rtl/>
        </w:rPr>
        <w:t>، أن تكون تلك الفصاحة واجبة لها بكل حال، ومعلوم أن الأمر بخلاف ذلك، فإنا نرى اللفظة تكون في غاية الفصاحة في موضع، ونراها فيما لا يحصى من المواضع وليس فيها من الفصاحة قليل ولا كثير .وإنما كان كذلك؛ لأن المزية التي من أجلها نصف اللفظ في شأننا هذا بأنه فصيح، مزية تحدث من بعد أن لا تكون، وتظهر في الكلم من بعد أن يدخلها النظم، وهذا شيء إن أنت طلبته فيها وقد جئت بها افرادا لم ترم فيها نظما، ولم تحدث لها تأليفا طلبت محالا، وإذا كان كذلك، وجب أن يعلم قطعا وضرورة أن تلك المزية في المعنى دون اللفظ ... وجملة الأمر إنا لا نوجب "الفصاحة" للفظة مقطوعة مرفوعة من الكلام الذي هي فيه ، ولك</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ننا نوجبها لها موصولة بغيرها، ومعلقا معناها بمعنى ما يليها، فإذا قلنا في لفظة (اشتعل ) من قوله تعالى </w:t>
      </w:r>
      <w:r>
        <w:rPr>
          <w:rFonts w:asciiTheme="majorBidi" w:hAnsiTheme="majorBidi" w:cstheme="majorBidi"/>
          <w:sz w:val="28"/>
          <w:szCs w:val="28"/>
        </w:rPr>
        <w:t>:</w:t>
      </w:r>
      <w:r w:rsidRPr="00DB6E0B">
        <w:rPr>
          <w:rFonts w:asciiTheme="majorBidi" w:hAnsiTheme="majorBidi" w:cstheme="majorBidi"/>
          <w:sz w:val="28"/>
          <w:szCs w:val="28"/>
          <w:rtl/>
        </w:rPr>
        <w:t xml:space="preserve"> </w:t>
      </w:r>
      <w:r w:rsidRPr="00EC514C">
        <w:rPr>
          <w:rFonts w:asciiTheme="majorBidi" w:hAnsiTheme="majorBidi" w:cstheme="majorBidi" w:hint="cs"/>
          <w:b/>
          <w:bCs/>
          <w:sz w:val="28"/>
          <w:szCs w:val="28"/>
          <w:rtl/>
          <w:lang w:bidi="ar-IQ"/>
        </w:rPr>
        <w:t>((</w:t>
      </w:r>
      <w:r w:rsidRPr="00320721">
        <w:rPr>
          <w:rStyle w:val="aya"/>
          <w:b/>
          <w:bCs/>
          <w:rtl/>
        </w:rPr>
        <w:t>وَاشْتَعَلَ الرَّأْسُ شَيْبًا</w:t>
      </w:r>
      <w:r w:rsidRPr="00320721">
        <w:rPr>
          <w:rFonts w:asciiTheme="majorBidi" w:hAnsiTheme="majorBidi" w:cstheme="majorBidi"/>
          <w:b/>
          <w:bCs/>
          <w:sz w:val="28"/>
          <w:szCs w:val="28"/>
          <w:rtl/>
        </w:rPr>
        <w:t xml:space="preserve"> </w:t>
      </w:r>
      <w:r w:rsidRPr="00EC514C">
        <w:rPr>
          <w:rFonts w:asciiTheme="majorBidi" w:hAnsiTheme="majorBidi" w:cstheme="majorBidi" w:hint="cs"/>
          <w:b/>
          <w:bCs/>
          <w:sz w:val="28"/>
          <w:szCs w:val="28"/>
          <w:rtl/>
        </w:rPr>
        <w:t>))</w:t>
      </w:r>
      <w:r w:rsidRPr="00DB6E0B">
        <w:rPr>
          <w:rFonts w:asciiTheme="majorBidi" w:hAnsiTheme="majorBidi" w:cstheme="majorBidi"/>
          <w:sz w:val="28"/>
          <w:szCs w:val="28"/>
          <w:rtl/>
        </w:rPr>
        <w:t xml:space="preserve"> أنها في أعلى رتبة من الفصاحة، لم توجب تلك </w:t>
      </w:r>
      <w:r>
        <w:rPr>
          <w:rFonts w:asciiTheme="majorBidi" w:hAnsiTheme="majorBidi" w:cstheme="majorBidi" w:hint="cs"/>
          <w:sz w:val="28"/>
          <w:szCs w:val="28"/>
          <w:rtl/>
        </w:rPr>
        <w:t>(</w:t>
      </w:r>
      <w:r w:rsidRPr="00DB6E0B">
        <w:rPr>
          <w:rFonts w:asciiTheme="majorBidi" w:hAnsiTheme="majorBidi" w:cstheme="majorBidi"/>
          <w:sz w:val="28"/>
          <w:szCs w:val="28"/>
          <w:rtl/>
        </w:rPr>
        <w:t>الفصاحة</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لها وحدها، ولكن موصولا بها </w:t>
      </w:r>
      <w:r>
        <w:rPr>
          <w:rFonts w:asciiTheme="majorBidi" w:hAnsiTheme="majorBidi" w:cstheme="majorBidi" w:hint="cs"/>
          <w:sz w:val="28"/>
          <w:szCs w:val="28"/>
          <w:rtl/>
        </w:rPr>
        <w:t>(</w:t>
      </w:r>
      <w:r w:rsidRPr="00DB6E0B">
        <w:rPr>
          <w:rFonts w:asciiTheme="majorBidi" w:hAnsiTheme="majorBidi" w:cstheme="majorBidi"/>
          <w:sz w:val="28"/>
          <w:szCs w:val="28"/>
          <w:rtl/>
        </w:rPr>
        <w:t>الرأس</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معرفا بالألف واللام، ومقرونا إليهما </w:t>
      </w:r>
      <w:r>
        <w:rPr>
          <w:rFonts w:asciiTheme="majorBidi" w:hAnsiTheme="majorBidi" w:cstheme="majorBidi" w:hint="cs"/>
          <w:sz w:val="28"/>
          <w:szCs w:val="28"/>
          <w:rtl/>
        </w:rPr>
        <w:t>(</w:t>
      </w:r>
      <w:r w:rsidRPr="00DB6E0B">
        <w:rPr>
          <w:rFonts w:asciiTheme="majorBidi" w:hAnsiTheme="majorBidi" w:cstheme="majorBidi"/>
          <w:sz w:val="28"/>
          <w:szCs w:val="28"/>
          <w:rtl/>
        </w:rPr>
        <w:t>الشيب</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منكرا منصوبا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فعبد القاهر الجرجاني يستعمل( الفصاحة) بمعنى الإبانة والظهور، وليس كل إبانة عن المعنى فصاحة، ولكن بأن يأتي الكلام مرتبا الترتيب الذي يقتضيه ترتيب المعنى، وتكون له به صفة البلاغة، فوصف الكلام بالبلاغة، وقف على مراعاة اتصافه بالفصاحة الذي لا يكون الكلام بليغا مؤثرا إلا به، وعلى هذا فمصطلح الفصاحة عند عبد القاهر يتجه الى كيفية الصياغة الفنية للكلام البليغ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وفي قول البحتري:</w:t>
      </w:r>
    </w:p>
    <w:p w:rsidR="009843B5" w:rsidRPr="006539C6" w:rsidRDefault="009843B5" w:rsidP="009843B5">
      <w:pPr>
        <w:spacing w:line="360" w:lineRule="auto"/>
        <w:jc w:val="both"/>
        <w:rPr>
          <w:rFonts w:asciiTheme="majorBidi" w:hAnsiTheme="majorBidi" w:cstheme="majorBidi"/>
          <w:b/>
          <w:bCs/>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w:t>
      </w:r>
      <w:r w:rsidRPr="006539C6">
        <w:rPr>
          <w:rFonts w:asciiTheme="majorBidi" w:hAnsiTheme="majorBidi" w:cstheme="majorBidi"/>
          <w:b/>
          <w:bCs/>
          <w:sz w:val="28"/>
          <w:szCs w:val="28"/>
          <w:rtl/>
        </w:rPr>
        <w:t xml:space="preserve">وإني وإن بلغتني شرف الغنى     واعتقت من رق المطامع أخدعي </w:t>
      </w:r>
      <w:r w:rsidRPr="006539C6">
        <w:rPr>
          <w:rFonts w:asciiTheme="majorBidi" w:hAnsiTheme="majorBidi" w:cstheme="majorBidi"/>
          <w:b/>
          <w:bCs/>
          <w:sz w:val="28"/>
          <w:szCs w:val="28"/>
          <w:vertAlign w:val="superscript"/>
          <w:rtl/>
        </w:rPr>
        <w:t>(</w:t>
      </w:r>
      <w:r w:rsidRPr="006539C6">
        <w:rPr>
          <w:rFonts w:asciiTheme="majorBidi" w:hAnsiTheme="majorBidi" w:cstheme="majorBidi" w:hint="cs"/>
          <w:b/>
          <w:bCs/>
          <w:sz w:val="28"/>
          <w:szCs w:val="28"/>
          <w:vertAlign w:val="superscript"/>
          <w:rtl/>
        </w:rPr>
        <w:t>2</w:t>
      </w:r>
      <w:r w:rsidRPr="006539C6">
        <w:rPr>
          <w:rFonts w:asciiTheme="majorBidi" w:hAnsiTheme="majorBidi" w:cstheme="majorBidi"/>
          <w:b/>
          <w:bCs/>
          <w:sz w:val="28"/>
          <w:szCs w:val="28"/>
          <w:vertAlign w:val="superscript"/>
          <w:rtl/>
        </w:rPr>
        <w:t>)</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w:t>
      </w:r>
    </w:p>
    <w:p w:rsidR="009843B5" w:rsidRPr="00EC514C" w:rsidRDefault="009843B5" w:rsidP="009843B5">
      <w:pPr>
        <w:spacing w:line="360" w:lineRule="auto"/>
        <w:jc w:val="both"/>
        <w:rPr>
          <w:rFonts w:asciiTheme="majorBidi" w:hAnsiTheme="majorBidi" w:cstheme="majorBidi"/>
          <w:rtl/>
        </w:rPr>
      </w:pPr>
      <w:r w:rsidRPr="00EC514C">
        <w:rPr>
          <w:rFonts w:asciiTheme="majorBidi" w:hAnsiTheme="majorBidi" w:cstheme="majorBidi" w:hint="cs"/>
          <w:rtl/>
        </w:rPr>
        <w:t>(1)</w:t>
      </w:r>
      <w:r>
        <w:rPr>
          <w:rFonts w:asciiTheme="majorBidi" w:hAnsiTheme="majorBidi" w:cstheme="majorBidi" w:hint="cs"/>
          <w:rtl/>
        </w:rPr>
        <w:t xml:space="preserve"> دلائل الإعجاز : 400-401.</w:t>
      </w:r>
    </w:p>
    <w:p w:rsidR="009843B5" w:rsidRPr="00EC514C" w:rsidRDefault="009843B5" w:rsidP="009843B5">
      <w:pPr>
        <w:spacing w:line="360" w:lineRule="auto"/>
        <w:jc w:val="both"/>
        <w:rPr>
          <w:rFonts w:asciiTheme="majorBidi" w:hAnsiTheme="majorBidi" w:cstheme="majorBidi"/>
          <w:rtl/>
        </w:rPr>
      </w:pPr>
      <w:r>
        <w:rPr>
          <w:rFonts w:asciiTheme="majorBidi" w:hAnsiTheme="majorBidi" w:cstheme="majorBidi" w:hint="cs"/>
          <w:rtl/>
        </w:rPr>
        <w:t>(2) ديوانه : 2/ 1180، والأخداع : عرق في العنق .</w:t>
      </w:r>
    </w:p>
    <w:p w:rsidR="009843B5" w:rsidRDefault="009843B5" w:rsidP="009843B5">
      <w:pPr>
        <w:spacing w:line="360" w:lineRule="auto"/>
        <w:jc w:val="both"/>
        <w:rPr>
          <w:rFonts w:asciiTheme="majorBidi" w:hAnsiTheme="majorBidi" w:cstheme="majorBidi"/>
          <w:sz w:val="28"/>
          <w:szCs w:val="28"/>
          <w:rtl/>
        </w:rPr>
      </w:pPr>
    </w:p>
    <w:p w:rsidR="009843B5"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lastRenderedPageBreak/>
        <w:t xml:space="preserve">والبيت: </w:t>
      </w:r>
    </w:p>
    <w:p w:rsidR="009843B5" w:rsidRPr="006539C6" w:rsidRDefault="009843B5" w:rsidP="009843B5">
      <w:pPr>
        <w:spacing w:line="360" w:lineRule="auto"/>
        <w:jc w:val="both"/>
        <w:rPr>
          <w:rFonts w:asciiTheme="majorBidi" w:hAnsiTheme="majorBidi" w:cstheme="majorBidi"/>
          <w:b/>
          <w:bCs/>
          <w:sz w:val="28"/>
          <w:szCs w:val="28"/>
          <w:rtl/>
        </w:rPr>
      </w:pPr>
      <w:r w:rsidRPr="006539C6">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Pr="006539C6">
        <w:rPr>
          <w:rFonts w:asciiTheme="majorBidi" w:hAnsiTheme="majorBidi" w:cstheme="majorBidi"/>
          <w:b/>
          <w:bCs/>
          <w:sz w:val="28"/>
          <w:szCs w:val="28"/>
          <w:rtl/>
        </w:rPr>
        <w:t xml:space="preserve"> تلفت نحو الحي حتى وجدتني        وجعت من الأصغاء ليتا واخدعا</w:t>
      </w:r>
      <w:r w:rsidRPr="006539C6">
        <w:rPr>
          <w:rFonts w:asciiTheme="majorBidi" w:hAnsiTheme="majorBidi" w:cstheme="majorBidi"/>
          <w:b/>
          <w:bCs/>
          <w:sz w:val="28"/>
          <w:szCs w:val="28"/>
          <w:vertAlign w:val="superscript"/>
          <w:rtl/>
        </w:rPr>
        <w:t>(</w:t>
      </w:r>
      <w:r>
        <w:rPr>
          <w:rFonts w:asciiTheme="majorBidi" w:hAnsiTheme="majorBidi" w:cstheme="majorBidi" w:hint="cs"/>
          <w:b/>
          <w:bCs/>
          <w:sz w:val="28"/>
          <w:szCs w:val="28"/>
          <w:vertAlign w:val="superscript"/>
          <w:rtl/>
        </w:rPr>
        <w:t>1</w:t>
      </w:r>
      <w:r w:rsidRPr="006539C6">
        <w:rPr>
          <w:rFonts w:asciiTheme="majorBidi" w:hAnsiTheme="majorBidi" w:cstheme="majorBidi"/>
          <w:b/>
          <w:bCs/>
          <w:sz w:val="28"/>
          <w:szCs w:val="28"/>
          <w:vertAlign w:val="superscript"/>
          <w:rtl/>
        </w:rPr>
        <w:t>)</w:t>
      </w:r>
      <w:r w:rsidRPr="006539C6">
        <w:rPr>
          <w:rFonts w:asciiTheme="majorBidi" w:hAnsiTheme="majorBidi" w:cstheme="majorBidi"/>
          <w:b/>
          <w:bCs/>
          <w:sz w:val="28"/>
          <w:szCs w:val="28"/>
          <w:rtl/>
        </w:rPr>
        <w:t xml:space="preserve"> </w:t>
      </w:r>
    </w:p>
    <w:p w:rsidR="009843B5" w:rsidRPr="00DB6E0B" w:rsidRDefault="009843B5" w:rsidP="009843B5">
      <w:pPr>
        <w:tabs>
          <w:tab w:val="left" w:pos="5786"/>
        </w:tabs>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وقول أبو تمام  : </w:t>
      </w:r>
      <w:r>
        <w:rPr>
          <w:rFonts w:asciiTheme="majorBidi" w:hAnsiTheme="majorBidi" w:cstheme="majorBidi"/>
          <w:sz w:val="28"/>
          <w:szCs w:val="28"/>
          <w:rtl/>
        </w:rPr>
        <w:tab/>
      </w:r>
    </w:p>
    <w:p w:rsidR="009843B5" w:rsidRPr="006539C6" w:rsidRDefault="009843B5" w:rsidP="009843B5">
      <w:pPr>
        <w:spacing w:line="360" w:lineRule="auto"/>
        <w:jc w:val="both"/>
        <w:rPr>
          <w:rFonts w:asciiTheme="majorBidi" w:hAnsiTheme="majorBidi" w:cstheme="majorBidi"/>
          <w:b/>
          <w:bCs/>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w:t>
      </w:r>
      <w:r w:rsidRPr="006539C6">
        <w:rPr>
          <w:rFonts w:asciiTheme="majorBidi" w:hAnsiTheme="majorBidi" w:cstheme="majorBidi"/>
          <w:b/>
          <w:bCs/>
          <w:sz w:val="28"/>
          <w:szCs w:val="28"/>
          <w:rtl/>
        </w:rPr>
        <w:t xml:space="preserve">يا دهـر قوم من أخدعيـك فقد        أضججـت هذا الأنـام من خرقـك </w:t>
      </w:r>
      <w:r w:rsidRPr="006539C6">
        <w:rPr>
          <w:rFonts w:asciiTheme="majorBidi" w:hAnsiTheme="majorBidi" w:cstheme="majorBidi"/>
          <w:b/>
          <w:bCs/>
          <w:sz w:val="28"/>
          <w:szCs w:val="28"/>
          <w:vertAlign w:val="superscript"/>
          <w:rtl/>
        </w:rPr>
        <w:t>(</w:t>
      </w:r>
      <w:r>
        <w:rPr>
          <w:rFonts w:asciiTheme="majorBidi" w:hAnsiTheme="majorBidi" w:cstheme="majorBidi" w:hint="cs"/>
          <w:b/>
          <w:bCs/>
          <w:sz w:val="28"/>
          <w:szCs w:val="28"/>
          <w:vertAlign w:val="superscript"/>
          <w:rtl/>
        </w:rPr>
        <w:t>2</w:t>
      </w:r>
      <w:r w:rsidRPr="006539C6">
        <w:rPr>
          <w:rFonts w:asciiTheme="majorBidi" w:hAnsiTheme="majorBidi" w:cstheme="majorBidi"/>
          <w:b/>
          <w:bCs/>
          <w:sz w:val="28"/>
          <w:szCs w:val="28"/>
          <w:vertAlign w:val="superscript"/>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فكلمة (الأخداع) الواردة في البيتين الأول والثاني على قدر كبير من الجمال بفضل السياق الذي وردت فيه؛ وذلك لملاءمتها مع الألفاظ الأخرى، في حين كان نصيبها الثقل والنبو في بيت أبي تمام السابق؛ لعدم ملاءمتها مع الألفاظ ، فالألفاظ  تثبت لها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الفضيلة وخلافها في ملاءمة معنى اللفظة لمعنى التي تليها، أوما أشبه ذلك مما لا تعلق له بصريح اللفظ .ومما يشهد لذلك، أنك ترى الكلمة تروقك وتؤنسك في موضع، ثم تراها بعينها تثقل عليك وتوحشك في موضع آخر"</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ولا تحافظ على فصاحتها وقوتها إلا إذا كان معناها مناسبا لمعنى الألفاظ التي تجاورها، فالقيمة الفنية تأتي من الأسلوب الذي به تتشكل في بناء لغوي متكامل، أو في "النظم" على حد تعبيره.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والجرجاني لم يبتعد عن أبي هلال العسكري في خطابه، فحسن الرصف عند العسكري يعني " أن توضع الألفاظ في مواضعها، وتمكن في أماكنها، ولا يستعمل فيها التقديم والتأخير، والحذف والزيادة …وتضم كل لفظة منها إلى شكلها وتضاف إلى لفقها. وسوء الرصف تقديم ما ينبغي تأخيره منها، وصرفها عن وجوهها، و</w:t>
      </w:r>
      <w:r w:rsidRPr="00DB6E0B">
        <w:rPr>
          <w:rFonts w:asciiTheme="majorBidi" w:hAnsiTheme="majorBidi" w:cstheme="majorBidi"/>
          <w:sz w:val="28"/>
          <w:szCs w:val="28"/>
          <w:rtl/>
          <w:lang w:bidi="ar-IQ"/>
        </w:rPr>
        <w:t>ت</w:t>
      </w:r>
      <w:r w:rsidRPr="00DB6E0B">
        <w:rPr>
          <w:rFonts w:asciiTheme="majorBidi" w:hAnsiTheme="majorBidi" w:cstheme="majorBidi"/>
          <w:sz w:val="28"/>
          <w:szCs w:val="28"/>
          <w:rtl/>
        </w:rPr>
        <w:t>غير صيغتها ومخالفة الاستعمال في نظمها</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w:t>
      </w:r>
      <w:r w:rsidRPr="00DB6E0B">
        <w:rPr>
          <w:rStyle w:val="FootnoteReference"/>
          <w:rFonts w:asciiTheme="majorBidi" w:hAnsiTheme="majorBidi" w:cstheme="majorBidi"/>
          <w:sz w:val="28"/>
          <w:szCs w:val="28"/>
          <w:rtl/>
        </w:rPr>
        <w:t>(</w:t>
      </w:r>
      <w:r>
        <w:rPr>
          <w:rFonts w:asciiTheme="majorBidi" w:hAnsiTheme="majorBidi" w:cstheme="majorBidi" w:hint="cs"/>
          <w:sz w:val="28"/>
          <w:szCs w:val="28"/>
          <w:vertAlign w:val="superscript"/>
          <w:rtl/>
        </w:rPr>
        <w:t>4</w:t>
      </w:r>
      <w:r w:rsidRPr="00DB6E0B">
        <w:rPr>
          <w:rStyle w:val="FootnoteReference"/>
          <w:rFonts w:asciiTheme="majorBidi" w:hAnsiTheme="majorBidi" w:cstheme="majorBidi"/>
          <w:sz w:val="28"/>
          <w:szCs w:val="28"/>
          <w:rtl/>
        </w:rPr>
        <w:t>)</w:t>
      </w:r>
      <w:r w:rsidRPr="00DB6E0B">
        <w:rPr>
          <w:rFonts w:asciiTheme="majorBidi" w:hAnsiTheme="majorBidi" w:cstheme="majorBidi"/>
          <w:sz w:val="28"/>
          <w:szCs w:val="28"/>
          <w:rtl/>
        </w:rPr>
        <w:t xml:space="preserve"> وهو المعنى أو المفهوم نفسه الذي وضعه في خطابه عن النظم .  </w:t>
      </w:r>
    </w:p>
    <w:p w:rsidR="009843B5" w:rsidRPr="00DB6E0B" w:rsidRDefault="009843B5" w:rsidP="009843B5">
      <w:pPr>
        <w:spacing w:line="360" w:lineRule="auto"/>
        <w:jc w:val="both"/>
        <w:rPr>
          <w:rFonts w:asciiTheme="majorBidi" w:hAnsiTheme="majorBidi" w:cstheme="majorBidi"/>
          <w:sz w:val="28"/>
          <w:szCs w:val="28"/>
          <w:vertAlign w:val="superscript"/>
          <w:rtl/>
        </w:rPr>
      </w:pPr>
      <w:r w:rsidRPr="00DB6E0B">
        <w:rPr>
          <w:rFonts w:asciiTheme="majorBidi" w:hAnsiTheme="majorBidi" w:cstheme="majorBidi"/>
          <w:sz w:val="28"/>
          <w:szCs w:val="28"/>
          <w:rtl/>
        </w:rPr>
        <w:t xml:space="preserve">        إلا أنن</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جد الجرجاني في خطابه يوجه انتقادا إلى النقاد، وأبو هلال العسكري واحد منهم؛ بأ ستعرضه آراءهم التي تجمع التمسك بفصل دلالة المصطلحين، وحصر الفصاحة في </w:t>
      </w:r>
      <w:r>
        <w:rPr>
          <w:rFonts w:asciiTheme="majorBidi" w:hAnsiTheme="majorBidi" w:cstheme="majorBidi" w:hint="cs"/>
          <w:sz w:val="28"/>
          <w:szCs w:val="28"/>
          <w:rtl/>
        </w:rPr>
        <w:t>(</w:t>
      </w:r>
      <w:r w:rsidRPr="00DB6E0B">
        <w:rPr>
          <w:rFonts w:asciiTheme="majorBidi" w:hAnsiTheme="majorBidi" w:cstheme="majorBidi"/>
          <w:sz w:val="28"/>
          <w:szCs w:val="28"/>
          <w:rtl/>
        </w:rPr>
        <w:t>تمام آلة البيان</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كأن يكون : "المتكلم في ذلك جهير الصوت، جاري اللسان، لا تعترضه لكنة، ولا تقف في حبسه"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ولا يهمهم من أمرها إلا " الصحة المطلقة وإلا إعرابا ظاهرا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وإن لا يلحن المتكلم " فيرفع في موضع النصب، أو يخطئ فيجيء باللفظة على غير ما هي عليه في الوضع </w:t>
      </w:r>
      <w:r>
        <w:rPr>
          <w:rFonts w:asciiTheme="majorBidi" w:hAnsiTheme="majorBidi" w:cstheme="majorBidi" w:hint="cs"/>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9843B5" w:rsidRPr="000253AD" w:rsidRDefault="009843B5" w:rsidP="009843B5">
      <w:pPr>
        <w:spacing w:line="360" w:lineRule="auto"/>
        <w:jc w:val="both"/>
        <w:rPr>
          <w:rFonts w:asciiTheme="majorBidi" w:hAnsiTheme="majorBidi" w:cstheme="majorBidi"/>
          <w:rtl/>
        </w:rPr>
      </w:pPr>
      <w:r w:rsidRPr="000253AD">
        <w:rPr>
          <w:rFonts w:asciiTheme="majorBidi" w:hAnsiTheme="majorBidi" w:cstheme="majorBidi" w:hint="cs"/>
          <w:rtl/>
        </w:rPr>
        <w:t>(1)</w:t>
      </w:r>
      <w:r>
        <w:rPr>
          <w:rFonts w:asciiTheme="majorBidi" w:hAnsiTheme="majorBidi" w:cstheme="majorBidi" w:hint="cs"/>
          <w:rtl/>
        </w:rPr>
        <w:t xml:space="preserve"> البيت للصمة بن عبد الله القشيري في لسان العرب ماد : (وجع)، وينظر : شرح ديوان الحماسة : 3/ 114.</w:t>
      </w:r>
    </w:p>
    <w:p w:rsidR="009843B5" w:rsidRPr="000253AD" w:rsidRDefault="009843B5" w:rsidP="009843B5">
      <w:pPr>
        <w:spacing w:line="360" w:lineRule="auto"/>
        <w:jc w:val="both"/>
        <w:rPr>
          <w:rFonts w:asciiTheme="majorBidi" w:hAnsiTheme="majorBidi" w:cstheme="majorBidi"/>
          <w:rtl/>
        </w:rPr>
      </w:pPr>
      <w:r w:rsidRPr="000253AD">
        <w:rPr>
          <w:rFonts w:asciiTheme="majorBidi" w:hAnsiTheme="majorBidi" w:cstheme="majorBidi" w:hint="cs"/>
          <w:rtl/>
        </w:rPr>
        <w:t>(2)</w:t>
      </w:r>
      <w:r>
        <w:rPr>
          <w:rFonts w:asciiTheme="majorBidi" w:hAnsiTheme="majorBidi" w:cstheme="majorBidi" w:hint="cs"/>
          <w:rtl/>
        </w:rPr>
        <w:t xml:space="preserve"> ديوانه : 362.</w:t>
      </w:r>
    </w:p>
    <w:p w:rsidR="009843B5" w:rsidRPr="000253AD" w:rsidRDefault="009843B5" w:rsidP="009843B5">
      <w:pPr>
        <w:spacing w:line="360" w:lineRule="auto"/>
        <w:jc w:val="both"/>
        <w:rPr>
          <w:rFonts w:asciiTheme="majorBidi" w:hAnsiTheme="majorBidi" w:cstheme="majorBidi"/>
          <w:rtl/>
        </w:rPr>
      </w:pPr>
      <w:r w:rsidRPr="000253AD">
        <w:rPr>
          <w:rFonts w:asciiTheme="majorBidi" w:hAnsiTheme="majorBidi" w:cstheme="majorBidi" w:hint="cs"/>
          <w:rtl/>
        </w:rPr>
        <w:t>(3)</w:t>
      </w:r>
      <w:r>
        <w:rPr>
          <w:rFonts w:asciiTheme="majorBidi" w:hAnsiTheme="majorBidi" w:cstheme="majorBidi" w:hint="cs"/>
          <w:rtl/>
        </w:rPr>
        <w:t xml:space="preserve"> دلائل الإعجاز : 46.</w:t>
      </w:r>
    </w:p>
    <w:p w:rsidR="009843B5" w:rsidRDefault="009843B5" w:rsidP="009843B5">
      <w:pPr>
        <w:spacing w:line="360" w:lineRule="auto"/>
        <w:jc w:val="both"/>
        <w:rPr>
          <w:rFonts w:asciiTheme="majorBidi" w:hAnsiTheme="majorBidi" w:cstheme="majorBidi"/>
          <w:rtl/>
        </w:rPr>
      </w:pPr>
      <w:r w:rsidRPr="000253AD">
        <w:rPr>
          <w:rFonts w:asciiTheme="majorBidi" w:hAnsiTheme="majorBidi" w:cstheme="majorBidi" w:hint="cs"/>
          <w:rtl/>
        </w:rPr>
        <w:t>(4)</w:t>
      </w:r>
      <w:r>
        <w:rPr>
          <w:rFonts w:asciiTheme="majorBidi" w:hAnsiTheme="majorBidi" w:cstheme="majorBidi" w:hint="cs"/>
          <w:rtl/>
        </w:rPr>
        <w:t xml:space="preserve"> كتاب الصناعتين : 147.</w:t>
      </w:r>
    </w:p>
    <w:p w:rsidR="009843B5" w:rsidRDefault="009843B5" w:rsidP="009843B5">
      <w:pPr>
        <w:spacing w:line="360" w:lineRule="auto"/>
        <w:rPr>
          <w:rFonts w:asciiTheme="majorBidi" w:hAnsiTheme="majorBidi" w:cstheme="majorBidi"/>
          <w:rtl/>
        </w:rPr>
      </w:pPr>
      <w:r>
        <w:rPr>
          <w:rFonts w:asciiTheme="majorBidi" w:hAnsiTheme="majorBidi" w:cstheme="majorBidi" w:hint="cs"/>
          <w:rtl/>
        </w:rPr>
        <w:t>(5) دلائل الإعجاز : 7.</w:t>
      </w:r>
    </w:p>
    <w:p w:rsidR="009843B5" w:rsidRPr="00DA062B" w:rsidRDefault="009843B5" w:rsidP="009843B5">
      <w:pPr>
        <w:spacing w:line="360" w:lineRule="auto"/>
        <w:rPr>
          <w:rFonts w:asciiTheme="majorBidi" w:hAnsiTheme="majorBidi" w:cstheme="majorBidi"/>
          <w:rtl/>
        </w:rPr>
      </w:pPr>
      <w:r>
        <w:rPr>
          <w:rFonts w:asciiTheme="majorBidi" w:hAnsiTheme="majorBidi" w:cstheme="majorBidi" w:hint="cs"/>
          <w:rtl/>
        </w:rPr>
        <w:t>(6) م . ن : 291.</w:t>
      </w:r>
    </w:p>
    <w:p w:rsidR="009843B5" w:rsidRDefault="009843B5" w:rsidP="009843B5">
      <w:pPr>
        <w:spacing w:line="360" w:lineRule="auto"/>
        <w:jc w:val="both"/>
        <w:rPr>
          <w:rFonts w:asciiTheme="majorBidi" w:hAnsiTheme="majorBidi" w:cstheme="majorBidi"/>
          <w:sz w:val="28"/>
          <w:szCs w:val="28"/>
          <w:rtl/>
        </w:rPr>
      </w:pPr>
    </w:p>
    <w:p w:rsidR="009843B5"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vertAlign w:val="superscript"/>
          <w:rtl/>
        </w:rPr>
      </w:pPr>
      <w:r w:rsidRPr="00DB6E0B">
        <w:rPr>
          <w:rFonts w:asciiTheme="majorBidi" w:hAnsiTheme="majorBidi" w:cstheme="majorBidi"/>
          <w:sz w:val="28"/>
          <w:szCs w:val="28"/>
          <w:rtl/>
        </w:rPr>
        <w:t>اللغوي، وعلى خلاف ما ثبتت به الرواية عن العرب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 xml:space="preserve">) .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إلا أن أبا هلال العسكري في عرضه رأى أن أكتمال النص يتحقق في جمعه بين  (الفصاحة والبلاغة)، إذ لم تقتصر مقايسه الفنية على جهة (اللفظ) مفردا، فهما يرجعان الى معنى واحد، وهو ثمرة ما حصدناه من جهوده  لهذه القضية  في الفصل الأول .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لكن عبد القاهر الجرجاني أعطى مفهوم (الفصاحة )عمقا أكبر، فأبرز أبعاده الجمالية، ومراميه الفنية، وهي لا تتحقق في كل ذلك إلا بالدقة في التأتي إلى المعنى واصابته، والإتيان به على ما ينبغي أن يكون عليه من البلوغ ومن التأثير .</w:t>
      </w:r>
    </w:p>
    <w:p w:rsidR="009843B5" w:rsidRPr="00DA1154" w:rsidRDefault="009843B5" w:rsidP="009843B5">
      <w:pPr>
        <w:spacing w:line="360" w:lineRule="auto"/>
        <w:jc w:val="both"/>
        <w:rPr>
          <w:rFonts w:asciiTheme="majorBidi" w:hAnsiTheme="majorBidi" w:cstheme="majorBidi"/>
          <w:b/>
          <w:bCs/>
          <w:sz w:val="32"/>
          <w:szCs w:val="32"/>
          <w:rtl/>
        </w:rPr>
      </w:pPr>
      <w:r w:rsidRPr="00DA1154">
        <w:rPr>
          <w:rFonts w:asciiTheme="majorBidi" w:hAnsiTheme="majorBidi" w:cstheme="majorBidi"/>
          <w:b/>
          <w:bCs/>
          <w:sz w:val="32"/>
          <w:szCs w:val="32"/>
          <w:rtl/>
        </w:rPr>
        <w:t xml:space="preserve"> </w:t>
      </w:r>
    </w:p>
    <w:p w:rsidR="009843B5" w:rsidRPr="00DA1154" w:rsidRDefault="009843B5" w:rsidP="009843B5">
      <w:pPr>
        <w:spacing w:line="360" w:lineRule="auto"/>
        <w:ind w:left="142"/>
        <w:jc w:val="both"/>
        <w:rPr>
          <w:rFonts w:asciiTheme="majorBidi" w:hAnsiTheme="majorBidi" w:cstheme="majorBidi"/>
          <w:sz w:val="28"/>
          <w:szCs w:val="28"/>
          <w:rtl/>
        </w:rPr>
      </w:pPr>
      <w:r w:rsidRPr="00DA1154">
        <w:rPr>
          <w:rFonts w:asciiTheme="majorBidi" w:hAnsiTheme="majorBidi" w:cstheme="majorBidi" w:hint="cs"/>
          <w:b/>
          <w:bCs/>
          <w:sz w:val="32"/>
          <w:szCs w:val="32"/>
          <w:rtl/>
        </w:rPr>
        <w:t>ب -</w:t>
      </w:r>
      <w:r>
        <w:rPr>
          <w:rFonts w:asciiTheme="majorBidi" w:hAnsiTheme="majorBidi" w:cstheme="majorBidi" w:hint="cs"/>
          <w:b/>
          <w:bCs/>
          <w:sz w:val="32"/>
          <w:szCs w:val="32"/>
          <w:rtl/>
        </w:rPr>
        <w:t xml:space="preserve"> </w:t>
      </w:r>
      <w:r w:rsidRPr="00DA1154">
        <w:rPr>
          <w:rFonts w:asciiTheme="majorBidi" w:hAnsiTheme="majorBidi" w:cstheme="majorBidi"/>
          <w:b/>
          <w:bCs/>
          <w:sz w:val="32"/>
          <w:szCs w:val="32"/>
          <w:rtl/>
        </w:rPr>
        <w:t>قضية (اللفظ والمعنى)</w:t>
      </w:r>
      <w:r w:rsidRPr="00DA1154">
        <w:rPr>
          <w:rFonts w:asciiTheme="majorBidi" w:hAnsiTheme="majorBidi" w:cstheme="majorBidi" w:hint="cs"/>
          <w:b/>
          <w:bCs/>
          <w:sz w:val="32"/>
          <w:szCs w:val="32"/>
          <w:rtl/>
        </w:rPr>
        <w:t xml:space="preserve"> </w:t>
      </w:r>
      <w:r w:rsidRPr="00DA1154">
        <w:rPr>
          <w:rFonts w:asciiTheme="majorBidi" w:hAnsiTheme="majorBidi" w:cstheme="majorBidi"/>
          <w:b/>
          <w:bCs/>
          <w:sz w:val="32"/>
          <w:szCs w:val="32"/>
          <w:rtl/>
        </w:rPr>
        <w:t>:</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ذهب عبد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القاهر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إلى أن الجمال في العبارة؛ إنما يعود إلى </w:t>
      </w:r>
      <w:r>
        <w:rPr>
          <w:rFonts w:asciiTheme="majorBidi" w:hAnsiTheme="majorBidi" w:cstheme="majorBidi"/>
          <w:sz w:val="28"/>
          <w:szCs w:val="28"/>
          <w:rtl/>
        </w:rPr>
        <w:t>حسن إداء الكلمات لمعانيها فقوله</w:t>
      </w:r>
      <w:r w:rsidRPr="00DB6E0B">
        <w:rPr>
          <w:rFonts w:asciiTheme="majorBidi" w:hAnsiTheme="majorBidi" w:cstheme="majorBidi"/>
          <w:sz w:val="28"/>
          <w:szCs w:val="28"/>
          <w:rtl/>
        </w:rPr>
        <w:t xml:space="preserve">: " أن تأتي المعنى من الجهة التي هي أصح لتأديته، وتختار له  اللفظ الذي هو أخص به، وأكشف عنه واتم له، واحرى بأن يكسبه نبلا ، ويظهر فيه مزية"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وهو لا يرى فضلا </w:t>
      </w:r>
      <w:r>
        <w:rPr>
          <w:rFonts w:asciiTheme="majorBidi" w:hAnsiTheme="majorBidi" w:cstheme="majorBidi" w:hint="cs"/>
          <w:sz w:val="28"/>
          <w:szCs w:val="28"/>
          <w:rtl/>
        </w:rPr>
        <w:t>(</w:t>
      </w:r>
      <w:r w:rsidRPr="00DB6E0B">
        <w:rPr>
          <w:rFonts w:asciiTheme="majorBidi" w:hAnsiTheme="majorBidi" w:cstheme="majorBidi"/>
          <w:sz w:val="28"/>
          <w:szCs w:val="28"/>
          <w:rtl/>
        </w:rPr>
        <w:t>للفظ</w:t>
      </w:r>
      <w:r>
        <w:rPr>
          <w:rFonts w:asciiTheme="majorBidi" w:hAnsiTheme="majorBidi" w:cstheme="majorBidi" w:hint="cs"/>
          <w:sz w:val="28"/>
          <w:szCs w:val="28"/>
          <w:rtl/>
        </w:rPr>
        <w:t>ة)</w:t>
      </w:r>
      <w:r>
        <w:rPr>
          <w:rFonts w:asciiTheme="majorBidi" w:hAnsiTheme="majorBidi" w:cstheme="majorBidi"/>
          <w:sz w:val="28"/>
          <w:szCs w:val="28"/>
          <w:rtl/>
        </w:rPr>
        <w:t xml:space="preserve"> إلا إذا وضعت إلى جوار أختها</w:t>
      </w:r>
      <w:r w:rsidRPr="00DB6E0B">
        <w:rPr>
          <w:rFonts w:asciiTheme="majorBidi" w:hAnsiTheme="majorBidi" w:cstheme="majorBidi"/>
          <w:sz w:val="28"/>
          <w:szCs w:val="28"/>
          <w:rtl/>
        </w:rPr>
        <w:t xml:space="preserve">، واختيرت بدقة ، بحيث تؤدي المعنى المطلوب وهذا لا يتأتى لكل إنسان.أي أنه ينظر إلى اللفظ من علائقه مع الألفاظ الأخرى، وهذا واضح؛ لكونه متأتيا من نظرية (النظم) عنده، بوصفها اسلوبا جامعا للبلاغة والفصاحة معا .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وبهذا يرد على من قال بشرف (اللفظ )من حيث هو لفظ في حد ذاته فيقول: " من نصر اللفظ على المعنى كان كمن أزال الشيء عن جهته ، وأحاله عن طبيعتة وذلك مظنة الأستكراه ، وفيه فتح أبواب العيب والتعرض للشين"</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واعتراف الجرجاني ببعض المزايا (للفظ) في حصول البلاغة ل</w:t>
      </w:r>
      <w:r>
        <w:rPr>
          <w:rFonts w:asciiTheme="majorBidi" w:hAnsiTheme="majorBidi" w:cstheme="majorBidi"/>
          <w:sz w:val="28"/>
          <w:szCs w:val="28"/>
          <w:rtl/>
        </w:rPr>
        <w:t>ا يمكن جعله أساس الحكم، إذ يقول</w:t>
      </w:r>
      <w:r w:rsidRPr="00DB6E0B">
        <w:rPr>
          <w:rFonts w:asciiTheme="majorBidi" w:hAnsiTheme="majorBidi" w:cstheme="majorBidi"/>
          <w:sz w:val="28"/>
          <w:szCs w:val="28"/>
          <w:rtl/>
        </w:rPr>
        <w:t>: " واعلم أنا لا نأبى أن تكون مذاقة الحروف وسلامتها مما يثقل على اللسان داخلا فيما يوجب الفضيلة، وأن تكون مما يؤكد أمر الإعجاز وإنما الذي ننكره ونفيل رأي من يذهب إليه أن يجعله معج</w:t>
      </w:r>
      <w:r>
        <w:rPr>
          <w:rFonts w:asciiTheme="majorBidi" w:hAnsiTheme="majorBidi" w:cstheme="majorBidi"/>
          <w:sz w:val="28"/>
          <w:szCs w:val="28"/>
          <w:rtl/>
        </w:rPr>
        <w:t>زا به وحده ويجعله الأصل والعمدة</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9843B5" w:rsidRPr="00F64E10" w:rsidRDefault="009843B5" w:rsidP="009843B5">
      <w:pPr>
        <w:spacing w:line="360" w:lineRule="auto"/>
        <w:jc w:val="both"/>
        <w:rPr>
          <w:rFonts w:asciiTheme="majorBidi" w:hAnsiTheme="majorBidi" w:cstheme="majorBidi"/>
          <w:rtl/>
        </w:rPr>
      </w:pPr>
      <w:r w:rsidRPr="00F64E10">
        <w:rPr>
          <w:rFonts w:asciiTheme="majorBidi" w:hAnsiTheme="majorBidi" w:cstheme="majorBidi" w:hint="cs"/>
          <w:rtl/>
        </w:rPr>
        <w:t>(1)</w:t>
      </w:r>
      <w:r>
        <w:rPr>
          <w:rFonts w:asciiTheme="majorBidi" w:hAnsiTheme="majorBidi" w:cstheme="majorBidi" w:hint="cs"/>
          <w:rtl/>
        </w:rPr>
        <w:t xml:space="preserve"> دلائل الإعجاز : 7</w:t>
      </w:r>
    </w:p>
    <w:p w:rsidR="009843B5" w:rsidRPr="00F64E10" w:rsidRDefault="009843B5" w:rsidP="009843B5">
      <w:pPr>
        <w:spacing w:line="360" w:lineRule="auto"/>
        <w:jc w:val="both"/>
        <w:rPr>
          <w:rFonts w:asciiTheme="majorBidi" w:hAnsiTheme="majorBidi" w:cstheme="majorBidi"/>
          <w:rtl/>
        </w:rPr>
      </w:pPr>
      <w:r w:rsidRPr="00F64E10">
        <w:rPr>
          <w:rFonts w:asciiTheme="majorBidi" w:hAnsiTheme="majorBidi" w:cstheme="majorBidi" w:hint="cs"/>
          <w:rtl/>
        </w:rPr>
        <w:t>(2)</w:t>
      </w:r>
      <w:r>
        <w:rPr>
          <w:rFonts w:asciiTheme="majorBidi" w:hAnsiTheme="majorBidi" w:cstheme="majorBidi" w:hint="cs"/>
          <w:rtl/>
        </w:rPr>
        <w:t xml:space="preserve"> م . ن : 43.</w:t>
      </w:r>
    </w:p>
    <w:p w:rsidR="009843B5" w:rsidRPr="00F64E10" w:rsidRDefault="009843B5" w:rsidP="009843B5">
      <w:pPr>
        <w:spacing w:line="360" w:lineRule="auto"/>
        <w:jc w:val="both"/>
        <w:rPr>
          <w:rFonts w:asciiTheme="majorBidi" w:hAnsiTheme="majorBidi" w:cstheme="majorBidi"/>
          <w:rtl/>
        </w:rPr>
      </w:pPr>
      <w:r w:rsidRPr="00F64E10">
        <w:rPr>
          <w:rFonts w:asciiTheme="majorBidi" w:hAnsiTheme="majorBidi" w:cstheme="majorBidi" w:hint="cs"/>
          <w:rtl/>
        </w:rPr>
        <w:t>(3)</w:t>
      </w:r>
      <w:r>
        <w:rPr>
          <w:rFonts w:asciiTheme="majorBidi" w:hAnsiTheme="majorBidi" w:cstheme="majorBidi" w:hint="cs"/>
          <w:rtl/>
        </w:rPr>
        <w:t xml:space="preserve"> أسرار البلاغة : 1/ 100. </w:t>
      </w:r>
    </w:p>
    <w:p w:rsidR="009843B5" w:rsidRDefault="009843B5" w:rsidP="009843B5">
      <w:pPr>
        <w:spacing w:line="360" w:lineRule="auto"/>
        <w:jc w:val="both"/>
        <w:rPr>
          <w:rFonts w:asciiTheme="majorBidi" w:hAnsiTheme="majorBidi" w:cstheme="majorBidi"/>
          <w:rtl/>
        </w:rPr>
      </w:pPr>
      <w:r w:rsidRPr="00F64E10">
        <w:rPr>
          <w:rFonts w:asciiTheme="majorBidi" w:hAnsiTheme="majorBidi" w:cstheme="majorBidi" w:hint="cs"/>
          <w:rtl/>
        </w:rPr>
        <w:t>(4)</w:t>
      </w:r>
      <w:r>
        <w:rPr>
          <w:rFonts w:asciiTheme="majorBidi" w:hAnsiTheme="majorBidi" w:cstheme="majorBidi" w:hint="cs"/>
          <w:rtl/>
        </w:rPr>
        <w:t xml:space="preserve"> دلائل الإعجاز : 522.</w:t>
      </w:r>
    </w:p>
    <w:p w:rsidR="009843B5" w:rsidRPr="00F64E10" w:rsidRDefault="009843B5" w:rsidP="009843B5">
      <w:pPr>
        <w:rPr>
          <w:rFonts w:asciiTheme="majorBidi" w:hAnsiTheme="majorBidi" w:cstheme="majorBidi"/>
          <w:rtl/>
        </w:rPr>
      </w:pPr>
      <w:r>
        <w:rPr>
          <w:rFonts w:asciiTheme="majorBidi" w:hAnsiTheme="majorBidi" w:cstheme="majorBidi" w:hint="cs"/>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وجاء في نص آخر: " وأما رجوع الإستحسان إلى اللفظ من غير شرك من المعنى فيه، وكونه من أسبابه ودواعيه، فلا يكاد يعدو نمطا واحدا هو أن تكون اللفظة مما يتعارفه الناس في استمالهم ويتداولونه في زمانهم ولا يكون وحشيا غريبا أو عاميا سخيفا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9843B5" w:rsidRPr="00DB6E0B" w:rsidRDefault="009843B5" w:rsidP="009843B5">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rPr>
        <w:t xml:space="preserve">      والمزية ليست للألفاظ منفردة، فلو كانت كذلك لكان بعض الكلمات أما أن يحسن أبدا، واما أن لا يحسن أبدا وقوله: " لو كانت الكلمة إذا حسنت من حيث هي لفظ، وإذا استحقت المزية والشرف اس</w:t>
      </w:r>
      <w:r>
        <w:rPr>
          <w:rFonts w:asciiTheme="majorBidi" w:hAnsiTheme="majorBidi" w:cstheme="majorBidi"/>
          <w:sz w:val="28"/>
          <w:szCs w:val="28"/>
          <w:rtl/>
        </w:rPr>
        <w:t>تحقت ذلك في ذاتها وعلى انفرادها</w:t>
      </w:r>
      <w:r w:rsidRPr="00DB6E0B">
        <w:rPr>
          <w:rFonts w:asciiTheme="majorBidi" w:hAnsiTheme="majorBidi" w:cstheme="majorBidi"/>
          <w:sz w:val="28"/>
          <w:szCs w:val="28"/>
          <w:rtl/>
        </w:rPr>
        <w:t xml:space="preserve">، دون أن يكون السبب في ذلك حال لها مع أخواتها المجاورة لها في النظم ، لما اختلفت بها الحال ولكانت </w:t>
      </w:r>
      <w:r>
        <w:rPr>
          <w:rFonts w:asciiTheme="majorBidi" w:hAnsiTheme="majorBidi" w:cstheme="majorBidi"/>
          <w:sz w:val="28"/>
          <w:szCs w:val="28"/>
          <w:rtl/>
        </w:rPr>
        <w:t>أما أن تحسن أبدا أولا تحسن أبدا</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ولو كانت المزية في ذات اللفظة منفردة ،لم يكن هناك قول افضل من قول، 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يرى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الكلمة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المفردة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قيمة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لها قبل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دخولها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التأليف،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وقبل 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تصير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يفيد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بها الكلام غرضا من أغراضه .</w:t>
      </w: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tl/>
        </w:rPr>
        <w:t>والذي نلحظه  أن عبد القاهر ف</w:t>
      </w:r>
      <w:r>
        <w:rPr>
          <w:rFonts w:asciiTheme="majorBidi" w:hAnsiTheme="majorBidi" w:cstheme="majorBidi"/>
          <w:sz w:val="28"/>
          <w:szCs w:val="28"/>
          <w:rtl/>
        </w:rPr>
        <w:t>ي خطابه هذا يتفق مع رأي العسكري</w:t>
      </w:r>
      <w:r w:rsidRPr="006C4527">
        <w:rPr>
          <w:rFonts w:asciiTheme="majorBidi" w:hAnsiTheme="majorBidi" w:cstheme="majorBidi" w:hint="cs"/>
          <w:sz w:val="28"/>
          <w:szCs w:val="28"/>
          <w:vertAlign w:val="superscript"/>
          <w:rtl/>
        </w:rPr>
        <w:t>(</w:t>
      </w:r>
      <w:r>
        <w:rPr>
          <w:rFonts w:asciiTheme="majorBidi" w:hAnsiTheme="majorBidi" w:cstheme="majorBidi" w:hint="cs"/>
          <w:sz w:val="28"/>
          <w:szCs w:val="28"/>
          <w:vertAlign w:val="superscript"/>
          <w:rtl/>
        </w:rPr>
        <w:t>3</w:t>
      </w:r>
      <w:r w:rsidRPr="006C4527">
        <w:rPr>
          <w:rFonts w:asciiTheme="majorBidi" w:hAnsiTheme="majorBidi" w:cstheme="majorBidi" w:hint="cs"/>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بأن </w:t>
      </w:r>
      <w:r w:rsidRPr="00DB6E0B">
        <w:rPr>
          <w:rFonts w:asciiTheme="majorBidi" w:hAnsiTheme="majorBidi" w:cstheme="majorBidi"/>
          <w:sz w:val="28"/>
          <w:szCs w:val="28"/>
          <w:rtl/>
        </w:rPr>
        <w:t>ال</w:t>
      </w:r>
      <w:r>
        <w:rPr>
          <w:rFonts w:asciiTheme="majorBidi" w:hAnsiTheme="majorBidi" w:cstheme="majorBidi" w:hint="cs"/>
          <w:sz w:val="28"/>
          <w:szCs w:val="28"/>
          <w:rtl/>
        </w:rPr>
        <w:t>ل</w:t>
      </w:r>
      <w:r w:rsidRPr="00DB6E0B">
        <w:rPr>
          <w:rFonts w:asciiTheme="majorBidi" w:hAnsiTheme="majorBidi" w:cstheme="majorBidi"/>
          <w:sz w:val="28"/>
          <w:szCs w:val="28"/>
          <w:rtl/>
        </w:rPr>
        <w:t>فظ وحده لا قيمة له، إلا أن يكون جزءا من الكلام، هذا فيما يتعلق بالألفاظ مفردة وما تحويه من دلالة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sidRPr="00DB6E0B">
        <w:rPr>
          <w:rFonts w:asciiTheme="majorBidi" w:hAnsiTheme="majorBidi" w:cstheme="majorBidi"/>
          <w:sz w:val="28"/>
          <w:szCs w:val="28"/>
          <w:rtl/>
        </w:rPr>
        <w:t xml:space="preserve"> أما ما يتعلق بنظم الكلم فان الأمر فيه يختلف لأن ناظمها إنما يقتفي " آثار المعاني، وترتيبها على حسب ترتيب المعاني ف</w:t>
      </w:r>
      <w:r w:rsidRPr="00DB6E0B">
        <w:rPr>
          <w:rFonts w:asciiTheme="majorBidi" w:hAnsiTheme="majorBidi" w:cstheme="majorBidi"/>
          <w:sz w:val="28"/>
          <w:szCs w:val="28"/>
          <w:rtl/>
          <w:lang w:bidi="ar-IQ"/>
        </w:rPr>
        <w:t>ـ</w:t>
      </w:r>
      <w:r w:rsidRPr="00DB6E0B">
        <w:rPr>
          <w:rFonts w:asciiTheme="majorBidi" w:hAnsiTheme="majorBidi" w:cstheme="majorBidi"/>
          <w:sz w:val="28"/>
          <w:szCs w:val="28"/>
          <w:rtl/>
        </w:rPr>
        <w:t>ي النفس، فهو إذن نظم يعتبر فيه حال المنظوم بعضه مع بعض، وليس هو النظم الذي معناه ضم الشيء إلى الشيء كيف جاء واتفق "</w:t>
      </w:r>
      <w:r w:rsidRPr="00DB6E0B">
        <w:rPr>
          <w:rStyle w:val="FootnoteReference"/>
          <w:rFonts w:asciiTheme="majorBidi" w:hAnsiTheme="majorBidi" w:cstheme="majorBidi"/>
          <w:sz w:val="28"/>
          <w:szCs w:val="28"/>
          <w:rtl/>
          <w:lang w:bidi="ar-IQ"/>
        </w:rPr>
        <w:t xml:space="preserve"> </w:t>
      </w:r>
      <w:r w:rsidRPr="00DB6E0B">
        <w:rPr>
          <w:rFonts w:asciiTheme="majorBidi" w:hAnsiTheme="majorBidi" w:cstheme="majorBidi"/>
          <w:sz w:val="28"/>
          <w:szCs w:val="28"/>
          <w:vertAlign w:val="superscript"/>
          <w:rtl/>
          <w:lang w:bidi="ar-IQ"/>
        </w:rPr>
        <w:t>(</w:t>
      </w:r>
      <w:r>
        <w:rPr>
          <w:rFonts w:asciiTheme="majorBidi" w:hAnsiTheme="majorBidi" w:cstheme="majorBidi" w:hint="cs"/>
          <w:sz w:val="28"/>
          <w:szCs w:val="28"/>
          <w:vertAlign w:val="superscript"/>
          <w:rtl/>
          <w:lang w:bidi="ar-IQ"/>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يظهر في هذا</w:t>
      </w:r>
      <w:r>
        <w:rPr>
          <w:rFonts w:asciiTheme="majorBidi" w:hAnsiTheme="majorBidi" w:cstheme="majorBidi"/>
          <w:sz w:val="28"/>
          <w:szCs w:val="28"/>
          <w:rtl/>
        </w:rPr>
        <w:t xml:space="preserve"> النص أثر خطاب ابي هلال العسكري الذي تحدث فيه عن: "</w:t>
      </w:r>
      <w:r w:rsidRPr="00DB6E0B">
        <w:rPr>
          <w:rFonts w:asciiTheme="majorBidi" w:hAnsiTheme="majorBidi" w:cstheme="majorBidi"/>
          <w:sz w:val="28"/>
          <w:szCs w:val="28"/>
          <w:rtl/>
        </w:rPr>
        <w:t>حسن النظم وجودة الرصف والسبك وخلاف ذلك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أشارفيه إلى ان الشاعر إذا أراد " أ</w:t>
      </w:r>
      <w:r>
        <w:rPr>
          <w:rFonts w:asciiTheme="majorBidi" w:hAnsiTheme="majorBidi" w:cstheme="majorBidi"/>
          <w:sz w:val="28"/>
          <w:szCs w:val="28"/>
          <w:rtl/>
        </w:rPr>
        <w:t>ن يصنع كلاما فأخطر معانيه ببالك</w:t>
      </w:r>
      <w:r w:rsidRPr="00DB6E0B">
        <w:rPr>
          <w:rFonts w:asciiTheme="majorBidi" w:hAnsiTheme="majorBidi" w:cstheme="majorBidi"/>
          <w:sz w:val="28"/>
          <w:szCs w:val="28"/>
          <w:rtl/>
        </w:rPr>
        <w:t>، وتنوق له كرائم اللفظ"</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sz w:val="28"/>
          <w:szCs w:val="28"/>
          <w:rtl/>
        </w:rPr>
        <w:t>فاختيار الألفاظ وترتيبها</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وابرازها في شكل معين</w:t>
      </w:r>
      <w:r>
        <w:rPr>
          <w:rFonts w:asciiTheme="majorBidi" w:hAnsiTheme="majorBidi" w:cstheme="majorBidi" w:hint="cs"/>
          <w:sz w:val="28"/>
          <w:szCs w:val="28"/>
          <w:rtl/>
        </w:rPr>
        <w:t>،</w:t>
      </w:r>
      <w:r w:rsidRPr="00DB6E0B">
        <w:rPr>
          <w:rFonts w:asciiTheme="majorBidi" w:hAnsiTheme="majorBidi" w:cstheme="majorBidi"/>
          <w:sz w:val="28"/>
          <w:szCs w:val="28"/>
          <w:rtl/>
        </w:rPr>
        <w:t>ونسق خاص إنما يكون بحسب المعنى الذي يروم المبدع إظهاره، ومن هنا كانت الألفاظ تبعا</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 xml:space="preserve">للمعنى في النظم، وان الكلم تترتب في النطق بسبب </w:t>
      </w:r>
      <w:r w:rsidRPr="00DB6E0B">
        <w:rPr>
          <w:rFonts w:asciiTheme="majorBidi" w:hAnsiTheme="majorBidi" w:cstheme="majorBidi"/>
          <w:sz w:val="28"/>
          <w:szCs w:val="28"/>
          <w:rtl/>
          <w:lang w:bidi="ar-IQ"/>
        </w:rPr>
        <w:t>ت</w:t>
      </w:r>
      <w:r w:rsidRPr="00DB6E0B">
        <w:rPr>
          <w:rFonts w:asciiTheme="majorBidi" w:hAnsiTheme="majorBidi" w:cstheme="majorBidi"/>
          <w:sz w:val="28"/>
          <w:szCs w:val="28"/>
          <w:rtl/>
        </w:rPr>
        <w:t>رتب معانيها في النفس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lang w:bidi="ar-IQ"/>
        </w:rPr>
        <w:t>)</w:t>
      </w:r>
      <w:r w:rsidRPr="00DB6E0B">
        <w:rPr>
          <w:rFonts w:asciiTheme="majorBidi" w:hAnsiTheme="majorBidi" w:cstheme="majorBidi"/>
          <w:sz w:val="28"/>
          <w:szCs w:val="28"/>
          <w:rtl/>
          <w:lang w:bidi="ar-IQ"/>
        </w:rPr>
        <w:t>، وهو بخطابه يؤيد العسكري في رأيه</w:t>
      </w:r>
      <w:r w:rsidRPr="00DB6E0B">
        <w:rPr>
          <w:rFonts w:asciiTheme="majorBidi" w:hAnsiTheme="majorBidi" w:cstheme="majorBidi"/>
          <w:sz w:val="28"/>
          <w:szCs w:val="28"/>
          <w:vertAlign w:val="superscript"/>
          <w:rtl/>
          <w:lang w:bidi="ar-IQ"/>
        </w:rPr>
        <w:t>(8)</w:t>
      </w:r>
      <w:r w:rsidRPr="00DB6E0B">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p>
    <w:p w:rsidR="009843B5" w:rsidRDefault="009843B5" w:rsidP="009843B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_______________________</w:t>
      </w:r>
    </w:p>
    <w:p w:rsidR="009843B5" w:rsidRPr="006C4527" w:rsidRDefault="009843B5" w:rsidP="009843B5">
      <w:pPr>
        <w:spacing w:line="360" w:lineRule="auto"/>
        <w:jc w:val="both"/>
        <w:rPr>
          <w:rFonts w:asciiTheme="majorBidi" w:hAnsiTheme="majorBidi" w:cstheme="majorBidi"/>
          <w:rtl/>
          <w:lang w:bidi="ar-IQ"/>
        </w:rPr>
      </w:pPr>
      <w:r w:rsidRPr="006C4527">
        <w:rPr>
          <w:rFonts w:asciiTheme="majorBidi" w:hAnsiTheme="majorBidi" w:cstheme="majorBidi" w:hint="cs"/>
          <w:rtl/>
          <w:lang w:bidi="ar-IQ"/>
        </w:rPr>
        <w:t>(1)</w:t>
      </w:r>
      <w:r>
        <w:rPr>
          <w:rFonts w:asciiTheme="majorBidi" w:hAnsiTheme="majorBidi" w:cstheme="majorBidi" w:hint="cs"/>
          <w:rtl/>
          <w:lang w:bidi="ar-IQ"/>
        </w:rPr>
        <w:t xml:space="preserve"> أسرار البلاغة : (المقدمة) .</w:t>
      </w:r>
    </w:p>
    <w:p w:rsidR="009843B5" w:rsidRPr="006C4527" w:rsidRDefault="009843B5" w:rsidP="009843B5">
      <w:pPr>
        <w:spacing w:line="360" w:lineRule="auto"/>
        <w:jc w:val="both"/>
        <w:rPr>
          <w:rFonts w:asciiTheme="majorBidi" w:hAnsiTheme="majorBidi" w:cstheme="majorBidi"/>
          <w:rtl/>
          <w:lang w:bidi="ar-IQ"/>
        </w:rPr>
      </w:pPr>
      <w:r w:rsidRPr="006C4527">
        <w:rPr>
          <w:rFonts w:asciiTheme="majorBidi" w:hAnsiTheme="majorBidi" w:cstheme="majorBidi" w:hint="cs"/>
          <w:rtl/>
          <w:lang w:bidi="ar-IQ"/>
        </w:rPr>
        <w:t>(2)</w:t>
      </w:r>
      <w:r>
        <w:rPr>
          <w:rFonts w:asciiTheme="majorBidi" w:hAnsiTheme="majorBidi" w:cstheme="majorBidi" w:hint="cs"/>
          <w:rtl/>
          <w:lang w:bidi="ar-IQ"/>
        </w:rPr>
        <w:t xml:space="preserve"> دلائل الإعجاز : 48.</w:t>
      </w:r>
    </w:p>
    <w:p w:rsidR="009843B5" w:rsidRPr="006C4527" w:rsidRDefault="009843B5" w:rsidP="009843B5">
      <w:pPr>
        <w:spacing w:line="360" w:lineRule="auto"/>
        <w:jc w:val="both"/>
        <w:rPr>
          <w:rFonts w:asciiTheme="majorBidi" w:hAnsiTheme="majorBidi" w:cstheme="majorBidi"/>
          <w:rtl/>
          <w:lang w:bidi="ar-IQ"/>
        </w:rPr>
      </w:pPr>
      <w:r w:rsidRPr="006C4527">
        <w:rPr>
          <w:rFonts w:asciiTheme="majorBidi" w:hAnsiTheme="majorBidi" w:cstheme="majorBidi" w:hint="cs"/>
          <w:rtl/>
          <w:lang w:bidi="ar-IQ"/>
        </w:rPr>
        <w:t>(3)</w:t>
      </w:r>
      <w:r>
        <w:rPr>
          <w:rFonts w:asciiTheme="majorBidi" w:hAnsiTheme="majorBidi" w:cstheme="majorBidi" w:hint="cs"/>
          <w:rtl/>
          <w:lang w:bidi="ar-IQ"/>
        </w:rPr>
        <w:t xml:space="preserve"> ينظر : كتاب الصناعتين : 130. </w:t>
      </w:r>
    </w:p>
    <w:p w:rsidR="009843B5" w:rsidRPr="006C4527" w:rsidRDefault="009843B5" w:rsidP="009843B5">
      <w:pPr>
        <w:spacing w:line="360" w:lineRule="auto"/>
        <w:jc w:val="both"/>
        <w:rPr>
          <w:rFonts w:asciiTheme="majorBidi" w:hAnsiTheme="majorBidi" w:cstheme="majorBidi"/>
          <w:rtl/>
          <w:lang w:bidi="ar-IQ"/>
        </w:rPr>
      </w:pPr>
      <w:r w:rsidRPr="006C4527">
        <w:rPr>
          <w:rFonts w:asciiTheme="majorBidi" w:hAnsiTheme="majorBidi" w:cstheme="majorBidi" w:hint="cs"/>
          <w:rtl/>
          <w:lang w:bidi="ar-IQ"/>
        </w:rPr>
        <w:t>(4)</w:t>
      </w:r>
      <w:r>
        <w:rPr>
          <w:rFonts w:asciiTheme="majorBidi" w:hAnsiTheme="majorBidi" w:cstheme="majorBidi" w:hint="cs"/>
          <w:rtl/>
          <w:lang w:bidi="ar-IQ"/>
        </w:rPr>
        <w:t xml:space="preserve"> دلائل الإعجاز : 49. </w:t>
      </w:r>
    </w:p>
    <w:p w:rsidR="009843B5" w:rsidRDefault="009843B5" w:rsidP="009843B5">
      <w:pPr>
        <w:spacing w:line="360" w:lineRule="auto"/>
        <w:rPr>
          <w:rFonts w:asciiTheme="majorBidi" w:hAnsiTheme="majorBidi" w:cstheme="majorBidi"/>
          <w:rtl/>
          <w:lang w:bidi="ar-IQ"/>
        </w:rPr>
      </w:pPr>
      <w:r w:rsidRPr="006C4527">
        <w:rPr>
          <w:rFonts w:asciiTheme="majorBidi" w:hAnsiTheme="majorBidi" w:cstheme="majorBidi" w:hint="cs"/>
          <w:rtl/>
          <w:lang w:bidi="ar-IQ"/>
        </w:rPr>
        <w:t>(5)</w:t>
      </w:r>
      <w:r>
        <w:rPr>
          <w:rFonts w:asciiTheme="majorBidi" w:hAnsiTheme="majorBidi" w:cstheme="majorBidi" w:hint="cs"/>
          <w:rtl/>
          <w:lang w:bidi="ar-IQ"/>
        </w:rPr>
        <w:t xml:space="preserve"> كتاب الصناعتين : 127- 128.</w:t>
      </w:r>
    </w:p>
    <w:p w:rsidR="009843B5" w:rsidRDefault="009843B5" w:rsidP="009843B5">
      <w:pPr>
        <w:spacing w:line="360" w:lineRule="auto"/>
        <w:rPr>
          <w:rFonts w:asciiTheme="majorBidi" w:hAnsiTheme="majorBidi" w:cstheme="majorBidi"/>
          <w:rtl/>
          <w:lang w:bidi="ar-IQ"/>
        </w:rPr>
      </w:pPr>
      <w:r>
        <w:rPr>
          <w:rFonts w:asciiTheme="majorBidi" w:hAnsiTheme="majorBidi" w:cstheme="majorBidi" w:hint="cs"/>
          <w:rtl/>
          <w:lang w:bidi="ar-IQ"/>
        </w:rPr>
        <w:t xml:space="preserve"> (6) م . ن : 123.</w:t>
      </w:r>
    </w:p>
    <w:p w:rsidR="009843B5" w:rsidRDefault="009843B5" w:rsidP="009843B5">
      <w:pPr>
        <w:spacing w:line="360" w:lineRule="auto"/>
        <w:rPr>
          <w:rFonts w:asciiTheme="majorBidi" w:hAnsiTheme="majorBidi" w:cstheme="majorBidi"/>
          <w:sz w:val="28"/>
          <w:szCs w:val="28"/>
          <w:rtl/>
          <w:lang w:bidi="ar-IQ"/>
        </w:rPr>
      </w:pPr>
      <w:r>
        <w:rPr>
          <w:rFonts w:asciiTheme="majorBidi" w:hAnsiTheme="majorBidi" w:cstheme="majorBidi" w:hint="cs"/>
          <w:rtl/>
          <w:lang w:bidi="ar-IQ"/>
        </w:rPr>
        <w:t xml:space="preserve">(7) دلائل الإعجاز : 56. </w:t>
      </w:r>
      <w:r>
        <w:rPr>
          <w:rFonts w:asciiTheme="majorBidi" w:hAnsiTheme="majorBidi" w:cstheme="majorBidi" w:hint="cs"/>
          <w:sz w:val="28"/>
          <w:szCs w:val="28"/>
          <w:vertAlign w:val="superscript"/>
          <w:rtl/>
          <w:lang w:bidi="ar-IQ"/>
        </w:rPr>
        <w:t xml:space="preserve"> </w:t>
      </w:r>
    </w:p>
    <w:p w:rsidR="009843B5" w:rsidRPr="009E210D" w:rsidRDefault="009843B5" w:rsidP="009843B5">
      <w:pPr>
        <w:spacing w:line="360" w:lineRule="auto"/>
        <w:rPr>
          <w:rFonts w:asciiTheme="majorBidi" w:hAnsiTheme="majorBidi" w:cstheme="majorBidi"/>
          <w:rtl/>
          <w:lang w:bidi="ar-IQ"/>
        </w:rPr>
      </w:pPr>
      <w:r w:rsidRPr="009E210D">
        <w:rPr>
          <w:rFonts w:asciiTheme="majorBidi" w:hAnsiTheme="majorBidi" w:cstheme="majorBidi" w:hint="cs"/>
          <w:rtl/>
          <w:lang w:bidi="ar-IQ"/>
        </w:rPr>
        <w:t xml:space="preserve">(8) </w:t>
      </w:r>
      <w:r>
        <w:rPr>
          <w:rFonts w:asciiTheme="majorBidi" w:hAnsiTheme="majorBidi" w:cstheme="majorBidi" w:hint="cs"/>
          <w:rtl/>
          <w:lang w:bidi="ar-IQ"/>
        </w:rPr>
        <w:t xml:space="preserve">ينظر : كتاب الصناعتين : 128 </w:t>
      </w:r>
      <w:r>
        <w:rPr>
          <w:rFonts w:asciiTheme="majorBidi" w:hAnsiTheme="majorBidi" w:cstheme="majorBidi"/>
          <w:rtl/>
          <w:lang w:bidi="ar-IQ"/>
        </w:rPr>
        <w:t>–</w:t>
      </w:r>
      <w:r>
        <w:rPr>
          <w:rFonts w:asciiTheme="majorBidi" w:hAnsiTheme="majorBidi" w:cstheme="majorBidi" w:hint="cs"/>
          <w:rtl/>
          <w:lang w:bidi="ar-IQ"/>
        </w:rPr>
        <w:t xml:space="preserve"> 129. </w:t>
      </w:r>
    </w:p>
    <w:p w:rsidR="009843B5" w:rsidRDefault="009843B5" w:rsidP="009843B5">
      <w:pPr>
        <w:spacing w:line="360" w:lineRule="auto"/>
        <w:rPr>
          <w:rFonts w:asciiTheme="majorBidi" w:hAnsiTheme="majorBidi" w:cstheme="majorBidi"/>
          <w:sz w:val="28"/>
          <w:szCs w:val="28"/>
          <w:rtl/>
          <w:lang w:bidi="ar-IQ"/>
        </w:rPr>
      </w:pPr>
    </w:p>
    <w:p w:rsidR="009843B5" w:rsidRPr="009E210D" w:rsidRDefault="009843B5" w:rsidP="009843B5">
      <w:pPr>
        <w:spacing w:line="360" w:lineRule="auto"/>
        <w:rPr>
          <w:rFonts w:asciiTheme="majorBidi" w:hAnsiTheme="majorBidi" w:cstheme="majorBidi"/>
          <w:rtl/>
          <w:lang w:bidi="ar-IQ"/>
        </w:rPr>
      </w:pPr>
      <w:r w:rsidRPr="00DB6E0B">
        <w:rPr>
          <w:rFonts w:asciiTheme="majorBidi" w:hAnsiTheme="majorBidi" w:cstheme="majorBidi"/>
          <w:sz w:val="28"/>
          <w:szCs w:val="28"/>
          <w:rtl/>
          <w:lang w:bidi="ar-IQ"/>
        </w:rPr>
        <w:t xml:space="preserve">آخذين بنظر الأعتبار أن كلا منهما يوجه الكلام بحسب ما يراه ؛ فالأتفاق في الرؤية قد يؤدي إلى اختلاف في التعبير عنها ، لأن كلا منهما يوجهها الوجه التي يراها مناسبة لما يسمى علاقة اللفظ بالمعنى .  </w:t>
      </w:r>
    </w:p>
    <w:p w:rsidR="009843B5" w:rsidRPr="009C218A"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وفيما يتعلق بنظرة عبد القاهر إلى المعاني فان</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أ</w:t>
      </w:r>
      <w:r w:rsidRPr="00DB6E0B">
        <w:rPr>
          <w:rFonts w:asciiTheme="majorBidi" w:hAnsiTheme="majorBidi" w:cstheme="majorBidi"/>
          <w:sz w:val="28"/>
          <w:szCs w:val="28"/>
          <w:rtl/>
        </w:rPr>
        <w:t>لحظ انه يقسم المعاني من حيث دلالتها على ضربين :</w:t>
      </w:r>
      <w:r>
        <w:rPr>
          <w:rFonts w:asciiTheme="majorBidi" w:hAnsiTheme="majorBidi" w:cstheme="majorBidi" w:hint="cs"/>
          <w:sz w:val="28"/>
          <w:szCs w:val="28"/>
          <w:rtl/>
        </w:rPr>
        <w:t xml:space="preserve"> </w:t>
      </w:r>
      <w:r w:rsidRPr="009C218A">
        <w:rPr>
          <w:rFonts w:asciiTheme="majorBidi" w:hAnsiTheme="majorBidi" w:cstheme="majorBidi"/>
          <w:sz w:val="28"/>
          <w:szCs w:val="28"/>
          <w:rtl/>
        </w:rPr>
        <w:t>"</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ضرب أنت تصل منه إلى الغرض بدلالة اللفظ وحده… وضرب آخر أنت لا تصل منه إلى الغرض بدلالة اللفظ وحده ولكن يدلك اللفظ على معناه الذي يقتضيه موضوعه في اللغة،</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ثم تجد لذلك المعنى دلالة ثانية تصل بها إلى الغرض،</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ومدار هذا الأمر على الكناية والاستعارة والتمثيل</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w:t>
      </w:r>
      <w:r w:rsidRPr="009C218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9C218A">
        <w:rPr>
          <w:rFonts w:asciiTheme="majorBidi" w:hAnsiTheme="majorBidi" w:cstheme="majorBidi"/>
          <w:sz w:val="28"/>
          <w:szCs w:val="28"/>
          <w:vertAlign w:val="superscript"/>
          <w:rtl/>
        </w:rPr>
        <w:t>)</w:t>
      </w:r>
      <w:r w:rsidRPr="009C218A">
        <w:rPr>
          <w:rFonts w:asciiTheme="majorBidi" w:hAnsiTheme="majorBidi" w:cstheme="majorBidi"/>
          <w:sz w:val="28"/>
          <w:szCs w:val="28"/>
          <w:rtl/>
        </w:rPr>
        <w:t xml:space="preserve"> .</w:t>
      </w:r>
    </w:p>
    <w:p w:rsidR="009843B5" w:rsidRPr="009C218A" w:rsidRDefault="009843B5" w:rsidP="009843B5">
      <w:pPr>
        <w:spacing w:line="360" w:lineRule="auto"/>
        <w:jc w:val="both"/>
        <w:rPr>
          <w:rFonts w:asciiTheme="majorBidi" w:hAnsiTheme="majorBidi" w:cstheme="majorBidi"/>
          <w:sz w:val="28"/>
          <w:szCs w:val="28"/>
          <w:rtl/>
        </w:rPr>
      </w:pPr>
      <w:r w:rsidRPr="009C218A">
        <w:rPr>
          <w:rFonts w:asciiTheme="majorBidi" w:hAnsiTheme="majorBidi" w:cstheme="majorBidi"/>
          <w:b/>
          <w:bCs/>
          <w:sz w:val="28"/>
          <w:szCs w:val="28"/>
          <w:rtl/>
        </w:rPr>
        <w:t>والضرب الأول</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 هو الكلام الذي يصل إليه المتلقي مباشرة،</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أي انه ظاهر الدلالة والكلام فيه على سبيل الحقيقة ، وهو ما عبر عنه الجرجاني "</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بالمعنى المفهوم من ظاهر اللفظ</w:t>
      </w:r>
      <w:r w:rsidRPr="009C218A">
        <w:rPr>
          <w:rFonts w:asciiTheme="majorBidi" w:hAnsiTheme="majorBidi" w:cstheme="majorBidi"/>
          <w:sz w:val="28"/>
          <w:szCs w:val="28"/>
          <w:rtl/>
          <w:lang w:bidi="ar-IQ"/>
        </w:rPr>
        <w:t xml:space="preserve"> </w:t>
      </w:r>
      <w:r w:rsidRPr="009C218A">
        <w:rPr>
          <w:rFonts w:asciiTheme="majorBidi" w:hAnsiTheme="majorBidi" w:cstheme="majorBidi"/>
          <w:sz w:val="28"/>
          <w:szCs w:val="28"/>
          <w:rtl/>
        </w:rPr>
        <w:t>"</w:t>
      </w:r>
      <w:r w:rsidRPr="009C218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9C218A">
        <w:rPr>
          <w:rFonts w:asciiTheme="majorBidi" w:hAnsiTheme="majorBidi" w:cstheme="majorBidi"/>
          <w:sz w:val="28"/>
          <w:szCs w:val="28"/>
          <w:vertAlign w:val="superscript"/>
          <w:rtl/>
        </w:rPr>
        <w:t>)</w:t>
      </w:r>
      <w:r w:rsidRPr="009C218A">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9C218A">
        <w:rPr>
          <w:rFonts w:asciiTheme="majorBidi" w:hAnsiTheme="majorBidi" w:cstheme="majorBidi"/>
          <w:b/>
          <w:bCs/>
          <w:sz w:val="28"/>
          <w:szCs w:val="28"/>
          <w:rtl/>
        </w:rPr>
        <w:t>أما الضرب الثاني</w:t>
      </w:r>
      <w:r w:rsidRPr="00DB6E0B">
        <w:rPr>
          <w:rFonts w:asciiTheme="majorBidi" w:hAnsiTheme="majorBidi" w:cstheme="majorBidi"/>
          <w:sz w:val="28"/>
          <w:szCs w:val="28"/>
          <w:rtl/>
        </w:rPr>
        <w:t xml:space="preserve"> : فيقصد به الكلام الذي لا يصل إليه المتلقي مباشرة ، وإنما يفضي به المعنى الظاهر إلى معنى ثان على سبيل الاستدلال ، وهو ما أطلق عليه الجرجاني (معنى المعنى)، وبها تتحقق " شعرية" النص بلغته المجازية، وهو هدف الكاتب، والشاعرمعا.</w:t>
      </w:r>
    </w:p>
    <w:p w:rsidR="009843B5" w:rsidRDefault="009843B5" w:rsidP="009843B5">
      <w:pPr>
        <w:spacing w:line="360" w:lineRule="auto"/>
        <w:jc w:val="both"/>
        <w:rPr>
          <w:rFonts w:asciiTheme="majorBidi" w:hAnsiTheme="majorBidi" w:cstheme="majorBidi"/>
          <w:spacing w:val="-3"/>
          <w:sz w:val="28"/>
          <w:szCs w:val="28"/>
          <w:rtl/>
        </w:rPr>
      </w:pPr>
      <w:r w:rsidRPr="00DB6E0B">
        <w:rPr>
          <w:rFonts w:asciiTheme="majorBidi" w:hAnsiTheme="majorBidi" w:cstheme="majorBidi"/>
          <w:sz w:val="28"/>
          <w:szCs w:val="28"/>
          <w:rtl/>
        </w:rPr>
        <w:t xml:space="preserve">      ومن الجدير بالذكر أن عبد القاهر الجرجاني لم يرض عن رأي من نصر </w:t>
      </w:r>
      <w:r>
        <w:rPr>
          <w:rFonts w:asciiTheme="majorBidi" w:hAnsiTheme="majorBidi" w:cstheme="majorBidi" w:hint="cs"/>
          <w:sz w:val="28"/>
          <w:szCs w:val="28"/>
          <w:rtl/>
        </w:rPr>
        <w:t>(</w:t>
      </w:r>
      <w:r w:rsidRPr="00DB6E0B">
        <w:rPr>
          <w:rFonts w:asciiTheme="majorBidi" w:hAnsiTheme="majorBidi" w:cstheme="majorBidi"/>
          <w:sz w:val="28"/>
          <w:szCs w:val="28"/>
          <w:rtl/>
        </w:rPr>
        <w:t>المعاني</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في عمومه ليحكم بالجودة أو الردائة على العمل الأدبي بحسب معناه مغفلين أمر الصياغة، لذا نجده يقول: "</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وأعلم ان الداء الدوي والذي أعيى أمره في هذا الباب غلط مَنْ قدم الشعر بمعناه وأقل الاحتفال باللفظ وجعل لا يعطيه من المزية إن هو أعطى إلاّ ما فضل عن المعنى: يقول ما في اللفظ لولا المعنى، وهل الكلام إلاّ بمعناه</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فأنت تراه لا يقدم شعرا ح</w:t>
      </w:r>
      <w:r w:rsidRPr="00DB6E0B">
        <w:rPr>
          <w:rFonts w:asciiTheme="majorBidi" w:hAnsiTheme="majorBidi" w:cstheme="majorBidi"/>
          <w:sz w:val="28"/>
          <w:szCs w:val="28"/>
          <w:rtl/>
          <w:lang w:bidi="ar-IQ"/>
        </w:rPr>
        <w:t>ت</w:t>
      </w:r>
      <w:r w:rsidRPr="00DB6E0B">
        <w:rPr>
          <w:rFonts w:asciiTheme="majorBidi" w:hAnsiTheme="majorBidi" w:cstheme="majorBidi"/>
          <w:sz w:val="28"/>
          <w:szCs w:val="28"/>
          <w:rtl/>
        </w:rPr>
        <w:t xml:space="preserve">ى يكون قد أودع حكمة وأدبا واشتمل على تشبيه غريب، ومعنى نادر، فان مال إلى اللفظ شيئا ورأى أن ينحله بعض الفضيلة لم يعرف غير الاستعارة، ثم لا ينظر في حال تلك الاستعارة: أحسنت بمجرد كونها استعارة أم من أجل فرق ووجه أم </w:t>
      </w:r>
      <w:r>
        <w:rPr>
          <w:rFonts w:asciiTheme="majorBidi" w:hAnsiTheme="majorBidi" w:cstheme="majorBidi"/>
          <w:sz w:val="28"/>
          <w:szCs w:val="28"/>
          <w:rtl/>
        </w:rPr>
        <w:t>للأمرين</w:t>
      </w:r>
      <w:r w:rsidRPr="00DB6E0B">
        <w:rPr>
          <w:rFonts w:asciiTheme="majorBidi" w:hAnsiTheme="majorBidi" w:cstheme="majorBidi"/>
          <w:sz w:val="28"/>
          <w:szCs w:val="28"/>
          <w:rtl/>
        </w:rPr>
        <w:t>، لا يحفل بهذا وشبهه قد قنع بظواهر الأمور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lang w:bidi="ar-IQ"/>
        </w:rPr>
        <w:t>)</w:t>
      </w:r>
      <w:r w:rsidRPr="00DB6E0B">
        <w:rPr>
          <w:rFonts w:asciiTheme="majorBidi" w:hAnsiTheme="majorBidi" w:cstheme="majorBidi"/>
          <w:spacing w:val="-3"/>
          <w:sz w:val="28"/>
          <w:szCs w:val="28"/>
          <w:rtl/>
        </w:rPr>
        <w:t>، فكلاهما- اللفظ والمعنى- في مستوى خام ليس من حق (طورهما الأول) هذا أن ينال حظاً من مزية، فإذا انتفى عن الألفاظ كل مزية فكيف يمكن الإقرار بمثل ذلك للأغراض</w:t>
      </w:r>
      <w:r>
        <w:rPr>
          <w:rFonts w:asciiTheme="majorBidi" w:hAnsiTheme="majorBidi" w:cstheme="majorBidi" w:hint="cs"/>
          <w:spacing w:val="-3"/>
          <w:sz w:val="28"/>
          <w:szCs w:val="28"/>
          <w:rtl/>
        </w:rPr>
        <w:t>،</w:t>
      </w:r>
      <w:r w:rsidRPr="00DB6E0B">
        <w:rPr>
          <w:rFonts w:asciiTheme="majorBidi" w:hAnsiTheme="majorBidi" w:cstheme="majorBidi"/>
          <w:spacing w:val="-3"/>
          <w:sz w:val="28"/>
          <w:szCs w:val="28"/>
          <w:rtl/>
        </w:rPr>
        <w:t xml:space="preserve"> وأصول</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المعاني؟ إنما هي مادة قابل</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ة للتشكي</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ل، ويتح</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دد له</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ا الفضل والحسن طب</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ق الشكل الذي تتلبسه، والصورة</w:t>
      </w:r>
      <w:r>
        <w:rPr>
          <w:rFonts w:asciiTheme="majorBidi" w:hAnsiTheme="majorBidi" w:cstheme="majorBidi" w:hint="cs"/>
          <w:spacing w:val="-3"/>
          <w:sz w:val="28"/>
          <w:szCs w:val="28"/>
          <w:rtl/>
        </w:rPr>
        <w:t xml:space="preserve">  التي</w:t>
      </w:r>
      <w:r w:rsidRPr="00DB6E0B">
        <w:rPr>
          <w:rFonts w:asciiTheme="majorBidi" w:hAnsiTheme="majorBidi" w:cstheme="majorBidi"/>
          <w:spacing w:val="-3"/>
          <w:sz w:val="28"/>
          <w:szCs w:val="28"/>
          <w:rtl/>
        </w:rPr>
        <w:t xml:space="preserve"> تداخلها</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 xml:space="preserve"> </w:t>
      </w:r>
      <w:r>
        <w:rPr>
          <w:rFonts w:asciiTheme="majorBidi" w:hAnsiTheme="majorBidi" w:cstheme="majorBidi" w:hint="cs"/>
          <w:spacing w:val="-3"/>
          <w:sz w:val="28"/>
          <w:szCs w:val="28"/>
          <w:rtl/>
        </w:rPr>
        <w:t xml:space="preserve"> </w:t>
      </w:r>
    </w:p>
    <w:p w:rsidR="009843B5" w:rsidRDefault="009843B5" w:rsidP="009843B5">
      <w:pPr>
        <w:spacing w:line="360" w:lineRule="auto"/>
        <w:jc w:val="both"/>
        <w:rPr>
          <w:rFonts w:asciiTheme="majorBidi" w:hAnsiTheme="majorBidi" w:cstheme="majorBidi"/>
          <w:spacing w:val="-3"/>
          <w:sz w:val="28"/>
          <w:szCs w:val="28"/>
          <w:rtl/>
        </w:rPr>
      </w:pPr>
      <w:r>
        <w:rPr>
          <w:rFonts w:asciiTheme="majorBidi" w:hAnsiTheme="majorBidi" w:cstheme="majorBidi" w:hint="cs"/>
          <w:spacing w:val="-3"/>
          <w:sz w:val="28"/>
          <w:szCs w:val="28"/>
          <w:rtl/>
        </w:rPr>
        <w:t>________________________</w:t>
      </w:r>
    </w:p>
    <w:p w:rsidR="009843B5" w:rsidRPr="009C218A" w:rsidRDefault="009843B5" w:rsidP="009843B5">
      <w:pPr>
        <w:spacing w:line="360" w:lineRule="auto"/>
        <w:jc w:val="both"/>
        <w:rPr>
          <w:rFonts w:asciiTheme="majorBidi" w:hAnsiTheme="majorBidi" w:cstheme="majorBidi"/>
          <w:spacing w:val="-3"/>
          <w:rtl/>
        </w:rPr>
      </w:pPr>
      <w:r w:rsidRPr="009C218A">
        <w:rPr>
          <w:rFonts w:asciiTheme="majorBidi" w:hAnsiTheme="majorBidi" w:cstheme="majorBidi" w:hint="cs"/>
          <w:spacing w:val="-3"/>
          <w:rtl/>
        </w:rPr>
        <w:t>(1)</w:t>
      </w:r>
      <w:r>
        <w:rPr>
          <w:rFonts w:asciiTheme="majorBidi" w:hAnsiTheme="majorBidi" w:cstheme="majorBidi" w:hint="cs"/>
          <w:spacing w:val="-3"/>
          <w:rtl/>
        </w:rPr>
        <w:t xml:space="preserve"> دلائل الإعجاز : 262.</w:t>
      </w:r>
    </w:p>
    <w:p w:rsidR="009843B5" w:rsidRPr="009C218A" w:rsidRDefault="009843B5" w:rsidP="009843B5">
      <w:pPr>
        <w:spacing w:line="360" w:lineRule="auto"/>
        <w:jc w:val="both"/>
        <w:rPr>
          <w:rFonts w:asciiTheme="majorBidi" w:hAnsiTheme="majorBidi" w:cstheme="majorBidi"/>
          <w:spacing w:val="-3"/>
          <w:rtl/>
        </w:rPr>
      </w:pPr>
      <w:r w:rsidRPr="009C218A">
        <w:rPr>
          <w:rFonts w:asciiTheme="majorBidi" w:hAnsiTheme="majorBidi" w:cstheme="majorBidi" w:hint="cs"/>
          <w:spacing w:val="-3"/>
          <w:rtl/>
        </w:rPr>
        <w:t>(2)</w:t>
      </w:r>
      <w:r>
        <w:rPr>
          <w:rFonts w:asciiTheme="majorBidi" w:hAnsiTheme="majorBidi" w:cstheme="majorBidi" w:hint="cs"/>
          <w:spacing w:val="-3"/>
          <w:rtl/>
        </w:rPr>
        <w:t xml:space="preserve"> م . ن : 263.</w:t>
      </w:r>
    </w:p>
    <w:p w:rsidR="009843B5" w:rsidRPr="009C218A" w:rsidRDefault="009843B5" w:rsidP="009843B5">
      <w:pPr>
        <w:spacing w:line="360" w:lineRule="auto"/>
        <w:jc w:val="both"/>
        <w:rPr>
          <w:rFonts w:asciiTheme="majorBidi" w:hAnsiTheme="majorBidi" w:cstheme="majorBidi"/>
          <w:spacing w:val="-3"/>
          <w:rtl/>
        </w:rPr>
      </w:pPr>
      <w:r w:rsidRPr="009C218A">
        <w:rPr>
          <w:rFonts w:asciiTheme="majorBidi" w:hAnsiTheme="majorBidi" w:cstheme="majorBidi" w:hint="cs"/>
          <w:spacing w:val="-3"/>
          <w:rtl/>
        </w:rPr>
        <w:t>(3)</w:t>
      </w:r>
      <w:r>
        <w:rPr>
          <w:rFonts w:asciiTheme="majorBidi" w:hAnsiTheme="majorBidi" w:cstheme="majorBidi" w:hint="cs"/>
          <w:spacing w:val="-3"/>
          <w:rtl/>
        </w:rPr>
        <w:t xml:space="preserve"> م . ن : 251- 252.</w:t>
      </w:r>
    </w:p>
    <w:p w:rsidR="009843B5" w:rsidRDefault="009843B5" w:rsidP="009843B5">
      <w:pPr>
        <w:spacing w:line="360" w:lineRule="auto"/>
        <w:jc w:val="both"/>
        <w:rPr>
          <w:rFonts w:asciiTheme="majorBidi" w:hAnsiTheme="majorBidi" w:cstheme="majorBidi"/>
          <w:spacing w:val="-3"/>
          <w:sz w:val="28"/>
          <w:szCs w:val="28"/>
          <w:rtl/>
        </w:rPr>
      </w:pPr>
      <w:r>
        <w:rPr>
          <w:rFonts w:asciiTheme="majorBidi" w:hAnsiTheme="majorBidi" w:cstheme="majorBidi" w:hint="cs"/>
          <w:spacing w:val="-3"/>
          <w:rtl/>
        </w:rPr>
        <w:t xml:space="preserve"> </w:t>
      </w:r>
    </w:p>
    <w:p w:rsidR="009843B5" w:rsidRPr="00243B8A" w:rsidRDefault="009843B5" w:rsidP="009843B5">
      <w:pPr>
        <w:spacing w:line="360" w:lineRule="auto"/>
        <w:jc w:val="both"/>
        <w:rPr>
          <w:rFonts w:asciiTheme="majorBidi" w:hAnsiTheme="majorBidi" w:cstheme="majorBidi"/>
          <w:spacing w:val="-3"/>
          <w:sz w:val="28"/>
          <w:szCs w:val="28"/>
          <w:rtl/>
        </w:rPr>
      </w:pPr>
      <w:r>
        <w:rPr>
          <w:rFonts w:asciiTheme="majorBidi" w:hAnsiTheme="majorBidi" w:cstheme="majorBidi" w:hint="cs"/>
          <w:spacing w:val="-3"/>
          <w:sz w:val="28"/>
          <w:szCs w:val="28"/>
          <w:rtl/>
        </w:rPr>
        <w:t xml:space="preserve">ذلك </w:t>
      </w:r>
      <w:r w:rsidRPr="00DB6E0B">
        <w:rPr>
          <w:rFonts w:asciiTheme="majorBidi" w:hAnsiTheme="majorBidi" w:cstheme="majorBidi"/>
          <w:spacing w:val="-3"/>
          <w:sz w:val="28"/>
          <w:szCs w:val="28"/>
          <w:rtl/>
        </w:rPr>
        <w:t>أنهم لم يعيبوا تقديم الكلام بمعناه من حيث جهلوا أن المعنى إذا كان أدباً وحكمة وكان غريباً نادراً فهو أشرف مما  ليس كذلك، بل عابوه من حيث كان من حكم من قضى في جنس من الأجناس بفضل أو نقص أن لا يعتبر في قضيته تلك إلا الأوصاف التي تخص ذلك الجنس وترجع إلى حقيقته وأن لا ينظر فيها إلى جنس آخر وإن كان من الأول بسبيل أو متصلاً به اتصالاً ما لا ينفك منه</w:t>
      </w:r>
      <w:r w:rsidRPr="00DB6E0B">
        <w:rPr>
          <w:rFonts w:asciiTheme="majorBidi" w:hAnsiTheme="majorBidi" w:cstheme="majorBidi"/>
          <w:spacing w:val="-3"/>
          <w:sz w:val="28"/>
          <w:szCs w:val="28"/>
          <w:vertAlign w:val="superscript"/>
          <w:rtl/>
        </w:rPr>
        <w:t>(</w:t>
      </w:r>
      <w:r>
        <w:rPr>
          <w:rFonts w:asciiTheme="majorBidi" w:hAnsiTheme="majorBidi" w:cstheme="majorBidi" w:hint="cs"/>
          <w:spacing w:val="-3"/>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يقف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الألفاظ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وحدها أو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وحدها وإنما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ربط</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بينهما</w:t>
      </w:r>
      <w:r w:rsidRPr="00DB6E0B">
        <w:rPr>
          <w:rFonts w:asciiTheme="majorBidi" w:hAnsiTheme="majorBidi" w:cstheme="majorBidi"/>
          <w:sz w:val="28"/>
          <w:szCs w:val="28"/>
        </w:rPr>
        <w:t xml:space="preserve"> </w:t>
      </w:r>
      <w:r>
        <w:rPr>
          <w:rFonts w:asciiTheme="majorBidi" w:hAnsiTheme="majorBidi" w:cstheme="majorBidi"/>
          <w:sz w:val="28"/>
          <w:szCs w:val="28"/>
          <w:rtl/>
        </w:rPr>
        <w:t xml:space="preserve">ربطا </w:t>
      </w:r>
      <w:r w:rsidRPr="00DB6E0B">
        <w:rPr>
          <w:rFonts w:asciiTheme="majorBidi" w:hAnsiTheme="majorBidi" w:cstheme="majorBidi"/>
          <w:sz w:val="28"/>
          <w:szCs w:val="28"/>
          <w:rtl/>
        </w:rPr>
        <w:t xml:space="preserve">وثيقا " فقد اتضح اتضاحا لايدع للشك مجالا أن الألفاظ </w:t>
      </w:r>
      <w:r>
        <w:rPr>
          <w:rFonts w:asciiTheme="majorBidi" w:hAnsiTheme="majorBidi" w:cstheme="majorBidi"/>
          <w:sz w:val="28"/>
          <w:szCs w:val="28"/>
          <w:rtl/>
        </w:rPr>
        <w:t>لا تتفاضل من حيث هي ألفاظ مجردة</w:t>
      </w:r>
      <w:r w:rsidRPr="00DB6E0B">
        <w:rPr>
          <w:rFonts w:asciiTheme="majorBidi" w:hAnsiTheme="majorBidi" w:cstheme="majorBidi"/>
          <w:sz w:val="28"/>
          <w:szCs w:val="28"/>
          <w:rtl/>
        </w:rPr>
        <w:t>، ولا من حيث هي كلم مفردة ، وإن الألفاظ تثبت لها الفضيلة وخلافها في ملاءمة معنى اللفظة لمعنى التي تليها أو ما أشبه ذلك مما لا تعلق له بصريح اللفظ"</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اهتم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عبد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القاهر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بالتصوير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الأدبي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اهتماما كبيرا،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يقف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الألفاظ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وحدها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 وحدها،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وإنما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ربط</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بينهما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ربطا وثيقا،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وبذلك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يدخل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الجرجاني عنصرا ثالثا 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النقد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الأدبي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مراعاة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الأدبية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 تحدث</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اجتماع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والمعنى، وهو بهذا يدرك بفكره الثاقب صعوبة تقسيم العمل الادبي </w:t>
      </w:r>
      <w:r>
        <w:rPr>
          <w:rFonts w:asciiTheme="majorBidi" w:hAnsiTheme="majorBidi" w:cstheme="majorBidi"/>
          <w:sz w:val="28"/>
          <w:szCs w:val="28"/>
          <w:rtl/>
        </w:rPr>
        <w:t>الى لفظ ومعنى، أو صورة وفكرة</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من كل هذه القيم صاغ عبد القاهر الجرجاني فلسفته البلاغية التي جعل محورها نظريته في (النظم )، والتي ربط فيها بين (اللفظ والمعنى)، ثم بين دلالات الإسلوبية، ودلالاتها الثانوية، ثم بين معنى الألفاظ الأولى في التأليف، وبين ما تؤدي إليه من معنى ثان في المجاز، وجعل النظم وحده مظهر البلاغة، ومثار القيمة الجمالية في النص الأدبي . والذي يتضح لنا </w:t>
      </w:r>
      <w:r>
        <w:rPr>
          <w:rFonts w:asciiTheme="majorBidi" w:hAnsiTheme="majorBidi" w:cstheme="majorBidi" w:hint="cs"/>
          <w:sz w:val="28"/>
          <w:szCs w:val="28"/>
          <w:rtl/>
        </w:rPr>
        <w:t>إ</w:t>
      </w:r>
      <w:r w:rsidRPr="00DB6E0B">
        <w:rPr>
          <w:rFonts w:asciiTheme="majorBidi" w:hAnsiTheme="majorBidi" w:cstheme="majorBidi"/>
          <w:sz w:val="28"/>
          <w:szCs w:val="28"/>
          <w:rtl/>
        </w:rPr>
        <w:t>ن ما صاغه عبد القاهر في خطابه من قيم أسست لنظريته (النظم)التي تحسب له بالسبق؛ يظهر فيها تأثير أبوهلال العسكري الواضح وبالأخص في النص الذي أوضح فيه حُسن الرصف</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التي يمكن عدّها واحدة من الأسس التي بنى عليها عبد القاهر نظريته في نظم الكلام .</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DB6E0B">
        <w:rPr>
          <w:rFonts w:asciiTheme="majorBidi" w:hAnsiTheme="majorBidi" w:cstheme="majorBidi"/>
          <w:sz w:val="28"/>
          <w:szCs w:val="28"/>
          <w:rtl/>
          <w:lang w:bidi="ar-IQ"/>
        </w:rPr>
        <w:t xml:space="preserve">    وبذلك</w:t>
      </w:r>
      <w:r w:rsidRPr="00DB6E0B">
        <w:rPr>
          <w:rFonts w:asciiTheme="majorBidi" w:hAnsiTheme="majorBidi" w:cstheme="majorBidi"/>
          <w:sz w:val="28"/>
          <w:szCs w:val="28"/>
          <w:rtl/>
        </w:rPr>
        <w:t xml:space="preserve"> نجد مهاد نظريتة تعود إلى جهود أبي هلال العسكري التي لم تخل من معطيات تتعلق بالتأليف والنظم، فقد تواتر فيه استعمال مصطلحات التأليف، والتركيب، والرصف، والصوغ، والسبك، والنظم، والمبنى وما شابه ذلك</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r w:rsidRPr="00DB6E0B">
        <w:rPr>
          <w:rFonts w:asciiTheme="majorBidi" w:hAnsiTheme="majorBidi" w:cstheme="majorBidi"/>
          <w:sz w:val="28"/>
          <w:szCs w:val="28"/>
          <w:rtl/>
        </w:rPr>
        <w:t xml:space="preserve">     </w:t>
      </w:r>
    </w:p>
    <w:p w:rsidR="009843B5" w:rsidRPr="00732EC6" w:rsidRDefault="009843B5" w:rsidP="009843B5">
      <w:pPr>
        <w:spacing w:line="360" w:lineRule="auto"/>
        <w:jc w:val="both"/>
        <w:rPr>
          <w:rFonts w:asciiTheme="majorBidi" w:hAnsiTheme="majorBidi" w:cstheme="majorBidi"/>
          <w:rtl/>
        </w:rPr>
      </w:pPr>
      <w:r w:rsidRPr="00732EC6">
        <w:rPr>
          <w:rFonts w:asciiTheme="majorBidi" w:hAnsiTheme="majorBidi" w:cstheme="majorBidi" w:hint="cs"/>
          <w:rtl/>
        </w:rPr>
        <w:t>(1)</w:t>
      </w:r>
      <w:r>
        <w:rPr>
          <w:rFonts w:asciiTheme="majorBidi" w:hAnsiTheme="majorBidi" w:cstheme="majorBidi" w:hint="cs"/>
          <w:rtl/>
        </w:rPr>
        <w:t xml:space="preserve"> تنظر : دلائل الإعجاز : 254. </w:t>
      </w:r>
    </w:p>
    <w:p w:rsidR="009843B5" w:rsidRPr="00732EC6" w:rsidRDefault="009843B5" w:rsidP="009843B5">
      <w:pPr>
        <w:spacing w:line="360" w:lineRule="auto"/>
        <w:jc w:val="both"/>
        <w:rPr>
          <w:rFonts w:asciiTheme="majorBidi" w:hAnsiTheme="majorBidi" w:cstheme="majorBidi"/>
          <w:rtl/>
        </w:rPr>
      </w:pPr>
      <w:r w:rsidRPr="00732EC6">
        <w:rPr>
          <w:rFonts w:asciiTheme="majorBidi" w:hAnsiTheme="majorBidi" w:cstheme="majorBidi" w:hint="cs"/>
          <w:rtl/>
        </w:rPr>
        <w:t>(2)</w:t>
      </w:r>
      <w:r>
        <w:rPr>
          <w:rFonts w:asciiTheme="majorBidi" w:hAnsiTheme="majorBidi" w:cstheme="majorBidi" w:hint="cs"/>
          <w:rtl/>
        </w:rPr>
        <w:t xml:space="preserve"> م . ن : 46.</w:t>
      </w:r>
    </w:p>
    <w:p w:rsidR="009843B5" w:rsidRPr="00732EC6" w:rsidRDefault="009843B5" w:rsidP="009843B5">
      <w:pPr>
        <w:spacing w:line="360" w:lineRule="auto"/>
        <w:jc w:val="both"/>
        <w:rPr>
          <w:rFonts w:asciiTheme="majorBidi" w:hAnsiTheme="majorBidi" w:cstheme="majorBidi"/>
          <w:rtl/>
        </w:rPr>
      </w:pPr>
      <w:r w:rsidRPr="00732EC6">
        <w:rPr>
          <w:rFonts w:asciiTheme="majorBidi" w:hAnsiTheme="majorBidi" w:cstheme="majorBidi" w:hint="cs"/>
          <w:rtl/>
        </w:rPr>
        <w:t>(3)</w:t>
      </w:r>
      <w:r>
        <w:rPr>
          <w:rFonts w:asciiTheme="majorBidi" w:hAnsiTheme="majorBidi" w:cstheme="majorBidi" w:hint="cs"/>
          <w:rtl/>
        </w:rPr>
        <w:t xml:space="preserve"> ينظر : كتاب الصناعتين : 147.</w:t>
      </w:r>
    </w:p>
    <w:p w:rsidR="009843B5" w:rsidRPr="00732EC6" w:rsidRDefault="009843B5" w:rsidP="009843B5">
      <w:pPr>
        <w:spacing w:line="360" w:lineRule="auto"/>
        <w:jc w:val="both"/>
        <w:rPr>
          <w:rFonts w:asciiTheme="majorBidi" w:hAnsiTheme="majorBidi" w:cstheme="majorBidi"/>
          <w:rtl/>
        </w:rPr>
      </w:pPr>
      <w:r w:rsidRPr="00732EC6">
        <w:rPr>
          <w:rFonts w:asciiTheme="majorBidi" w:hAnsiTheme="majorBidi" w:cstheme="majorBidi" w:hint="cs"/>
          <w:rtl/>
        </w:rPr>
        <w:t>(4)</w:t>
      </w:r>
      <w:r>
        <w:rPr>
          <w:rFonts w:asciiTheme="majorBidi" w:hAnsiTheme="majorBidi" w:cstheme="majorBidi" w:hint="cs"/>
          <w:sz w:val="28"/>
          <w:szCs w:val="28"/>
          <w:rtl/>
        </w:rPr>
        <w:t xml:space="preserve"> </w:t>
      </w:r>
      <w:r w:rsidRPr="00732EC6">
        <w:rPr>
          <w:rFonts w:asciiTheme="majorBidi" w:hAnsiTheme="majorBidi" w:cstheme="majorBidi" w:hint="cs"/>
          <w:rtl/>
        </w:rPr>
        <w:t xml:space="preserve">ينظر: م . ن : 7 ، 61، 63، 64، 147، 167، 177. </w:t>
      </w:r>
    </w:p>
    <w:p w:rsidR="009843B5" w:rsidRPr="00732EC6" w:rsidRDefault="009843B5" w:rsidP="009843B5">
      <w:pPr>
        <w:rPr>
          <w:rFonts w:asciiTheme="majorBidi" w:hAnsiTheme="majorBidi" w:cstheme="majorBidi"/>
          <w:rtl/>
        </w:rPr>
      </w:pPr>
      <w:r>
        <w:rPr>
          <w:rFonts w:asciiTheme="majorBidi" w:hAnsiTheme="majorBidi" w:cstheme="majorBidi" w:hint="cs"/>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وطبيعة التأليف ترتبط بأجناس الكلام وجميعها في رأي العسكري يحتاج إلى حسن التأليف الذي يزيد المعنى وضوحا وشرفا، أما سوء التأليف ورداءة الرصف والتركيب فإنها تؤدي إلى التعمية</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والتأكيد هنا على أن الاسلوب لا ينفصل عن (النظم)؛ لأن وضع الألفاظ في موضعها الصحيحة من شأنه أن يحقق المعنى الشعري أو النثري المؤثر في نفس سامعه، فالأهمية تكمن في دلالة اللفظ وإدائه لمعناه، ولا شيء فيها للفظ بذاته أي من حيث هي (حروف)و(أصوات)، وتحدد قيمة اللفظ أو قيمة معناه بمقدار ما يوحي به من المعنى، ويحدد هذه القيمة، ويزيد في استحسانها واستهجانها عند المتلقي، معرض سياقها الذي يتكشف بانضمام اللفظ إلى اللفظ؛ لأن " المعاني مشتركة بين العقلاء فربما وقع المعنى الجيد للسوقي، والنبطي، والزنجي، وإنما تتفاضل الناس في الألفاظ، ووصفها، وتأليفها، ونظمها"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خلص من ذلك أن النص الأدبي في رأي العسكري (صياغة، وتشكيل) قبل أن يكون موقفا، فالقيم الجمالية التي ينطوي عليها، لا تتحقق فقط بمضامينه، بل من طريقة تشكيلها بألفاظ مناسبة، وهذا ما وضعه الجرجاني في منحى نظري أشد وضوحا، وذهب به مذهبا منظما تؤدي أوائله إلى أواخره على نحو منهجي جديد، هو ما عرفناه عنده ﺑ(النظم).من دون أن نتطرق إلى أوجه الخلاف، والإختلاف بينهما في غايات النظم ومراميه. وهذا موضوع آخر لا يدخل في هدف هذا البحث.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أحتفى عبد القاهر الجرجاني ﺑ(زيادة المعنى ) أيما اهتمام ، واتخذ منه معيارا للمفاضلة بين كلام وكلام في كثير من المواضع . منها ما جاء اثناء بيانه لدقائق التشبيه المركب ، قال :" إن قوله : </w:t>
      </w:r>
    </w:p>
    <w:p w:rsidR="009843B5" w:rsidRPr="009807DA" w:rsidRDefault="009843B5" w:rsidP="009843B5">
      <w:pPr>
        <w:spacing w:line="360" w:lineRule="auto"/>
        <w:jc w:val="both"/>
        <w:rPr>
          <w:rFonts w:asciiTheme="majorBidi" w:hAnsiTheme="majorBidi" w:cstheme="majorBidi"/>
          <w:b/>
          <w:bCs/>
          <w:sz w:val="28"/>
          <w:szCs w:val="28"/>
          <w:rtl/>
        </w:rPr>
      </w:pPr>
      <w:r w:rsidRPr="009807DA">
        <w:rPr>
          <w:rFonts w:asciiTheme="majorBidi" w:hAnsiTheme="majorBidi" w:cstheme="majorBidi"/>
          <w:b/>
          <w:bCs/>
          <w:sz w:val="28"/>
          <w:szCs w:val="28"/>
          <w:rtl/>
        </w:rPr>
        <w:t xml:space="preserve">     </w:t>
      </w:r>
      <w:r w:rsidRPr="009807DA">
        <w:rPr>
          <w:rFonts w:asciiTheme="majorBidi" w:hAnsiTheme="majorBidi" w:cstheme="majorBidi" w:hint="cs"/>
          <w:b/>
          <w:bCs/>
          <w:sz w:val="28"/>
          <w:szCs w:val="28"/>
          <w:rtl/>
        </w:rPr>
        <w:t xml:space="preserve">        </w:t>
      </w:r>
      <w:r w:rsidRPr="009807DA">
        <w:rPr>
          <w:rFonts w:asciiTheme="majorBidi" w:hAnsiTheme="majorBidi" w:cstheme="majorBidi"/>
          <w:b/>
          <w:bCs/>
          <w:sz w:val="28"/>
          <w:szCs w:val="28"/>
          <w:rtl/>
        </w:rPr>
        <w:t xml:space="preserve">دون التعانق ناحلين كشكلتي   نصب أدقها وضم الشاكــــل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لا يكون كقوله : </w:t>
      </w:r>
    </w:p>
    <w:p w:rsidR="009843B5" w:rsidRPr="009807DA" w:rsidRDefault="009843B5" w:rsidP="009843B5">
      <w:pPr>
        <w:spacing w:line="360" w:lineRule="auto"/>
        <w:jc w:val="both"/>
        <w:rPr>
          <w:rFonts w:asciiTheme="majorBidi" w:hAnsiTheme="majorBidi" w:cstheme="majorBidi"/>
          <w:b/>
          <w:bCs/>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9807DA">
        <w:rPr>
          <w:rFonts w:asciiTheme="majorBidi" w:hAnsiTheme="majorBidi" w:cstheme="majorBidi"/>
          <w:b/>
          <w:bCs/>
          <w:sz w:val="28"/>
          <w:szCs w:val="28"/>
          <w:rtl/>
        </w:rPr>
        <w:t xml:space="preserve"> إني رأيتك في نومي تعانقني     كما تعانق لام الكاتب الألفا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فإن هذا قد أدى إليك شكلا مخصوصا لا يتصور في كل واحد</w:t>
      </w:r>
      <w:r>
        <w:rPr>
          <w:rFonts w:asciiTheme="majorBidi" w:hAnsiTheme="majorBidi" w:cstheme="majorBidi"/>
          <w:sz w:val="28"/>
          <w:szCs w:val="28"/>
          <w:rtl/>
        </w:rPr>
        <w:t xml:space="preserve"> من المذكورين على الأنفراد بوجه</w:t>
      </w:r>
      <w:r w:rsidRPr="00DB6E0B">
        <w:rPr>
          <w:rFonts w:asciiTheme="majorBidi" w:hAnsiTheme="majorBidi" w:cstheme="majorBidi"/>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sz w:val="28"/>
          <w:szCs w:val="28"/>
          <w:rtl/>
        </w:rPr>
        <w:t>وصورة لا تكون مع التفريق</w:t>
      </w:r>
      <w:r w:rsidRPr="00DB6E0B">
        <w:rPr>
          <w:rFonts w:asciiTheme="majorBidi" w:hAnsiTheme="majorBidi" w:cstheme="majorBidi"/>
          <w:sz w:val="28"/>
          <w:szCs w:val="28"/>
          <w:rtl/>
        </w:rPr>
        <w:t xml:space="preserve">، وأما المتنبي فأراك الشيئين في </w:t>
      </w:r>
      <w:r>
        <w:rPr>
          <w:rFonts w:asciiTheme="majorBidi" w:hAnsiTheme="majorBidi" w:cstheme="majorBidi"/>
          <w:sz w:val="28"/>
          <w:szCs w:val="28"/>
          <w:rtl/>
        </w:rPr>
        <w:t>مكان واحد، وشدد في القرب بينهما</w:t>
      </w:r>
      <w:r w:rsidRPr="00DB6E0B">
        <w:rPr>
          <w:rFonts w:asciiTheme="majorBidi" w:hAnsiTheme="majorBidi" w:cstheme="majorBidi"/>
          <w:sz w:val="28"/>
          <w:szCs w:val="28"/>
          <w:rtl/>
        </w:rPr>
        <w:t>، وذاك أنه لم يعرض لهيئة العناق ومخالفتها صورة الافتراق، وإنما عمد إلى المبالغة في ف</w:t>
      </w:r>
      <w:r>
        <w:rPr>
          <w:rFonts w:asciiTheme="majorBidi" w:hAnsiTheme="majorBidi" w:cstheme="majorBidi" w:hint="cs"/>
          <w:sz w:val="28"/>
          <w:szCs w:val="28"/>
          <w:rtl/>
        </w:rPr>
        <w:t>ـ</w:t>
      </w:r>
      <w:r w:rsidRPr="00DB6E0B">
        <w:rPr>
          <w:rFonts w:asciiTheme="majorBidi" w:hAnsiTheme="majorBidi" w:cstheme="majorBidi"/>
          <w:sz w:val="28"/>
          <w:szCs w:val="28"/>
          <w:rtl/>
        </w:rPr>
        <w:t>رط الن</w:t>
      </w:r>
      <w:r>
        <w:rPr>
          <w:rFonts w:asciiTheme="majorBidi" w:hAnsiTheme="majorBidi" w:cstheme="majorBidi" w:hint="cs"/>
          <w:sz w:val="28"/>
          <w:szCs w:val="28"/>
          <w:rtl/>
        </w:rPr>
        <w:t>ـ</w:t>
      </w:r>
      <w:r w:rsidRPr="00DB6E0B">
        <w:rPr>
          <w:rFonts w:asciiTheme="majorBidi" w:hAnsiTheme="majorBidi" w:cstheme="majorBidi"/>
          <w:sz w:val="28"/>
          <w:szCs w:val="28"/>
          <w:rtl/>
        </w:rPr>
        <w:t>حول ... والاول لم يع</w:t>
      </w:r>
      <w:r>
        <w:rPr>
          <w:rFonts w:asciiTheme="majorBidi" w:hAnsiTheme="majorBidi" w:cstheme="majorBidi" w:hint="cs"/>
          <w:sz w:val="28"/>
          <w:szCs w:val="28"/>
          <w:rtl/>
        </w:rPr>
        <w:t>ـ</w:t>
      </w:r>
      <w:r w:rsidRPr="00DB6E0B">
        <w:rPr>
          <w:rFonts w:asciiTheme="majorBidi" w:hAnsiTheme="majorBidi" w:cstheme="majorBidi"/>
          <w:sz w:val="28"/>
          <w:szCs w:val="28"/>
          <w:rtl/>
        </w:rPr>
        <w:t>ن بحدي</w:t>
      </w:r>
      <w:r>
        <w:rPr>
          <w:rFonts w:asciiTheme="majorBidi" w:hAnsiTheme="majorBidi" w:cstheme="majorBidi" w:hint="cs"/>
          <w:sz w:val="28"/>
          <w:szCs w:val="28"/>
          <w:rtl/>
        </w:rPr>
        <w:t>ـ</w:t>
      </w:r>
      <w:r w:rsidRPr="00DB6E0B">
        <w:rPr>
          <w:rFonts w:asciiTheme="majorBidi" w:hAnsiTheme="majorBidi" w:cstheme="majorBidi"/>
          <w:sz w:val="28"/>
          <w:szCs w:val="28"/>
          <w:rtl/>
        </w:rPr>
        <w:t>ث الدق</w:t>
      </w:r>
      <w:r>
        <w:rPr>
          <w:rFonts w:asciiTheme="majorBidi" w:hAnsiTheme="majorBidi" w:cstheme="majorBidi" w:hint="cs"/>
          <w:sz w:val="28"/>
          <w:szCs w:val="28"/>
          <w:rtl/>
        </w:rPr>
        <w:t>ـ</w:t>
      </w:r>
      <w:r w:rsidRPr="00DB6E0B">
        <w:rPr>
          <w:rFonts w:asciiTheme="majorBidi" w:hAnsiTheme="majorBidi" w:cstheme="majorBidi"/>
          <w:sz w:val="28"/>
          <w:szCs w:val="28"/>
          <w:rtl/>
        </w:rPr>
        <w:t>ة والنحول وإن</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ما عني بأمر الهيئة التي تحصل في </w:t>
      </w:r>
      <w:r>
        <w:rPr>
          <w:rFonts w:asciiTheme="majorBidi" w:hAnsiTheme="majorBidi" w:cstheme="majorBidi" w:hint="cs"/>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9843B5" w:rsidRPr="009807DA" w:rsidRDefault="009843B5" w:rsidP="009843B5">
      <w:pPr>
        <w:spacing w:line="360" w:lineRule="auto"/>
        <w:jc w:val="both"/>
        <w:rPr>
          <w:rFonts w:asciiTheme="majorBidi" w:hAnsiTheme="majorBidi" w:cstheme="majorBidi"/>
          <w:rtl/>
        </w:rPr>
      </w:pPr>
      <w:r w:rsidRPr="009807DA">
        <w:rPr>
          <w:rFonts w:asciiTheme="majorBidi" w:hAnsiTheme="majorBidi" w:cstheme="majorBidi" w:hint="cs"/>
          <w:rtl/>
        </w:rPr>
        <w:t>(1)</w:t>
      </w:r>
      <w:r>
        <w:rPr>
          <w:rFonts w:asciiTheme="majorBidi" w:hAnsiTheme="majorBidi" w:cstheme="majorBidi" w:hint="cs"/>
          <w:rtl/>
        </w:rPr>
        <w:t xml:space="preserve"> ينظر: كتاب الصناعتين : 138، 147. </w:t>
      </w:r>
    </w:p>
    <w:p w:rsidR="009843B5" w:rsidRPr="009807DA" w:rsidRDefault="009843B5" w:rsidP="009843B5">
      <w:pPr>
        <w:spacing w:line="360" w:lineRule="auto"/>
        <w:jc w:val="both"/>
        <w:rPr>
          <w:rFonts w:asciiTheme="majorBidi" w:hAnsiTheme="majorBidi" w:cstheme="majorBidi"/>
          <w:rtl/>
        </w:rPr>
      </w:pPr>
      <w:r w:rsidRPr="009807DA">
        <w:rPr>
          <w:rFonts w:asciiTheme="majorBidi" w:hAnsiTheme="majorBidi" w:cstheme="majorBidi" w:hint="cs"/>
          <w:rtl/>
        </w:rPr>
        <w:t>(2)</w:t>
      </w:r>
      <w:r>
        <w:rPr>
          <w:rFonts w:asciiTheme="majorBidi" w:hAnsiTheme="majorBidi" w:cstheme="majorBidi" w:hint="cs"/>
          <w:rtl/>
        </w:rPr>
        <w:t xml:space="preserve"> م . ن : 177.</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rtl/>
        </w:rPr>
        <w:t xml:space="preserve"> </w:t>
      </w:r>
    </w:p>
    <w:p w:rsidR="009843B5" w:rsidRPr="00DB6E0B"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العناق</w:t>
      </w:r>
      <w:r w:rsidRPr="00DB6E0B">
        <w:rPr>
          <w:rFonts w:asciiTheme="majorBidi" w:hAnsiTheme="majorBidi" w:cstheme="majorBidi"/>
          <w:sz w:val="28"/>
          <w:szCs w:val="28"/>
          <w:rtl/>
        </w:rPr>
        <w:t xml:space="preserve"> خاصة من انعطاف أحد الشكلين على صاحبه </w:t>
      </w:r>
      <w:r>
        <w:rPr>
          <w:rFonts w:asciiTheme="majorBidi" w:hAnsiTheme="majorBidi" w:cstheme="majorBidi"/>
          <w:sz w:val="28"/>
          <w:szCs w:val="28"/>
          <w:rtl/>
        </w:rPr>
        <w:t>... وأجاد وأصاب البه أحسن إصابة</w:t>
      </w:r>
      <w:r w:rsidRPr="00DB6E0B">
        <w:rPr>
          <w:rFonts w:asciiTheme="majorBidi" w:hAnsiTheme="majorBidi" w:cstheme="majorBidi"/>
          <w:sz w:val="28"/>
          <w:szCs w:val="28"/>
          <w:rtl/>
        </w:rPr>
        <w:t xml:space="preserve">؛ لأن خطي الام والألف في (لا) ترى رأسيهما في جهتين وتراهما وقد تماسا من الوسط ... ولئن كان المتنبي قد زاد على الأول فليس تلك الزيادة من حيث وضع الشبه على تركيب شكلين ، ولكن من جهة أخرى، وهي الأغراق في الوصف بالنحول ،وجمع لك للخليلين معا ، ثم اصابة مثال له من الخط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8157A1">
        <w:rPr>
          <w:rFonts w:asciiTheme="majorBidi" w:hAnsiTheme="majorBidi" w:cstheme="majorBidi" w:hint="cs"/>
          <w:sz w:val="28"/>
          <w:szCs w:val="28"/>
          <w:rtl/>
        </w:rPr>
        <w:t>،</w:t>
      </w:r>
      <w:r w:rsidRPr="00DB6E0B">
        <w:rPr>
          <w:rFonts w:asciiTheme="majorBidi" w:hAnsiTheme="majorBidi" w:cstheme="majorBidi"/>
          <w:sz w:val="28"/>
          <w:szCs w:val="28"/>
          <w:rtl/>
        </w:rPr>
        <w:t xml:space="preserve"> ويتضح من هذه المقارنة مقدار ما في البيتين من زيادة في المعنى، لذلك فضل البيت الثاني على الأول لما في الثاني من استقصاء للمعنى والوصف ليس في الأول؛ لذلك يعمد الجرجاني على ترسيخ مقياس (زيادة المعنى )، وبيان ما له من أهمية جمالية في كثير من  أساليب الأداء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ولا يخفى ما في هذا الخطاب من صدى لجهود أبي هلال العسكري في هذا المضمار إذ أولى زيادة المعنى اهتماما خاصا، وعبر عنه ﺑ (الغلو) وهو " تجاوز حد المعنى والإرتفاع فيه إلى غاية لا يكاد يبلغها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وهذه الزيادة، نشطت نشاطا</w:t>
      </w:r>
      <w:r>
        <w:rPr>
          <w:rFonts w:asciiTheme="majorBidi" w:hAnsiTheme="majorBidi" w:cstheme="majorBidi"/>
          <w:sz w:val="28"/>
          <w:szCs w:val="28"/>
          <w:rtl/>
        </w:rPr>
        <w:t xml:space="preserve"> منقطع النظير في العصرين الأموي</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والعباسي، ويخبرنا العسكري  بأن الممدوحين كانوا يطالبون الأدباء بذلك، والشعراء كانوا يتنافسون على ذلك، ويطبقون معيار (زيادة المعنى ) نصا وروحا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ومن هذا نستنتج  أن ما ورد عند أبي هلال العسكري كان واسطة لمن أتى بعده ، بوصفه ناقلا لكثير من آرائهم.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يؤسس عبد القاهر الجرجاني بهذه المزية (زيادة المعنى) رأيا مفاده انكار أن يكون الكلام الأدبي أدبيا حتى يشتمل على مزية فنية أو نكتة بلاغية، يتعدى بها مستوى إيصال المعنى إلى مستوى الحسن البلاغي، وهذا التجاوز على مستويات متفاوتة، ودرجات ونسب مختلفة، على أساسها يمكن تفضيل كلام على آخر، وذلك بما يمتلكه كل كلام من مزايا وخصائص، من حيث الكم والكيف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ويصعب في هذا المقام الألمام بجميع المواضع التي نبه فيها عبد القاهر الجرجاني على ضرورة رعاية زيادة المعنى، وما لها من مزية بلاغية، لكن - في ضوء ما تقدم - نشيرإلى عبد القاهر أسس لمقياس (زيادة المعنى) في عمله، وإجلاء ما له من قيمة جمالية في أساليب الأداء .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وف</w:t>
      </w:r>
      <w:r>
        <w:rPr>
          <w:rFonts w:asciiTheme="majorBidi" w:hAnsiTheme="majorBidi" w:cstheme="majorBidi" w:hint="cs"/>
          <w:sz w:val="28"/>
          <w:szCs w:val="28"/>
          <w:rtl/>
        </w:rPr>
        <w:t>ـ</w:t>
      </w:r>
      <w:r w:rsidRPr="00DB6E0B">
        <w:rPr>
          <w:rFonts w:asciiTheme="majorBidi" w:hAnsiTheme="majorBidi" w:cstheme="majorBidi"/>
          <w:sz w:val="28"/>
          <w:szCs w:val="28"/>
          <w:rtl/>
        </w:rPr>
        <w:t>ي (زيادة المعنى) ط</w:t>
      </w:r>
      <w:r>
        <w:rPr>
          <w:rFonts w:asciiTheme="majorBidi" w:hAnsiTheme="majorBidi" w:cstheme="majorBidi" w:hint="cs"/>
          <w:sz w:val="28"/>
          <w:szCs w:val="28"/>
          <w:rtl/>
        </w:rPr>
        <w:t>ـ</w:t>
      </w:r>
      <w:r w:rsidRPr="00DB6E0B">
        <w:rPr>
          <w:rFonts w:asciiTheme="majorBidi" w:hAnsiTheme="majorBidi" w:cstheme="majorBidi"/>
          <w:sz w:val="28"/>
          <w:szCs w:val="28"/>
          <w:rtl/>
        </w:rPr>
        <w:t>رق عديدة، تت</w:t>
      </w:r>
      <w:r>
        <w:rPr>
          <w:rFonts w:asciiTheme="majorBidi" w:hAnsiTheme="majorBidi" w:cstheme="majorBidi" w:hint="cs"/>
          <w:sz w:val="28"/>
          <w:szCs w:val="28"/>
          <w:rtl/>
        </w:rPr>
        <w:t>ـ</w:t>
      </w:r>
      <w:r w:rsidRPr="00DB6E0B">
        <w:rPr>
          <w:rFonts w:asciiTheme="majorBidi" w:hAnsiTheme="majorBidi" w:cstheme="majorBidi"/>
          <w:sz w:val="28"/>
          <w:szCs w:val="28"/>
          <w:rtl/>
        </w:rPr>
        <w:t>أتى بأساليب مختلف</w:t>
      </w:r>
      <w:r>
        <w:rPr>
          <w:rFonts w:asciiTheme="majorBidi" w:hAnsiTheme="majorBidi" w:cstheme="majorBidi" w:hint="cs"/>
          <w:sz w:val="28"/>
          <w:szCs w:val="28"/>
          <w:rtl/>
        </w:rPr>
        <w:t>ـ</w:t>
      </w:r>
      <w:r w:rsidRPr="00DB6E0B">
        <w:rPr>
          <w:rFonts w:asciiTheme="majorBidi" w:hAnsiTheme="majorBidi" w:cstheme="majorBidi"/>
          <w:sz w:val="28"/>
          <w:szCs w:val="28"/>
          <w:rtl/>
        </w:rPr>
        <w:t>ة، ت</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لك الطرق، والأساليب التي تكسب </w:t>
      </w:r>
      <w:r>
        <w:rPr>
          <w:rFonts w:asciiTheme="majorBidi" w:hAnsiTheme="majorBidi" w:cstheme="majorBidi" w:hint="cs"/>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9843B5" w:rsidRPr="000F3ABA" w:rsidRDefault="009843B5" w:rsidP="009843B5">
      <w:pPr>
        <w:spacing w:line="360" w:lineRule="auto"/>
        <w:jc w:val="both"/>
        <w:rPr>
          <w:rFonts w:asciiTheme="majorBidi" w:hAnsiTheme="majorBidi" w:cstheme="majorBidi"/>
          <w:rtl/>
        </w:rPr>
      </w:pPr>
      <w:r w:rsidRPr="000F3ABA">
        <w:rPr>
          <w:rFonts w:asciiTheme="majorBidi" w:hAnsiTheme="majorBidi" w:cstheme="majorBidi" w:hint="cs"/>
          <w:rtl/>
        </w:rPr>
        <w:t>(1)</w:t>
      </w:r>
      <w:r>
        <w:rPr>
          <w:rFonts w:asciiTheme="majorBidi" w:hAnsiTheme="majorBidi" w:cstheme="majorBidi" w:hint="cs"/>
          <w:rtl/>
        </w:rPr>
        <w:t xml:space="preserve"> اسرار البلاغة : 175- 176. </w:t>
      </w:r>
    </w:p>
    <w:p w:rsidR="009843B5" w:rsidRPr="000F3ABA" w:rsidRDefault="009843B5" w:rsidP="009843B5">
      <w:pPr>
        <w:spacing w:line="360" w:lineRule="auto"/>
        <w:jc w:val="both"/>
        <w:rPr>
          <w:rFonts w:asciiTheme="majorBidi" w:hAnsiTheme="majorBidi" w:cstheme="majorBidi"/>
          <w:rtl/>
        </w:rPr>
      </w:pPr>
      <w:r w:rsidRPr="000F3ABA">
        <w:rPr>
          <w:rFonts w:asciiTheme="majorBidi" w:hAnsiTheme="majorBidi" w:cstheme="majorBidi" w:hint="cs"/>
          <w:rtl/>
        </w:rPr>
        <w:t>(2)</w:t>
      </w:r>
      <w:r>
        <w:rPr>
          <w:rFonts w:asciiTheme="majorBidi" w:hAnsiTheme="majorBidi" w:cstheme="majorBidi" w:hint="cs"/>
          <w:rtl/>
        </w:rPr>
        <w:t xml:space="preserve"> كتاب الصناعتين : 224. </w:t>
      </w:r>
    </w:p>
    <w:p w:rsidR="009843B5" w:rsidRPr="000F3ABA" w:rsidRDefault="009843B5" w:rsidP="009843B5">
      <w:pPr>
        <w:spacing w:line="360" w:lineRule="auto"/>
        <w:jc w:val="both"/>
        <w:rPr>
          <w:rFonts w:asciiTheme="majorBidi" w:hAnsiTheme="majorBidi" w:cstheme="majorBidi"/>
          <w:rtl/>
        </w:rPr>
      </w:pPr>
      <w:r w:rsidRPr="000F3ABA">
        <w:rPr>
          <w:rFonts w:asciiTheme="majorBidi" w:hAnsiTheme="majorBidi" w:cstheme="majorBidi" w:hint="cs"/>
          <w:rtl/>
        </w:rPr>
        <w:t>(3)</w:t>
      </w:r>
      <w:r>
        <w:rPr>
          <w:rFonts w:asciiTheme="majorBidi" w:hAnsiTheme="majorBidi" w:cstheme="majorBidi" w:hint="cs"/>
          <w:rtl/>
        </w:rPr>
        <w:t xml:space="preserve">ينظر : ديوان المعاني : 1/ 25- 27. </w:t>
      </w:r>
    </w:p>
    <w:p w:rsidR="009843B5" w:rsidRDefault="009843B5" w:rsidP="009843B5">
      <w:pPr>
        <w:spacing w:line="360" w:lineRule="auto"/>
        <w:jc w:val="both"/>
        <w:rPr>
          <w:rFonts w:asciiTheme="majorBidi" w:hAnsiTheme="majorBidi" w:cstheme="majorBidi"/>
          <w:sz w:val="28"/>
          <w:szCs w:val="28"/>
          <w:rtl/>
        </w:rPr>
      </w:pPr>
      <w:r w:rsidRPr="000F3ABA">
        <w:rPr>
          <w:rFonts w:asciiTheme="majorBidi" w:hAnsiTheme="majorBidi" w:cstheme="majorBidi" w:hint="cs"/>
          <w:rtl/>
        </w:rPr>
        <w:t>(4)</w:t>
      </w:r>
      <w:r>
        <w:rPr>
          <w:rFonts w:asciiTheme="majorBidi" w:hAnsiTheme="majorBidi" w:cstheme="majorBidi" w:hint="cs"/>
          <w:sz w:val="28"/>
          <w:szCs w:val="28"/>
          <w:rtl/>
        </w:rPr>
        <w:t xml:space="preserve"> </w:t>
      </w:r>
      <w:r>
        <w:rPr>
          <w:rFonts w:asciiTheme="majorBidi" w:hAnsiTheme="majorBidi" w:cstheme="majorBidi" w:hint="cs"/>
          <w:rtl/>
        </w:rPr>
        <w:t>ت</w:t>
      </w:r>
      <w:r w:rsidRPr="000F3ABA">
        <w:rPr>
          <w:rFonts w:asciiTheme="majorBidi" w:hAnsiTheme="majorBidi" w:cstheme="majorBidi" w:hint="cs"/>
          <w:rtl/>
        </w:rPr>
        <w:t>نظر : دلائل الإعجاز : 7.</w:t>
      </w:r>
    </w:p>
    <w:p w:rsidR="009843B5"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الكلام عمقا، واستقصاء للمعنى المراد، منها: ( التشبيه، الإستعارة، الكناية، التتمييم ،الحشو، تأكيد المدح بما يشبه الذم، سماه العسكري (الاستثناء)، التخييل أسماه العسكري (حسن التعليل) ...)،وهذه الطرق وأساليبها تمد الأديب سعة في الأختيار منها في كل مقام ما يتناسب مع الغرض، وما يقدم لكلامه بعدا جمالي</w:t>
      </w:r>
      <w:r>
        <w:rPr>
          <w:rFonts w:asciiTheme="majorBidi" w:hAnsiTheme="majorBidi" w:cstheme="majorBidi"/>
          <w:sz w:val="28"/>
          <w:szCs w:val="28"/>
          <w:rtl/>
        </w:rPr>
        <w:t>ا، ويكسبه صفة التأثير في القارئ</w:t>
      </w:r>
      <w:r w:rsidRPr="00DB6E0B">
        <w:rPr>
          <w:rFonts w:asciiTheme="majorBidi" w:hAnsiTheme="majorBidi" w:cstheme="majorBidi"/>
          <w:sz w:val="28"/>
          <w:szCs w:val="28"/>
          <w:rtl/>
        </w:rPr>
        <w:t xml:space="preserve">؛ لذلك وقف العسكري على </w:t>
      </w:r>
      <w:r>
        <w:rPr>
          <w:rFonts w:asciiTheme="majorBidi" w:hAnsiTheme="majorBidi" w:cstheme="majorBidi"/>
          <w:sz w:val="28"/>
          <w:szCs w:val="28"/>
          <w:rtl/>
        </w:rPr>
        <w:t xml:space="preserve">عدد منها؛ </w:t>
      </w:r>
      <w:r w:rsidRPr="00DB6E0B">
        <w:rPr>
          <w:rFonts w:asciiTheme="majorBidi" w:hAnsiTheme="majorBidi" w:cstheme="majorBidi"/>
          <w:sz w:val="28"/>
          <w:szCs w:val="28"/>
          <w:rtl/>
        </w:rPr>
        <w:t>لكونها من أهم السمات لفن الأدب، سار النقاد بعده على إثره في رعايتها والتنبيه على أهميتها، والسعي إلى مراعاتها، وتوضيح طرقها وأساليبها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وبهذ كانت مداخل أبي هلال العسكري في هذه القضية - اللفظ والمعنى – مهادا لمن جا</w:t>
      </w:r>
      <w:r>
        <w:rPr>
          <w:rFonts w:asciiTheme="majorBidi" w:hAnsiTheme="majorBidi" w:cstheme="majorBidi" w:hint="cs"/>
          <w:sz w:val="28"/>
          <w:szCs w:val="28"/>
          <w:rtl/>
        </w:rPr>
        <w:t>ء</w:t>
      </w:r>
      <w:r w:rsidRPr="00DB6E0B">
        <w:rPr>
          <w:rFonts w:asciiTheme="majorBidi" w:hAnsiTheme="majorBidi" w:cstheme="majorBidi"/>
          <w:sz w:val="28"/>
          <w:szCs w:val="28"/>
          <w:rtl/>
        </w:rPr>
        <w:t>وا بعده؛ ليضيفوا إليه ما يرونه مناسبا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والذي نجده أن النص الأدبي المؤلف من (</w:t>
      </w:r>
      <w:r>
        <w:rPr>
          <w:rFonts w:asciiTheme="majorBidi" w:hAnsiTheme="majorBidi" w:cstheme="majorBidi" w:hint="cs"/>
          <w:sz w:val="28"/>
          <w:szCs w:val="28"/>
          <w:rtl/>
        </w:rPr>
        <w:t xml:space="preserve"> ال</w:t>
      </w:r>
      <w:r w:rsidRPr="00DB6E0B">
        <w:rPr>
          <w:rFonts w:asciiTheme="majorBidi" w:hAnsiTheme="majorBidi" w:cstheme="majorBidi"/>
          <w:sz w:val="28"/>
          <w:szCs w:val="28"/>
          <w:rtl/>
        </w:rPr>
        <w:t>لفظ و</w:t>
      </w:r>
      <w:r>
        <w:rPr>
          <w:rFonts w:asciiTheme="majorBidi" w:hAnsiTheme="majorBidi" w:cstheme="majorBidi" w:hint="cs"/>
          <w:sz w:val="28"/>
          <w:szCs w:val="28"/>
          <w:rtl/>
        </w:rPr>
        <w:t>ال</w:t>
      </w:r>
      <w:r w:rsidRPr="00DB6E0B">
        <w:rPr>
          <w:rFonts w:asciiTheme="majorBidi" w:hAnsiTheme="majorBidi" w:cstheme="majorBidi"/>
          <w:sz w:val="28"/>
          <w:szCs w:val="28"/>
          <w:rtl/>
        </w:rPr>
        <w:t>معنى ) لا يمكن الفصل بينهما؛ لأنهما يولدان معا، فالشكل لا ينفصل عن المظمون؛ لأن فهمه ﻛ (أصوات، و مفردات، ونظم الجمل)  يقودنا إلى فهم المضمون (المعاني الجزئية، والمعاني العامة)، لكن المعنى الأدبي المتأتي من التخييل يظل أوسع من الألفاظ المحدودة الدالة عليه .</w:t>
      </w:r>
    </w:p>
    <w:p w:rsidR="009843B5" w:rsidRPr="00DB6E0B" w:rsidRDefault="009843B5" w:rsidP="009843B5">
      <w:pPr>
        <w:spacing w:line="360" w:lineRule="auto"/>
        <w:jc w:val="both"/>
        <w:rPr>
          <w:rFonts w:asciiTheme="majorBidi" w:hAnsiTheme="majorBidi" w:cstheme="majorBidi"/>
          <w:sz w:val="28"/>
          <w:szCs w:val="28"/>
          <w:rtl/>
        </w:rPr>
      </w:pPr>
    </w:p>
    <w:p w:rsidR="009843B5" w:rsidRPr="002E35F2" w:rsidRDefault="009843B5" w:rsidP="009843B5">
      <w:pPr>
        <w:spacing w:line="360" w:lineRule="auto"/>
        <w:jc w:val="both"/>
        <w:rPr>
          <w:rFonts w:asciiTheme="majorBidi" w:hAnsiTheme="majorBidi" w:cstheme="majorBidi"/>
          <w:b/>
          <w:bCs/>
          <w:sz w:val="32"/>
          <w:szCs w:val="32"/>
          <w:rtl/>
          <w:lang w:bidi="ar-IQ"/>
        </w:rPr>
      </w:pPr>
      <w:r w:rsidRPr="002E35F2">
        <w:rPr>
          <w:rFonts w:asciiTheme="majorBidi" w:hAnsiTheme="majorBidi" w:cstheme="majorBidi" w:hint="cs"/>
          <w:b/>
          <w:bCs/>
          <w:sz w:val="32"/>
          <w:szCs w:val="32"/>
          <w:rtl/>
          <w:lang w:bidi="ar-IQ"/>
        </w:rPr>
        <w:t xml:space="preserve">ج - </w:t>
      </w:r>
      <w:r w:rsidRPr="002E35F2">
        <w:rPr>
          <w:rFonts w:asciiTheme="majorBidi" w:hAnsiTheme="majorBidi" w:cstheme="majorBidi"/>
          <w:b/>
          <w:bCs/>
          <w:sz w:val="32"/>
          <w:szCs w:val="32"/>
          <w:rtl/>
          <w:lang w:bidi="ar-IQ"/>
        </w:rPr>
        <w:t>قضية</w:t>
      </w:r>
      <w:r w:rsidRPr="002E35F2">
        <w:rPr>
          <w:rFonts w:asciiTheme="majorBidi" w:hAnsiTheme="majorBidi" w:cstheme="majorBidi" w:hint="cs"/>
          <w:b/>
          <w:bCs/>
          <w:sz w:val="32"/>
          <w:szCs w:val="32"/>
          <w:rtl/>
          <w:lang w:bidi="ar-IQ"/>
        </w:rPr>
        <w:t xml:space="preserve"> </w:t>
      </w:r>
      <w:r w:rsidRPr="002E35F2">
        <w:rPr>
          <w:rFonts w:asciiTheme="majorBidi" w:hAnsiTheme="majorBidi" w:cstheme="majorBidi"/>
          <w:b/>
          <w:bCs/>
          <w:sz w:val="32"/>
          <w:szCs w:val="32"/>
          <w:rtl/>
          <w:lang w:bidi="ar-IQ"/>
        </w:rPr>
        <w:t>السرقات</w:t>
      </w:r>
      <w:r w:rsidRPr="002E35F2">
        <w:rPr>
          <w:rFonts w:asciiTheme="majorBidi" w:hAnsiTheme="majorBidi" w:cstheme="majorBidi" w:hint="cs"/>
          <w:b/>
          <w:bCs/>
          <w:sz w:val="32"/>
          <w:szCs w:val="32"/>
          <w:rtl/>
          <w:lang w:bidi="ar-IQ"/>
        </w:rPr>
        <w:t xml:space="preserve"> </w:t>
      </w:r>
      <w:r w:rsidRPr="002E35F2">
        <w:rPr>
          <w:rFonts w:asciiTheme="majorBidi" w:hAnsiTheme="majorBidi" w:cstheme="majorBidi"/>
          <w:b/>
          <w:bCs/>
          <w:sz w:val="32"/>
          <w:szCs w:val="32"/>
          <w:rtl/>
          <w:lang w:bidi="ar-IQ"/>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لايبتعد عبد القاهر الجرجاني، عن أبي هلال في نظرته إلى ظاهرة (السرقة) بوصفها عملا أدبيا  لا يؤاخذ عليه الشاعرالمتبع، فهي عملا لا يحمل في طياته الإتهام والتحريم، ويقرر أن لكل شاعر خصوصية نحوية لها إمكاناتها التي تميزها، وتجعل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لشعره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طبيعة خاصة تختلف عن غيره من الشعراء حتى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تشابهت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 ،وتقاربت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الأفكار</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ويشترك  الجرجاني مع أبي هلال العسكري في أن المعاني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الشعرية تكون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قسمين</w:t>
      </w:r>
      <w:r w:rsidRPr="00DB6E0B">
        <w:rPr>
          <w:rFonts w:asciiTheme="majorBidi" w:hAnsiTheme="majorBidi" w:cstheme="majorBidi"/>
          <w:sz w:val="28"/>
          <w:szCs w:val="28"/>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2E35F2">
        <w:rPr>
          <w:rFonts w:asciiTheme="majorBidi" w:hAnsiTheme="majorBidi" w:cstheme="majorBidi"/>
          <w:b/>
          <w:bCs/>
          <w:sz w:val="28"/>
          <w:szCs w:val="28"/>
          <w:rtl/>
        </w:rPr>
        <w:t>الأول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مشترك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عام</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(عقلي): إذ إن " الإتفاق أو الإشتراك في عموم الغرض لا يدخل في الأخذ، والسرقة، والإستمداد، والإستعانة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ويعني عبد القاهر بذلك أن الأخذ من المعاني المشتركة في عموم الغرض، </w:t>
      </w:r>
      <w:r>
        <w:rPr>
          <w:rFonts w:asciiTheme="majorBidi" w:hAnsiTheme="majorBidi" w:cstheme="majorBidi"/>
          <w:sz w:val="28"/>
          <w:szCs w:val="28"/>
          <w:rtl/>
        </w:rPr>
        <w:t>لا يعد سرقة يحضرعمله، وإنما يقع</w:t>
      </w:r>
      <w:r w:rsidRPr="00DB6E0B">
        <w:rPr>
          <w:rFonts w:asciiTheme="majorBidi" w:hAnsiTheme="majorBidi" w:cstheme="majorBidi"/>
          <w:sz w:val="28"/>
          <w:szCs w:val="28"/>
          <w:rtl/>
        </w:rPr>
        <w:t>" الغلط من بعض من لا يحسن التحصيل، ولا ينم التأمل فيما يؤدي إلى ذلك حتى يدعي عليه في المحاجة أنه بما قاله قد دخل في حكم من يجعل أحد الشاعرين عيالا على الآخر في تصوره معنى الشجاعة وأنها مما يمدح به، وأن الجهل مما يذم به، فأما أن يقوله صريحا ويرتكبه قصدا فلا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وهذا ما يتفق عليه كل نقاد الشعر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r w:rsidRPr="00DB6E0B">
        <w:rPr>
          <w:rFonts w:asciiTheme="majorBidi" w:hAnsiTheme="majorBidi" w:cstheme="majorBidi"/>
          <w:sz w:val="28"/>
          <w:szCs w:val="28"/>
          <w:rtl/>
        </w:rPr>
        <w:t xml:space="preserve">     </w:t>
      </w:r>
    </w:p>
    <w:p w:rsidR="009843B5" w:rsidRPr="002E35F2" w:rsidRDefault="009843B5" w:rsidP="009843B5">
      <w:pPr>
        <w:spacing w:line="360" w:lineRule="auto"/>
        <w:jc w:val="both"/>
        <w:rPr>
          <w:rFonts w:asciiTheme="majorBidi" w:hAnsiTheme="majorBidi" w:cstheme="majorBidi"/>
          <w:rtl/>
        </w:rPr>
      </w:pPr>
      <w:r w:rsidRPr="002E35F2">
        <w:rPr>
          <w:rFonts w:asciiTheme="majorBidi" w:hAnsiTheme="majorBidi" w:cstheme="majorBidi" w:hint="cs"/>
          <w:rtl/>
        </w:rPr>
        <w:t>(1)</w:t>
      </w:r>
      <w:r>
        <w:rPr>
          <w:rFonts w:asciiTheme="majorBidi" w:hAnsiTheme="majorBidi" w:cstheme="majorBidi" w:hint="cs"/>
          <w:rtl/>
        </w:rPr>
        <w:t xml:space="preserve"> تنظر: دلائل الإعجاز : 254-255. </w:t>
      </w:r>
    </w:p>
    <w:p w:rsidR="009843B5" w:rsidRPr="002E35F2" w:rsidRDefault="009843B5" w:rsidP="009843B5">
      <w:pPr>
        <w:spacing w:line="360" w:lineRule="auto"/>
        <w:jc w:val="both"/>
        <w:rPr>
          <w:rFonts w:asciiTheme="majorBidi" w:hAnsiTheme="majorBidi" w:cstheme="majorBidi"/>
          <w:rtl/>
        </w:rPr>
      </w:pPr>
      <w:r w:rsidRPr="002E35F2">
        <w:rPr>
          <w:rFonts w:asciiTheme="majorBidi" w:hAnsiTheme="majorBidi" w:cstheme="majorBidi" w:hint="cs"/>
          <w:rtl/>
        </w:rPr>
        <w:t>(2)</w:t>
      </w:r>
      <w:r>
        <w:rPr>
          <w:rFonts w:asciiTheme="majorBidi" w:hAnsiTheme="majorBidi" w:cstheme="majorBidi" w:hint="cs"/>
          <w:rtl/>
        </w:rPr>
        <w:t xml:space="preserve"> أسرار البلاغة :  294.</w:t>
      </w:r>
    </w:p>
    <w:p w:rsidR="009843B5" w:rsidRPr="00016AB1" w:rsidRDefault="009843B5" w:rsidP="009843B5">
      <w:pPr>
        <w:spacing w:line="360" w:lineRule="auto"/>
        <w:jc w:val="both"/>
        <w:rPr>
          <w:rFonts w:asciiTheme="majorBidi" w:hAnsiTheme="majorBidi" w:cstheme="majorBidi"/>
          <w:rtl/>
        </w:rPr>
      </w:pPr>
      <w:r w:rsidRPr="00016AB1">
        <w:rPr>
          <w:rFonts w:asciiTheme="majorBidi" w:hAnsiTheme="majorBidi" w:cstheme="majorBidi" w:hint="cs"/>
          <w:rtl/>
        </w:rPr>
        <w:t>(3)</w:t>
      </w:r>
      <w:r>
        <w:rPr>
          <w:rFonts w:asciiTheme="majorBidi" w:hAnsiTheme="majorBidi" w:cstheme="majorBidi" w:hint="cs"/>
          <w:rtl/>
        </w:rPr>
        <w:t xml:space="preserve"> م . ن :   294.</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وأما ما اتفق في وجه الدلالة على الغرض، فيجب أن " ينظر فإن كان مما إشترك الناس في معرفته، وكان مستقرا في العقول، والعادات، فإن حكم ذلك، وإن كان خصوصا في المعنى، حكم العموم الذي تقدم ذكره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والذي يشترك في معرفته، ويكون مستقرا في عقول الناس، وعاداتهم حكمه كحكم العموم، ومثل لذلك التشبيه " بالأسد في الشجاعة، وبالبحر في السخاء، وبالبدر في النور، والبهاء، وبالصبح في الظهور، والجلاء ...؛ ولأن هذا مما لا يختص قوما دون قوم، ولا يحتاج في العلم به الى روية، واستنباط، وتدبر، وتأمل، وإنما هو في حكم الغرائز المركوزة في النفوس، والقضايا التي وضع العلم بها في القلوب"</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وعبد القاهر في جل طرحه  لا يختلف كثيرا عما قاله العسكري</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و</w:t>
      </w:r>
      <w:r w:rsidRPr="00DB6E0B">
        <w:rPr>
          <w:rFonts w:asciiTheme="majorBidi" w:hAnsiTheme="majorBidi" w:cstheme="majorBidi"/>
          <w:sz w:val="28"/>
          <w:szCs w:val="28"/>
          <w:rtl/>
        </w:rPr>
        <w:t xml:space="preserve">(مما شاع عند غيرهما).   </w:t>
      </w:r>
    </w:p>
    <w:p w:rsidR="009843B5" w:rsidRDefault="009843B5" w:rsidP="009843B5">
      <w:pPr>
        <w:spacing w:line="360" w:lineRule="auto"/>
        <w:jc w:val="both"/>
        <w:rPr>
          <w:rFonts w:asciiTheme="majorBidi" w:hAnsiTheme="majorBidi" w:cstheme="majorBidi"/>
          <w:sz w:val="28"/>
          <w:szCs w:val="28"/>
          <w:rtl/>
        </w:rPr>
      </w:pPr>
      <w:r w:rsidRPr="002E35F2">
        <w:rPr>
          <w:rFonts w:asciiTheme="majorBidi" w:hAnsiTheme="majorBidi" w:cstheme="majorBidi"/>
          <w:b/>
          <w:bCs/>
          <w:sz w:val="28"/>
          <w:szCs w:val="28"/>
          <w:rtl/>
        </w:rPr>
        <w:t xml:space="preserve"> الثاني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خاص (تخييلي) : وهو النوع الآخر من الإتفاق، والأشتراك  يحصل عليه طالبه بعد جد وإجتهاد ، وإعمال فكر، فالإختصاص أنصف الأحكام فيه، ويعد نائله حائز فضل السبق، ويوافق</w:t>
      </w:r>
      <w:r>
        <w:rPr>
          <w:rFonts w:asciiTheme="majorBidi" w:hAnsiTheme="majorBidi" w:cstheme="majorBidi"/>
          <w:sz w:val="28"/>
          <w:szCs w:val="28"/>
          <w:rtl/>
        </w:rPr>
        <w:t xml:space="preserve"> عبد القاهر العسكري في قوله:"</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وإن كان مما ينتهي إليه المتكلم بنظر وتدبر، ويناله بطلب واجتهاد، ولم يكن كالأول في حضوره إياه وكونه في حكم ما يقابله الذي لا معاناة عليه فيه ولا حاجة به إلى المحاولة، والمزاولة، والقياس، والمباحثة، والإستنباط، والإستنارة، بل كان من دونه حجاب يحتاج على خرقة بالنظر، وعليه كم يفتقر إلى شقة بالتفكير، وكان درا في قعر بحر</w:t>
      </w:r>
      <w:r>
        <w:rPr>
          <w:rFonts w:asciiTheme="majorBidi" w:hAnsiTheme="majorBidi" w:cstheme="majorBidi"/>
          <w:sz w:val="28"/>
          <w:szCs w:val="28"/>
          <w:rtl/>
        </w:rPr>
        <w:t xml:space="preserve"> لابد له من تكلف الغوص عليه ...</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وهذا النوع الذي يجتهد من يطلبه في سبر</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أغواره، ومعرفة مصادره وأكنانه، يحكم عبد القاهرالجرجاني لصاحبه أحقيته بالإختصاص به، وأن يعد رائده، فيقول:" نعم إذا كان هذا شأنه، وهاهنا مكانه، وبهذا الشرط يكون مكانه، فهو</w:t>
      </w:r>
      <w:r>
        <w:rPr>
          <w:rFonts w:asciiTheme="majorBidi" w:hAnsiTheme="majorBidi" w:cstheme="majorBidi"/>
          <w:sz w:val="28"/>
          <w:szCs w:val="28"/>
          <w:rtl/>
        </w:rPr>
        <w:t>الذي يجوز أن يدعي فيه</w:t>
      </w:r>
      <w:r>
        <w:rPr>
          <w:rFonts w:asciiTheme="majorBidi" w:hAnsiTheme="majorBidi" w:cstheme="majorBidi" w:hint="cs"/>
          <w:sz w:val="28"/>
          <w:szCs w:val="28"/>
          <w:rtl/>
        </w:rPr>
        <w:t xml:space="preserve"> </w:t>
      </w:r>
      <w:r>
        <w:rPr>
          <w:rFonts w:asciiTheme="majorBidi" w:hAnsiTheme="majorBidi" w:cstheme="majorBidi"/>
          <w:sz w:val="28"/>
          <w:szCs w:val="28"/>
          <w:rtl/>
        </w:rPr>
        <w:t>الإختصاص،</w:t>
      </w:r>
      <w:r>
        <w:rPr>
          <w:rFonts w:asciiTheme="majorBidi" w:hAnsiTheme="majorBidi" w:cstheme="majorBidi" w:hint="cs"/>
          <w:sz w:val="28"/>
          <w:szCs w:val="28"/>
          <w:rtl/>
        </w:rPr>
        <w:t xml:space="preserve"> </w:t>
      </w:r>
      <w:r>
        <w:rPr>
          <w:rFonts w:asciiTheme="majorBidi" w:hAnsiTheme="majorBidi" w:cstheme="majorBidi"/>
          <w:sz w:val="28"/>
          <w:szCs w:val="28"/>
          <w:rtl/>
        </w:rPr>
        <w:t>والسبق، والتقدم،والأولية،</w:t>
      </w:r>
      <w:r w:rsidRPr="00DB6E0B">
        <w:rPr>
          <w:rFonts w:asciiTheme="majorBidi" w:hAnsiTheme="majorBidi" w:cstheme="majorBidi"/>
          <w:sz w:val="28"/>
          <w:szCs w:val="28"/>
          <w:rtl/>
        </w:rPr>
        <w:t>وأن يجعل فيه سلف، وخلف مفيد ،ومستفيد، وان يقضي بين القائلين فيه بالتفاضل والتباين، وأن أحداهما فيه أكمل من الآخر،</w:t>
      </w:r>
      <w:r>
        <w:rPr>
          <w:rFonts w:asciiTheme="majorBidi" w:hAnsiTheme="majorBidi" w:cstheme="majorBidi"/>
          <w:sz w:val="28"/>
          <w:szCs w:val="28"/>
          <w:rtl/>
        </w:rPr>
        <w:t xml:space="preserve"> وإن الثاني زاد على الأول،</w:t>
      </w:r>
      <w:r>
        <w:rPr>
          <w:rFonts w:asciiTheme="majorBidi" w:hAnsiTheme="majorBidi" w:cstheme="majorBidi" w:hint="cs"/>
          <w:sz w:val="28"/>
          <w:szCs w:val="28"/>
          <w:rtl/>
        </w:rPr>
        <w:t xml:space="preserve"> </w:t>
      </w:r>
      <w:r>
        <w:rPr>
          <w:rFonts w:asciiTheme="majorBidi" w:hAnsiTheme="majorBidi" w:cstheme="majorBidi"/>
          <w:sz w:val="28"/>
          <w:szCs w:val="28"/>
          <w:rtl/>
        </w:rPr>
        <w:t>ونقص</w:t>
      </w:r>
      <w:r>
        <w:rPr>
          <w:rFonts w:asciiTheme="majorBidi" w:hAnsiTheme="majorBidi" w:cstheme="majorBidi" w:hint="cs"/>
          <w:sz w:val="28"/>
          <w:szCs w:val="28"/>
          <w:rtl/>
        </w:rPr>
        <w:t xml:space="preserve"> </w:t>
      </w:r>
      <w:r>
        <w:rPr>
          <w:rFonts w:asciiTheme="majorBidi" w:hAnsiTheme="majorBidi" w:cstheme="majorBidi"/>
          <w:sz w:val="28"/>
          <w:szCs w:val="28"/>
          <w:rtl/>
        </w:rPr>
        <w:t>عنه،</w:t>
      </w:r>
      <w:r>
        <w:rPr>
          <w:rFonts w:asciiTheme="majorBidi" w:hAnsiTheme="majorBidi" w:cstheme="majorBidi" w:hint="cs"/>
          <w:sz w:val="28"/>
          <w:szCs w:val="28"/>
          <w:rtl/>
        </w:rPr>
        <w:t xml:space="preserve"> </w:t>
      </w:r>
      <w:r>
        <w:rPr>
          <w:rFonts w:asciiTheme="majorBidi" w:hAnsiTheme="majorBidi" w:cstheme="majorBidi"/>
          <w:sz w:val="28"/>
          <w:szCs w:val="28"/>
          <w:rtl/>
        </w:rPr>
        <w:t>وترقى إلى</w:t>
      </w:r>
      <w:r>
        <w:rPr>
          <w:rFonts w:asciiTheme="majorBidi" w:hAnsiTheme="majorBidi" w:cstheme="majorBidi" w:hint="cs"/>
          <w:sz w:val="28"/>
          <w:szCs w:val="28"/>
          <w:rtl/>
        </w:rPr>
        <w:t xml:space="preserve"> </w:t>
      </w:r>
      <w:r>
        <w:rPr>
          <w:rFonts w:asciiTheme="majorBidi" w:hAnsiTheme="majorBidi" w:cstheme="majorBidi"/>
          <w:sz w:val="28"/>
          <w:szCs w:val="28"/>
          <w:rtl/>
        </w:rPr>
        <w:t>غاية</w:t>
      </w:r>
      <w:r>
        <w:rPr>
          <w:rFonts w:asciiTheme="majorBidi" w:hAnsiTheme="majorBidi" w:cstheme="majorBidi" w:hint="cs"/>
          <w:sz w:val="28"/>
          <w:szCs w:val="28"/>
          <w:rtl/>
        </w:rPr>
        <w:t xml:space="preserve"> </w:t>
      </w:r>
      <w:r>
        <w:rPr>
          <w:rFonts w:asciiTheme="majorBidi" w:hAnsiTheme="majorBidi" w:cstheme="majorBidi"/>
          <w:sz w:val="28"/>
          <w:szCs w:val="28"/>
          <w:rtl/>
        </w:rPr>
        <w:t>أبعد من غايته،أو أنحط إلى منزلة هي</w:t>
      </w:r>
      <w:r>
        <w:rPr>
          <w:rFonts w:asciiTheme="majorBidi" w:hAnsiTheme="majorBidi" w:cstheme="majorBidi" w:hint="cs"/>
          <w:sz w:val="28"/>
          <w:szCs w:val="28"/>
          <w:rtl/>
        </w:rPr>
        <w:t xml:space="preserve"> </w:t>
      </w:r>
      <w:r>
        <w:rPr>
          <w:rFonts w:asciiTheme="majorBidi" w:hAnsiTheme="majorBidi" w:cstheme="majorBidi"/>
          <w:sz w:val="28"/>
          <w:szCs w:val="28"/>
          <w:rtl/>
        </w:rPr>
        <w:t>دون منزلته</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w:t>
      </w:r>
      <w:r w:rsidRPr="00DB6E0B">
        <w:rPr>
          <w:rFonts w:asciiTheme="majorBidi" w:hAnsiTheme="majorBidi" w:cstheme="majorBidi"/>
          <w:sz w:val="28"/>
          <w:szCs w:val="28"/>
          <w:rtl/>
        </w:rPr>
        <w:t>وحتى يستحق الشاعر</w:t>
      </w:r>
      <w:r>
        <w:rPr>
          <w:rFonts w:asciiTheme="majorBidi" w:hAnsiTheme="majorBidi" w:cstheme="majorBidi" w:hint="cs"/>
          <w:sz w:val="28"/>
          <w:szCs w:val="28"/>
          <w:rtl/>
        </w:rPr>
        <w:t>إ</w:t>
      </w:r>
      <w:r w:rsidRPr="00DB6E0B">
        <w:rPr>
          <w:rFonts w:asciiTheme="majorBidi" w:hAnsiTheme="majorBidi" w:cstheme="majorBidi"/>
          <w:sz w:val="28"/>
          <w:szCs w:val="28"/>
          <w:rtl/>
        </w:rPr>
        <w:t>متلاك المعنى، والإختصاص به</w:t>
      </w:r>
      <w:r>
        <w:rPr>
          <w:rFonts w:asciiTheme="majorBidi" w:hAnsiTheme="majorBidi" w:cstheme="majorBidi"/>
          <w:sz w:val="28"/>
          <w:szCs w:val="28"/>
          <w:rtl/>
        </w:rPr>
        <w:t>،</w:t>
      </w:r>
      <w:r w:rsidRPr="00DB6E0B">
        <w:rPr>
          <w:rFonts w:asciiTheme="majorBidi" w:hAnsiTheme="majorBidi" w:cstheme="majorBidi"/>
          <w:sz w:val="28"/>
          <w:szCs w:val="28"/>
          <w:rtl/>
        </w:rPr>
        <w:t xml:space="preserve">أوجب عليه توفير الإستعداد النفسي التام المشحون بالفعل الذهني للإلتحام بمعنى النص المطروق بهدف، التمكن من إمتلاكه،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9843B5" w:rsidRPr="008B1F54" w:rsidRDefault="009843B5" w:rsidP="009843B5">
      <w:pPr>
        <w:spacing w:line="360" w:lineRule="auto"/>
        <w:jc w:val="both"/>
        <w:rPr>
          <w:rFonts w:asciiTheme="majorBidi" w:hAnsiTheme="majorBidi" w:cstheme="majorBidi"/>
          <w:rtl/>
        </w:rPr>
      </w:pPr>
      <w:r w:rsidRPr="008B1F54">
        <w:rPr>
          <w:rFonts w:asciiTheme="majorBidi" w:hAnsiTheme="majorBidi" w:cstheme="majorBidi" w:hint="cs"/>
          <w:rtl/>
        </w:rPr>
        <w:t>(1)</w:t>
      </w:r>
      <w:r>
        <w:rPr>
          <w:rFonts w:asciiTheme="majorBidi" w:hAnsiTheme="majorBidi" w:cstheme="majorBidi" w:hint="cs"/>
          <w:rtl/>
        </w:rPr>
        <w:t xml:space="preserve"> أسرار البلاغة : 294.</w:t>
      </w:r>
    </w:p>
    <w:p w:rsidR="009843B5" w:rsidRPr="008B1F54" w:rsidRDefault="009843B5" w:rsidP="009843B5">
      <w:pPr>
        <w:spacing w:line="360" w:lineRule="auto"/>
        <w:jc w:val="both"/>
        <w:rPr>
          <w:rFonts w:asciiTheme="majorBidi" w:hAnsiTheme="majorBidi" w:cstheme="majorBidi"/>
          <w:rtl/>
        </w:rPr>
      </w:pPr>
      <w:r w:rsidRPr="008B1F54">
        <w:rPr>
          <w:rFonts w:asciiTheme="majorBidi" w:hAnsiTheme="majorBidi" w:cstheme="majorBidi" w:hint="cs"/>
          <w:rtl/>
        </w:rPr>
        <w:t>(2)</w:t>
      </w:r>
      <w:r>
        <w:rPr>
          <w:rFonts w:asciiTheme="majorBidi" w:hAnsiTheme="majorBidi" w:cstheme="majorBidi" w:hint="cs"/>
          <w:rtl/>
        </w:rPr>
        <w:t xml:space="preserve"> م . ن : 294. </w:t>
      </w:r>
    </w:p>
    <w:p w:rsidR="009843B5" w:rsidRPr="008B1F54" w:rsidRDefault="009843B5" w:rsidP="009843B5">
      <w:pPr>
        <w:spacing w:line="360" w:lineRule="auto"/>
        <w:jc w:val="both"/>
        <w:rPr>
          <w:rFonts w:asciiTheme="majorBidi" w:hAnsiTheme="majorBidi" w:cstheme="majorBidi"/>
          <w:rtl/>
        </w:rPr>
      </w:pPr>
      <w:r w:rsidRPr="008B1F54">
        <w:rPr>
          <w:rFonts w:asciiTheme="majorBidi" w:hAnsiTheme="majorBidi" w:cstheme="majorBidi" w:hint="cs"/>
          <w:rtl/>
        </w:rPr>
        <w:t>(3)</w:t>
      </w:r>
      <w:r>
        <w:rPr>
          <w:rFonts w:asciiTheme="majorBidi" w:hAnsiTheme="majorBidi" w:cstheme="majorBidi" w:hint="cs"/>
          <w:rtl/>
        </w:rPr>
        <w:t xml:space="preserve"> ينظر : كتاب الصناعتين : 177.</w:t>
      </w:r>
    </w:p>
    <w:p w:rsidR="009843B5" w:rsidRPr="008B1F54" w:rsidRDefault="009843B5" w:rsidP="009843B5">
      <w:pPr>
        <w:spacing w:line="360" w:lineRule="auto"/>
        <w:jc w:val="both"/>
        <w:rPr>
          <w:rFonts w:asciiTheme="majorBidi" w:hAnsiTheme="majorBidi" w:cstheme="majorBidi"/>
          <w:rtl/>
        </w:rPr>
      </w:pPr>
      <w:r w:rsidRPr="008B1F54">
        <w:rPr>
          <w:rFonts w:asciiTheme="majorBidi" w:hAnsiTheme="majorBidi" w:cstheme="majorBidi" w:hint="cs"/>
          <w:rtl/>
        </w:rPr>
        <w:t>(4)</w:t>
      </w:r>
      <w:r>
        <w:rPr>
          <w:rFonts w:asciiTheme="majorBidi" w:hAnsiTheme="majorBidi" w:cstheme="majorBidi" w:hint="cs"/>
          <w:rtl/>
        </w:rPr>
        <w:t xml:space="preserve"> أسرار البلاغة :  294.</w:t>
      </w:r>
    </w:p>
    <w:p w:rsidR="009843B5" w:rsidRPr="0055752A" w:rsidRDefault="009843B5" w:rsidP="009843B5">
      <w:pPr>
        <w:spacing w:line="360" w:lineRule="auto"/>
        <w:jc w:val="both"/>
        <w:rPr>
          <w:rFonts w:asciiTheme="majorBidi" w:hAnsiTheme="majorBidi" w:cstheme="majorBidi"/>
          <w:rtl/>
        </w:rPr>
      </w:pPr>
      <w:r w:rsidRPr="0055752A">
        <w:rPr>
          <w:rFonts w:asciiTheme="majorBidi" w:hAnsiTheme="majorBidi" w:cstheme="majorBidi" w:hint="cs"/>
          <w:rtl/>
        </w:rPr>
        <w:t xml:space="preserve">(5) </w:t>
      </w:r>
      <w:r>
        <w:rPr>
          <w:rFonts w:asciiTheme="majorBidi" w:hAnsiTheme="majorBidi" w:cstheme="majorBidi" w:hint="cs"/>
          <w:rtl/>
        </w:rPr>
        <w:t xml:space="preserve">م . ن :   295. </w:t>
      </w:r>
    </w:p>
    <w:p w:rsidR="009843B5"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فإختصاص الشاعر بصورة عامة بشعره يرجع إلى طريقة الصياغة المتميزة، أو إلى التأليف المخصوص والنظم الخاص به، والمعاني قد تتشابه، لكن عمل الشاعر المتبع في المعاني المطروقة إنما هو عمل فني تتباين من شاعر لآخر؛ تبعا لتباين الموهبة الشعرية، والقدرة الإبداعية لدى المبدع، ما دام عمله جاء مختلفا ومتميزا، بطريقة نظمها، وتباينها عن أي شاعر آخر؛ تبعا لتباين الموهبة الشعرية، والقدرة الإبداعية لدى المبدع، وبذلك استطاع عبد القاهر أن يتفق مع أبي هلال في التخفف من حدود السرقات الشعرية  إذ وجه الخطاب  نفسه الى الشعراء الذين أخذوا المعاني المطروقة، وذلك ﺑ "أن يكسوها ألفاظا من عندهم، ويبرزوها في معارض من تأليفهم، ويوردوها في غير حليتها الأولى، ويزيدوها في حسن تأليفها، وجودة تركيبها، وكمال حليتها، ومعرضها؛ فإذا فعلوا ذلك، فهم أحق بها ممن سبق"</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 جاعلا (الصياغة الفنية</w:t>
      </w:r>
      <w:r w:rsidRPr="00DB6E0B">
        <w:rPr>
          <w:rFonts w:asciiTheme="majorBidi" w:hAnsiTheme="majorBidi" w:cstheme="majorBidi"/>
          <w:sz w:val="28"/>
          <w:szCs w:val="28"/>
          <w:rtl/>
        </w:rPr>
        <w:t>) الإبداعية (القاعدة )التي أسس عليها رأيه في نفي تهمة السرقة عن الشاعر المتأخر المستعمل للمعنى المطروق.</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ويتضح ل</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من طرح عبد القاهر الجرجاني أن أفكاره ورؤاه حلقت حول رؤى العسكري مستضيئه بها، و نقله لحكي العسكري في صنعة الشعر</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واستشهاده به، يدلل إطلاعه على جهود العسكري في صناعتيه الكتابة والشعر . </w:t>
      </w:r>
    </w:p>
    <w:p w:rsidR="009843B5" w:rsidRPr="00DB6E0B" w:rsidRDefault="009843B5" w:rsidP="009843B5">
      <w:pPr>
        <w:spacing w:line="360" w:lineRule="auto"/>
        <w:jc w:val="both"/>
        <w:rPr>
          <w:rFonts w:asciiTheme="majorBidi" w:hAnsiTheme="majorBidi" w:cstheme="majorBidi"/>
          <w:sz w:val="28"/>
          <w:szCs w:val="28"/>
          <w:rtl/>
        </w:rPr>
      </w:pPr>
    </w:p>
    <w:p w:rsidR="009843B5" w:rsidRPr="00B4324E" w:rsidRDefault="009843B5" w:rsidP="009843B5">
      <w:pPr>
        <w:spacing w:line="360" w:lineRule="auto"/>
        <w:jc w:val="both"/>
        <w:rPr>
          <w:rFonts w:asciiTheme="majorBidi" w:hAnsiTheme="majorBidi" w:cstheme="majorBidi"/>
          <w:b/>
          <w:bCs/>
          <w:sz w:val="32"/>
          <w:szCs w:val="32"/>
          <w:rtl/>
        </w:rPr>
      </w:pPr>
      <w:r w:rsidRPr="00B4324E">
        <w:rPr>
          <w:rFonts w:asciiTheme="majorBidi" w:hAnsiTheme="majorBidi" w:cstheme="majorBidi" w:hint="cs"/>
          <w:b/>
          <w:bCs/>
          <w:sz w:val="32"/>
          <w:szCs w:val="32"/>
          <w:rtl/>
        </w:rPr>
        <w:t xml:space="preserve"> د - </w:t>
      </w:r>
      <w:r w:rsidRPr="00B4324E">
        <w:rPr>
          <w:rFonts w:asciiTheme="majorBidi" w:hAnsiTheme="majorBidi" w:cstheme="majorBidi"/>
          <w:b/>
          <w:bCs/>
          <w:sz w:val="32"/>
          <w:szCs w:val="32"/>
          <w:rtl/>
        </w:rPr>
        <w:t>التشبيه، والإستعارة، والكناية</w:t>
      </w:r>
      <w:r w:rsidRPr="00B4324E">
        <w:rPr>
          <w:rFonts w:asciiTheme="majorBidi" w:hAnsiTheme="majorBidi" w:cstheme="majorBidi" w:hint="cs"/>
          <w:b/>
          <w:bCs/>
          <w:sz w:val="32"/>
          <w:szCs w:val="32"/>
          <w:rtl/>
        </w:rPr>
        <w:t xml:space="preserve"> </w:t>
      </w:r>
      <w:r w:rsidRPr="00B4324E">
        <w:rPr>
          <w:rFonts w:asciiTheme="majorBidi" w:hAnsiTheme="majorBidi" w:cstheme="majorBidi"/>
          <w:b/>
          <w:bCs/>
          <w:sz w:val="32"/>
          <w:szCs w:val="32"/>
          <w:rtl/>
        </w:rPr>
        <w:t>:</w:t>
      </w:r>
    </w:p>
    <w:p w:rsidR="009843B5" w:rsidRPr="00DB6E0B"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حد عبد القاهر الجرجاني التشبيه بقوله: " هو أن يثبت لهذا معنى من معاني ذاك أو حكما من أحكامه، كإثباتك للرجل شجاعة الأسد، وللحجة حكم النور في أنها يفصل بها بين الحق والباطل ، كما تفصل بالنور بين الأشياء"</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وحده هذا لا يختلف في جوهره عما ذكره العسكري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وقسمه على ضربين :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B4324E">
        <w:rPr>
          <w:rFonts w:asciiTheme="majorBidi" w:hAnsiTheme="majorBidi" w:cstheme="majorBidi"/>
          <w:b/>
          <w:bCs/>
          <w:sz w:val="28"/>
          <w:szCs w:val="28"/>
          <w:rtl/>
        </w:rPr>
        <w:t>الأول /</w:t>
      </w:r>
      <w:r w:rsidRPr="00DB6E0B">
        <w:rPr>
          <w:rFonts w:asciiTheme="majorBidi" w:hAnsiTheme="majorBidi" w:cstheme="majorBidi"/>
          <w:sz w:val="28"/>
          <w:szCs w:val="28"/>
          <w:rtl/>
        </w:rPr>
        <w:t xml:space="preserve"> ما يدخل فيه وجه الشبه ضمن إطار الوضوح والتحديد، فلا يحتاج إلى تأويل، وصرف ع</w:t>
      </w:r>
      <w:r>
        <w:rPr>
          <w:rFonts w:asciiTheme="majorBidi" w:hAnsiTheme="majorBidi" w:cstheme="majorBidi" w:hint="cs"/>
          <w:sz w:val="28"/>
          <w:szCs w:val="28"/>
          <w:rtl/>
        </w:rPr>
        <w:t>ـ</w:t>
      </w:r>
      <w:r w:rsidRPr="00DB6E0B">
        <w:rPr>
          <w:rFonts w:asciiTheme="majorBidi" w:hAnsiTheme="majorBidi" w:cstheme="majorBidi"/>
          <w:sz w:val="28"/>
          <w:szCs w:val="28"/>
          <w:rtl/>
        </w:rPr>
        <w:t>ن الظاه</w:t>
      </w:r>
      <w:r>
        <w:rPr>
          <w:rFonts w:asciiTheme="majorBidi" w:hAnsiTheme="majorBidi" w:cstheme="majorBidi" w:hint="cs"/>
          <w:sz w:val="28"/>
          <w:szCs w:val="28"/>
          <w:rtl/>
        </w:rPr>
        <w:t>ـ</w:t>
      </w:r>
      <w:r w:rsidRPr="00DB6E0B">
        <w:rPr>
          <w:rFonts w:asciiTheme="majorBidi" w:hAnsiTheme="majorBidi" w:cstheme="majorBidi"/>
          <w:sz w:val="28"/>
          <w:szCs w:val="28"/>
          <w:rtl/>
        </w:rPr>
        <w:t>ر، إذ يق</w:t>
      </w:r>
      <w:r>
        <w:rPr>
          <w:rFonts w:asciiTheme="majorBidi" w:hAnsiTheme="majorBidi" w:cstheme="majorBidi" w:hint="cs"/>
          <w:sz w:val="28"/>
          <w:szCs w:val="28"/>
          <w:rtl/>
        </w:rPr>
        <w:t>ـ</w:t>
      </w:r>
      <w:r w:rsidRPr="00DB6E0B">
        <w:rPr>
          <w:rFonts w:asciiTheme="majorBidi" w:hAnsiTheme="majorBidi" w:cstheme="majorBidi"/>
          <w:sz w:val="28"/>
          <w:szCs w:val="28"/>
          <w:rtl/>
        </w:rPr>
        <w:t>ول: " أم</w:t>
      </w:r>
      <w:r>
        <w:rPr>
          <w:rFonts w:asciiTheme="majorBidi" w:hAnsiTheme="majorBidi" w:cstheme="majorBidi" w:hint="cs"/>
          <w:sz w:val="28"/>
          <w:szCs w:val="28"/>
          <w:rtl/>
        </w:rPr>
        <w:t>ـ</w:t>
      </w:r>
      <w:r w:rsidRPr="00DB6E0B">
        <w:rPr>
          <w:rFonts w:asciiTheme="majorBidi" w:hAnsiTheme="majorBidi" w:cstheme="majorBidi"/>
          <w:sz w:val="28"/>
          <w:szCs w:val="28"/>
          <w:rtl/>
        </w:rPr>
        <w:t>ر بي</w:t>
      </w:r>
      <w:r>
        <w:rPr>
          <w:rFonts w:asciiTheme="majorBidi" w:hAnsiTheme="majorBidi" w:cstheme="majorBidi" w:hint="cs"/>
          <w:sz w:val="28"/>
          <w:szCs w:val="28"/>
          <w:rtl/>
        </w:rPr>
        <w:t>ـ</w:t>
      </w:r>
      <w:r w:rsidRPr="00DB6E0B">
        <w:rPr>
          <w:rFonts w:asciiTheme="majorBidi" w:hAnsiTheme="majorBidi" w:cstheme="majorBidi"/>
          <w:sz w:val="28"/>
          <w:szCs w:val="28"/>
          <w:rtl/>
        </w:rPr>
        <w:t>ن لا يحتاج فيه إلى تأويل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Pr>
          <w:rFonts w:asciiTheme="majorBidi" w:hAnsiTheme="majorBidi" w:cstheme="majorBidi"/>
          <w:sz w:val="28"/>
          <w:szCs w:val="28"/>
          <w:rtl/>
        </w:rPr>
        <w:t xml:space="preserve"> </w:t>
      </w:r>
      <w:r w:rsidRPr="00DB6E0B">
        <w:rPr>
          <w:rFonts w:asciiTheme="majorBidi" w:hAnsiTheme="majorBidi" w:cstheme="majorBidi"/>
          <w:sz w:val="28"/>
          <w:szCs w:val="28"/>
          <w:rtl/>
        </w:rPr>
        <w:t xml:space="preserve">ومثل له </w:t>
      </w:r>
      <w:r>
        <w:rPr>
          <w:rFonts w:asciiTheme="majorBidi" w:hAnsiTheme="majorBidi" w:cstheme="majorBidi"/>
          <w:sz w:val="28"/>
          <w:szCs w:val="28"/>
          <w:rtl/>
        </w:rPr>
        <w:t>ﺑ</w:t>
      </w:r>
      <w:r>
        <w:rPr>
          <w:rFonts w:asciiTheme="majorBidi" w:hAnsiTheme="majorBidi" w:cstheme="majorBidi" w:hint="cs"/>
          <w:sz w:val="28"/>
          <w:szCs w:val="28"/>
          <w:rtl/>
        </w:rPr>
        <w:t xml:space="preserve"> </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w:t>
      </w:r>
    </w:p>
    <w:p w:rsidR="009843B5" w:rsidRPr="00B4324E" w:rsidRDefault="009843B5" w:rsidP="009843B5">
      <w:pPr>
        <w:spacing w:line="360" w:lineRule="auto"/>
        <w:jc w:val="both"/>
        <w:rPr>
          <w:rFonts w:asciiTheme="majorBidi" w:hAnsiTheme="majorBidi" w:cstheme="majorBidi"/>
          <w:rtl/>
        </w:rPr>
      </w:pPr>
      <w:r w:rsidRPr="00B4324E">
        <w:rPr>
          <w:rFonts w:asciiTheme="majorBidi" w:hAnsiTheme="majorBidi" w:cstheme="majorBidi" w:hint="cs"/>
          <w:rtl/>
        </w:rPr>
        <w:t>(1)</w:t>
      </w:r>
      <w:r>
        <w:rPr>
          <w:rFonts w:asciiTheme="majorBidi" w:hAnsiTheme="majorBidi" w:cstheme="majorBidi" w:hint="cs"/>
          <w:rtl/>
        </w:rPr>
        <w:t xml:space="preserve"> كتاب الصناعتين : 177.</w:t>
      </w:r>
    </w:p>
    <w:p w:rsidR="009843B5" w:rsidRPr="00B4324E" w:rsidRDefault="009843B5" w:rsidP="009843B5">
      <w:pPr>
        <w:spacing w:line="360" w:lineRule="auto"/>
        <w:jc w:val="both"/>
        <w:rPr>
          <w:rFonts w:asciiTheme="majorBidi" w:hAnsiTheme="majorBidi" w:cstheme="majorBidi"/>
          <w:rtl/>
        </w:rPr>
      </w:pPr>
      <w:r w:rsidRPr="00B4324E">
        <w:rPr>
          <w:rFonts w:asciiTheme="majorBidi" w:hAnsiTheme="majorBidi" w:cstheme="majorBidi" w:hint="cs"/>
          <w:rtl/>
        </w:rPr>
        <w:t>(2)</w:t>
      </w:r>
      <w:r>
        <w:rPr>
          <w:rFonts w:asciiTheme="majorBidi" w:hAnsiTheme="majorBidi" w:cstheme="majorBidi" w:hint="cs"/>
          <w:rtl/>
        </w:rPr>
        <w:t xml:space="preserve"> تنظر : دلائل الإعجاز : 470.</w:t>
      </w:r>
    </w:p>
    <w:p w:rsidR="009843B5" w:rsidRPr="00B4324E" w:rsidRDefault="009843B5" w:rsidP="009843B5">
      <w:pPr>
        <w:spacing w:line="360" w:lineRule="auto"/>
        <w:jc w:val="both"/>
        <w:rPr>
          <w:rFonts w:asciiTheme="majorBidi" w:hAnsiTheme="majorBidi" w:cstheme="majorBidi"/>
          <w:rtl/>
        </w:rPr>
      </w:pPr>
      <w:r w:rsidRPr="00B4324E">
        <w:rPr>
          <w:rFonts w:asciiTheme="majorBidi" w:hAnsiTheme="majorBidi" w:cstheme="majorBidi" w:hint="cs"/>
          <w:rtl/>
        </w:rPr>
        <w:t>(3)</w:t>
      </w:r>
      <w:r>
        <w:rPr>
          <w:rFonts w:asciiTheme="majorBidi" w:hAnsiTheme="majorBidi" w:cstheme="majorBidi" w:hint="cs"/>
          <w:rtl/>
        </w:rPr>
        <w:t>أسرار البلاغة : / 1/ 68.</w:t>
      </w:r>
    </w:p>
    <w:p w:rsidR="009843B5" w:rsidRPr="00B4324E" w:rsidRDefault="009843B5" w:rsidP="009843B5">
      <w:pPr>
        <w:spacing w:line="360" w:lineRule="auto"/>
        <w:jc w:val="both"/>
        <w:rPr>
          <w:rFonts w:asciiTheme="majorBidi" w:hAnsiTheme="majorBidi" w:cstheme="majorBidi"/>
          <w:rtl/>
        </w:rPr>
      </w:pPr>
      <w:r w:rsidRPr="00B4324E">
        <w:rPr>
          <w:rFonts w:asciiTheme="majorBidi" w:hAnsiTheme="majorBidi" w:cstheme="majorBidi" w:hint="cs"/>
          <w:rtl/>
        </w:rPr>
        <w:t>(4)</w:t>
      </w:r>
      <w:r>
        <w:rPr>
          <w:rFonts w:asciiTheme="majorBidi" w:hAnsiTheme="majorBidi" w:cstheme="majorBidi" w:hint="cs"/>
          <w:rtl/>
        </w:rPr>
        <w:t xml:space="preserve"> ينظر : كتاب الصناعتين : 213.</w:t>
      </w:r>
    </w:p>
    <w:p w:rsidR="009843B5" w:rsidRPr="00B4324E" w:rsidRDefault="009843B5" w:rsidP="009843B5">
      <w:pPr>
        <w:spacing w:line="360" w:lineRule="auto"/>
        <w:jc w:val="both"/>
        <w:rPr>
          <w:rFonts w:asciiTheme="majorBidi" w:hAnsiTheme="majorBidi" w:cstheme="majorBidi"/>
          <w:rtl/>
        </w:rPr>
      </w:pPr>
      <w:r w:rsidRPr="00B4324E">
        <w:rPr>
          <w:rFonts w:asciiTheme="majorBidi" w:hAnsiTheme="majorBidi" w:cstheme="majorBidi" w:hint="cs"/>
          <w:rtl/>
        </w:rPr>
        <w:t>(5)</w:t>
      </w:r>
      <w:r>
        <w:rPr>
          <w:rFonts w:asciiTheme="majorBidi" w:hAnsiTheme="majorBidi" w:cstheme="majorBidi" w:hint="cs"/>
          <w:rtl/>
        </w:rPr>
        <w:t xml:space="preserve"> أسرار البلاغة : 1/ 70.</w:t>
      </w:r>
    </w:p>
    <w:p w:rsidR="009843B5" w:rsidRDefault="009843B5" w:rsidP="009843B5">
      <w:pPr>
        <w:spacing w:line="360" w:lineRule="auto"/>
        <w:jc w:val="both"/>
        <w:rPr>
          <w:rFonts w:asciiTheme="majorBidi" w:hAnsiTheme="majorBidi" w:cstheme="majorBidi"/>
          <w:sz w:val="28"/>
          <w:szCs w:val="28"/>
          <w:rtl/>
        </w:rPr>
      </w:pPr>
    </w:p>
    <w:p w:rsidR="009843B5" w:rsidRPr="00D14B8C" w:rsidRDefault="009843B5" w:rsidP="009843B5">
      <w:pPr>
        <w:pStyle w:val="ListParagraph"/>
        <w:numPr>
          <w:ilvl w:val="0"/>
          <w:numId w:val="22"/>
        </w:numPr>
        <w:spacing w:line="360" w:lineRule="auto"/>
        <w:jc w:val="both"/>
        <w:rPr>
          <w:rFonts w:asciiTheme="majorBidi" w:hAnsiTheme="majorBidi" w:cstheme="majorBidi"/>
          <w:sz w:val="28"/>
          <w:szCs w:val="28"/>
        </w:rPr>
      </w:pPr>
      <w:r w:rsidRPr="00D14B8C">
        <w:rPr>
          <w:rFonts w:asciiTheme="majorBidi" w:hAnsiTheme="majorBidi" w:cstheme="majorBidi"/>
          <w:sz w:val="28"/>
          <w:szCs w:val="28"/>
          <w:rtl/>
        </w:rPr>
        <w:t>تشبيه الشيء بالشيء من جهة الصورة والشكل، نحو أن يشبه الشيء إذا استدار بالكرة في وجه وبالحلقة في وجه آخر</w:t>
      </w:r>
      <w:r w:rsidRPr="00D14B8C">
        <w:rPr>
          <w:rFonts w:asciiTheme="majorBidi" w:hAnsiTheme="majorBidi" w:cstheme="majorBidi"/>
          <w:sz w:val="28"/>
          <w:szCs w:val="28"/>
          <w:vertAlign w:val="superscript"/>
          <w:rtl/>
        </w:rPr>
        <w:t>(</w:t>
      </w:r>
      <w:r w:rsidRPr="00D14B8C">
        <w:rPr>
          <w:rFonts w:asciiTheme="majorBidi" w:hAnsiTheme="majorBidi" w:cstheme="majorBidi" w:hint="cs"/>
          <w:sz w:val="28"/>
          <w:szCs w:val="28"/>
          <w:vertAlign w:val="superscript"/>
          <w:rtl/>
        </w:rPr>
        <w:t>1</w:t>
      </w:r>
      <w:r w:rsidRPr="00D14B8C">
        <w:rPr>
          <w:rFonts w:asciiTheme="majorBidi" w:hAnsiTheme="majorBidi" w:cstheme="majorBidi"/>
          <w:sz w:val="28"/>
          <w:szCs w:val="28"/>
          <w:vertAlign w:val="superscript"/>
          <w:rtl/>
        </w:rPr>
        <w:t>)</w:t>
      </w:r>
      <w:r w:rsidRPr="00D14B8C">
        <w:rPr>
          <w:rFonts w:asciiTheme="majorBidi" w:hAnsiTheme="majorBidi" w:cstheme="majorBidi"/>
          <w:sz w:val="28"/>
          <w:szCs w:val="28"/>
          <w:rtl/>
        </w:rPr>
        <w:t>.</w:t>
      </w:r>
    </w:p>
    <w:p w:rsidR="009843B5" w:rsidRPr="00D14B8C" w:rsidRDefault="009843B5" w:rsidP="009843B5">
      <w:pPr>
        <w:pStyle w:val="ListParagraph"/>
        <w:numPr>
          <w:ilvl w:val="0"/>
          <w:numId w:val="22"/>
        </w:numPr>
        <w:spacing w:line="360" w:lineRule="auto"/>
        <w:jc w:val="both"/>
        <w:rPr>
          <w:rFonts w:asciiTheme="majorBidi" w:hAnsiTheme="majorBidi" w:cstheme="majorBidi"/>
          <w:sz w:val="28"/>
          <w:szCs w:val="28"/>
        </w:rPr>
      </w:pPr>
      <w:r w:rsidRPr="00D14B8C">
        <w:rPr>
          <w:rFonts w:asciiTheme="majorBidi" w:hAnsiTheme="majorBidi" w:cstheme="majorBidi"/>
          <w:sz w:val="28"/>
          <w:szCs w:val="28"/>
          <w:rtl/>
        </w:rPr>
        <w:t>التشبيه من جهة اللون ، ويمثل له بتشبيه الخدود بالورد، والشعر بالليل، والوجه بالنهار . وما جرى بهذا الطريق</w:t>
      </w:r>
      <w:r w:rsidRPr="00D14B8C">
        <w:rPr>
          <w:rFonts w:asciiTheme="majorBidi" w:hAnsiTheme="majorBidi" w:cstheme="majorBidi"/>
          <w:sz w:val="28"/>
          <w:szCs w:val="28"/>
          <w:vertAlign w:val="superscript"/>
          <w:rtl/>
        </w:rPr>
        <w:t>(</w:t>
      </w:r>
      <w:r w:rsidRPr="00D14B8C">
        <w:rPr>
          <w:rFonts w:asciiTheme="majorBidi" w:hAnsiTheme="majorBidi" w:cstheme="majorBidi" w:hint="cs"/>
          <w:sz w:val="28"/>
          <w:szCs w:val="28"/>
          <w:vertAlign w:val="superscript"/>
          <w:rtl/>
        </w:rPr>
        <w:t>2</w:t>
      </w:r>
      <w:r w:rsidRPr="00D14B8C">
        <w:rPr>
          <w:rFonts w:asciiTheme="majorBidi" w:hAnsiTheme="majorBidi" w:cstheme="majorBidi"/>
          <w:sz w:val="28"/>
          <w:szCs w:val="28"/>
          <w:vertAlign w:val="superscript"/>
          <w:rtl/>
        </w:rPr>
        <w:t>)</w:t>
      </w:r>
      <w:r w:rsidRPr="00D14B8C">
        <w:rPr>
          <w:rFonts w:asciiTheme="majorBidi" w:hAnsiTheme="majorBidi" w:cstheme="majorBidi"/>
          <w:sz w:val="28"/>
          <w:szCs w:val="28"/>
          <w:rtl/>
        </w:rPr>
        <w:t xml:space="preserve"> .</w:t>
      </w:r>
    </w:p>
    <w:p w:rsidR="009843B5" w:rsidRPr="00D14B8C" w:rsidRDefault="009843B5" w:rsidP="009843B5">
      <w:pPr>
        <w:pStyle w:val="ListParagraph"/>
        <w:numPr>
          <w:ilvl w:val="0"/>
          <w:numId w:val="22"/>
        </w:numPr>
        <w:spacing w:line="360" w:lineRule="auto"/>
        <w:jc w:val="both"/>
        <w:rPr>
          <w:rFonts w:asciiTheme="majorBidi" w:hAnsiTheme="majorBidi" w:cstheme="majorBidi"/>
          <w:sz w:val="28"/>
          <w:szCs w:val="28"/>
        </w:rPr>
      </w:pPr>
      <w:r w:rsidRPr="00D14B8C">
        <w:rPr>
          <w:rFonts w:asciiTheme="majorBidi" w:hAnsiTheme="majorBidi" w:cstheme="majorBidi"/>
          <w:sz w:val="28"/>
          <w:szCs w:val="28"/>
          <w:rtl/>
        </w:rPr>
        <w:t>تشبيه الصورة واللون كتشبيه الثريا بعنقود الكرم المنثور، والنرجس بمدهن در حشوهن عقيق</w:t>
      </w:r>
      <w:r w:rsidRPr="00D14B8C">
        <w:rPr>
          <w:rFonts w:asciiTheme="majorBidi" w:hAnsiTheme="majorBidi" w:cstheme="majorBidi" w:hint="cs"/>
          <w:sz w:val="28"/>
          <w:szCs w:val="28"/>
          <w:vertAlign w:val="superscript"/>
          <w:rtl/>
        </w:rPr>
        <w:t>(3</w:t>
      </w:r>
      <w:r w:rsidRPr="00D14B8C">
        <w:rPr>
          <w:rFonts w:asciiTheme="majorBidi" w:hAnsiTheme="majorBidi" w:cstheme="majorBidi"/>
          <w:sz w:val="28"/>
          <w:szCs w:val="28"/>
          <w:vertAlign w:val="superscript"/>
          <w:rtl/>
        </w:rPr>
        <w:t xml:space="preserve">) </w:t>
      </w:r>
      <w:r w:rsidRPr="00D14B8C">
        <w:rPr>
          <w:rFonts w:asciiTheme="majorBidi" w:hAnsiTheme="majorBidi" w:cstheme="majorBidi"/>
          <w:sz w:val="28"/>
          <w:szCs w:val="28"/>
          <w:rtl/>
        </w:rPr>
        <w:t xml:space="preserve">. </w:t>
      </w:r>
    </w:p>
    <w:p w:rsidR="009843B5" w:rsidRPr="00D14B8C" w:rsidRDefault="009843B5" w:rsidP="009843B5">
      <w:pPr>
        <w:pStyle w:val="ListParagraph"/>
        <w:numPr>
          <w:ilvl w:val="0"/>
          <w:numId w:val="22"/>
        </w:numPr>
        <w:spacing w:line="360" w:lineRule="auto"/>
        <w:jc w:val="both"/>
        <w:rPr>
          <w:rFonts w:asciiTheme="majorBidi" w:hAnsiTheme="majorBidi" w:cstheme="majorBidi"/>
          <w:sz w:val="28"/>
          <w:szCs w:val="28"/>
        </w:rPr>
      </w:pPr>
      <w:r w:rsidRPr="00D14B8C">
        <w:rPr>
          <w:rFonts w:asciiTheme="majorBidi" w:hAnsiTheme="majorBidi" w:cstheme="majorBidi"/>
          <w:sz w:val="28"/>
          <w:szCs w:val="28"/>
          <w:rtl/>
        </w:rPr>
        <w:t xml:space="preserve">التشبيه من جهة الهيئة، ويدخل في الهيئة حال الحركات في أجسامها كتشبيه الذاهب على الإستقامة بالسهم السديد </w:t>
      </w:r>
      <w:r w:rsidRPr="00D14B8C">
        <w:rPr>
          <w:rFonts w:asciiTheme="majorBidi" w:hAnsiTheme="majorBidi" w:cstheme="majorBidi"/>
          <w:sz w:val="28"/>
          <w:szCs w:val="28"/>
          <w:vertAlign w:val="superscript"/>
          <w:rtl/>
        </w:rPr>
        <w:t>(</w:t>
      </w:r>
      <w:r w:rsidRPr="00D14B8C">
        <w:rPr>
          <w:rFonts w:asciiTheme="majorBidi" w:hAnsiTheme="majorBidi" w:cstheme="majorBidi" w:hint="cs"/>
          <w:sz w:val="28"/>
          <w:szCs w:val="28"/>
          <w:vertAlign w:val="superscript"/>
          <w:rtl/>
        </w:rPr>
        <w:t>4</w:t>
      </w:r>
      <w:r w:rsidRPr="00D14B8C">
        <w:rPr>
          <w:rFonts w:asciiTheme="majorBidi" w:hAnsiTheme="majorBidi" w:cstheme="majorBidi"/>
          <w:sz w:val="28"/>
          <w:szCs w:val="28"/>
          <w:vertAlign w:val="superscript"/>
          <w:rtl/>
        </w:rPr>
        <w:t>)</w:t>
      </w:r>
      <w:r w:rsidRPr="00D14B8C">
        <w:rPr>
          <w:rFonts w:asciiTheme="majorBidi" w:hAnsiTheme="majorBidi" w:cstheme="majorBidi"/>
          <w:sz w:val="28"/>
          <w:szCs w:val="28"/>
          <w:rtl/>
        </w:rPr>
        <w:t>.</w:t>
      </w:r>
    </w:p>
    <w:p w:rsidR="009843B5" w:rsidRPr="00D14B8C" w:rsidRDefault="009843B5" w:rsidP="009843B5">
      <w:pPr>
        <w:pStyle w:val="ListParagraph"/>
        <w:numPr>
          <w:ilvl w:val="0"/>
          <w:numId w:val="22"/>
        </w:numPr>
        <w:spacing w:line="360" w:lineRule="auto"/>
        <w:jc w:val="both"/>
        <w:rPr>
          <w:rFonts w:asciiTheme="majorBidi" w:hAnsiTheme="majorBidi" w:cstheme="majorBidi"/>
          <w:sz w:val="28"/>
          <w:szCs w:val="28"/>
        </w:rPr>
      </w:pPr>
      <w:r w:rsidRPr="00D14B8C">
        <w:rPr>
          <w:rFonts w:asciiTheme="majorBidi" w:hAnsiTheme="majorBidi" w:cstheme="majorBidi"/>
          <w:sz w:val="28"/>
          <w:szCs w:val="28"/>
          <w:rtl/>
        </w:rPr>
        <w:t xml:space="preserve">تشبيه يجمع بين شيئين فيما  يدخل تحت الحواس مثل: تشبيه صوت بعض الأشياء بصوت غيره كتشبيه أطيط الرحل بصوت الفراريج </w:t>
      </w:r>
      <w:r w:rsidRPr="00D14B8C">
        <w:rPr>
          <w:rFonts w:asciiTheme="majorBidi" w:hAnsiTheme="majorBidi" w:cstheme="majorBidi"/>
          <w:sz w:val="28"/>
          <w:szCs w:val="28"/>
          <w:vertAlign w:val="superscript"/>
          <w:rtl/>
        </w:rPr>
        <w:t>(</w:t>
      </w:r>
      <w:r w:rsidRPr="00D14B8C">
        <w:rPr>
          <w:rFonts w:asciiTheme="majorBidi" w:hAnsiTheme="majorBidi" w:cstheme="majorBidi" w:hint="cs"/>
          <w:sz w:val="28"/>
          <w:szCs w:val="28"/>
          <w:vertAlign w:val="superscript"/>
          <w:rtl/>
        </w:rPr>
        <w:t>5</w:t>
      </w:r>
      <w:r w:rsidRPr="00D14B8C">
        <w:rPr>
          <w:rFonts w:asciiTheme="majorBidi" w:hAnsiTheme="majorBidi" w:cstheme="majorBidi"/>
          <w:sz w:val="28"/>
          <w:szCs w:val="28"/>
          <w:vertAlign w:val="superscript"/>
          <w:rtl/>
        </w:rPr>
        <w:t xml:space="preserve">) </w:t>
      </w:r>
      <w:r w:rsidRPr="00D14B8C">
        <w:rPr>
          <w:rFonts w:asciiTheme="majorBidi" w:hAnsiTheme="majorBidi" w:cstheme="majorBidi"/>
          <w:sz w:val="28"/>
          <w:szCs w:val="28"/>
          <w:rtl/>
        </w:rPr>
        <w:t>.</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هذه الوجوه – على حد تعبير العسكري- من التشبيه </w:t>
      </w:r>
      <w:r>
        <w:rPr>
          <w:rFonts w:asciiTheme="majorBidi" w:hAnsiTheme="majorBidi" w:cstheme="majorBidi"/>
          <w:sz w:val="28"/>
          <w:szCs w:val="28"/>
          <w:rtl/>
        </w:rPr>
        <w:t>الحقيقي (الحسي): ويسميه تشبيه "الإتفاق"</w:t>
      </w:r>
      <w:r w:rsidRPr="00DB6E0B">
        <w:rPr>
          <w:rFonts w:asciiTheme="majorBidi" w:hAnsiTheme="majorBidi" w:cstheme="majorBidi"/>
          <w:sz w:val="28"/>
          <w:szCs w:val="28"/>
          <w:rtl/>
        </w:rPr>
        <w:t xml:space="preserve">، والتي عدها الجرجاني لا تحتاج إلى إثارة خيالية ولا جهد ذهني،  وقد سبقه العسكري في التنويه اليها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وقد وردت بعض الأصناف من التشبيهات عند عبد القاهر كان قد اشار اليها العسكري تطبيقيا منها- على سبيل الذكر لا الحصر - التشبيه الذي يدخل تحت الحواس مثل تشبيه صوت بعض الأشياء بصوت غيرها، ورد ذكرها عند العسكري وعدها " من بديع التشبيه قول سلمة بن عباس :</w:t>
      </w:r>
    </w:p>
    <w:p w:rsidR="009843B5" w:rsidRPr="00EE393D" w:rsidRDefault="009843B5" w:rsidP="009843B5">
      <w:pPr>
        <w:spacing w:line="360" w:lineRule="auto"/>
        <w:jc w:val="both"/>
        <w:rPr>
          <w:rFonts w:asciiTheme="majorBidi" w:hAnsiTheme="majorBidi" w:cstheme="majorBidi"/>
          <w:b/>
          <w:bCs/>
          <w:sz w:val="28"/>
          <w:szCs w:val="28"/>
          <w:rtl/>
        </w:rPr>
      </w:pPr>
      <w:r w:rsidRPr="00EE393D">
        <w:rPr>
          <w:rFonts w:asciiTheme="majorBidi" w:hAnsiTheme="majorBidi" w:cstheme="majorBidi"/>
          <w:b/>
          <w:bCs/>
          <w:sz w:val="28"/>
          <w:szCs w:val="28"/>
          <w:rtl/>
        </w:rPr>
        <w:t xml:space="preserve">        </w:t>
      </w:r>
      <w:r w:rsidRPr="00EE393D">
        <w:rPr>
          <w:rFonts w:asciiTheme="majorBidi" w:hAnsiTheme="majorBidi" w:cstheme="majorBidi" w:hint="cs"/>
          <w:b/>
          <w:bCs/>
          <w:sz w:val="28"/>
          <w:szCs w:val="28"/>
          <w:rtl/>
        </w:rPr>
        <w:t xml:space="preserve"> </w:t>
      </w:r>
      <w:r w:rsidRPr="00EE393D">
        <w:rPr>
          <w:rFonts w:asciiTheme="majorBidi" w:hAnsiTheme="majorBidi" w:cstheme="majorBidi"/>
          <w:b/>
          <w:bCs/>
          <w:sz w:val="28"/>
          <w:szCs w:val="28"/>
          <w:rtl/>
        </w:rPr>
        <w:t xml:space="preserve">كأن بني ذالان إذ جاء جمعهم      فراريج يلقي بينهن سويق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هذا لدقة أصواتهم وعجلة كلامهم"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إلا أن الجرجاني خالف العسكري في خطابه من منظور آخ</w:t>
      </w:r>
      <w:r>
        <w:rPr>
          <w:rFonts w:asciiTheme="majorBidi" w:hAnsiTheme="majorBidi" w:cstheme="majorBidi" w:hint="cs"/>
          <w:sz w:val="28"/>
          <w:szCs w:val="28"/>
          <w:rtl/>
        </w:rPr>
        <w:t>ـ</w:t>
      </w:r>
      <w:r w:rsidRPr="00DB6E0B">
        <w:rPr>
          <w:rFonts w:asciiTheme="majorBidi" w:hAnsiTheme="majorBidi" w:cstheme="majorBidi"/>
          <w:sz w:val="28"/>
          <w:szCs w:val="28"/>
          <w:rtl/>
        </w:rPr>
        <w:t>ر، وه</w:t>
      </w:r>
      <w:r>
        <w:rPr>
          <w:rFonts w:asciiTheme="majorBidi" w:hAnsiTheme="majorBidi" w:cstheme="majorBidi" w:hint="cs"/>
          <w:sz w:val="28"/>
          <w:szCs w:val="28"/>
          <w:rtl/>
        </w:rPr>
        <w:t>ـ</w:t>
      </w:r>
      <w:r w:rsidRPr="00DB6E0B">
        <w:rPr>
          <w:rFonts w:asciiTheme="majorBidi" w:hAnsiTheme="majorBidi" w:cstheme="majorBidi"/>
          <w:sz w:val="28"/>
          <w:szCs w:val="28"/>
          <w:rtl/>
        </w:rPr>
        <w:t>و أن التشبيه لا يحسن ف</w:t>
      </w:r>
      <w:r>
        <w:rPr>
          <w:rFonts w:asciiTheme="majorBidi" w:hAnsiTheme="majorBidi" w:cstheme="majorBidi" w:hint="cs"/>
          <w:sz w:val="28"/>
          <w:szCs w:val="28"/>
          <w:rtl/>
        </w:rPr>
        <w:t>ـ</w:t>
      </w:r>
      <w:r w:rsidRPr="00DB6E0B">
        <w:rPr>
          <w:rFonts w:asciiTheme="majorBidi" w:hAnsiTheme="majorBidi" w:cstheme="majorBidi"/>
          <w:sz w:val="28"/>
          <w:szCs w:val="28"/>
          <w:rtl/>
        </w:rPr>
        <w:t>قط لعق</w:t>
      </w:r>
      <w:r>
        <w:rPr>
          <w:rFonts w:asciiTheme="majorBidi" w:hAnsiTheme="majorBidi" w:cstheme="majorBidi" w:hint="cs"/>
          <w:sz w:val="28"/>
          <w:szCs w:val="28"/>
          <w:rtl/>
        </w:rPr>
        <w:t>ـ</w:t>
      </w:r>
      <w:r w:rsidRPr="00DB6E0B">
        <w:rPr>
          <w:rFonts w:asciiTheme="majorBidi" w:hAnsiTheme="majorBidi" w:cstheme="majorBidi"/>
          <w:sz w:val="28"/>
          <w:szCs w:val="28"/>
          <w:rtl/>
        </w:rPr>
        <w:t>د مشابه</w:t>
      </w:r>
      <w:r>
        <w:rPr>
          <w:rFonts w:asciiTheme="majorBidi" w:hAnsiTheme="majorBidi" w:cstheme="majorBidi" w:hint="cs"/>
          <w:sz w:val="28"/>
          <w:szCs w:val="28"/>
          <w:rtl/>
        </w:rPr>
        <w:t>ـ</w:t>
      </w:r>
      <w:r w:rsidRPr="00DB6E0B">
        <w:rPr>
          <w:rFonts w:asciiTheme="majorBidi" w:hAnsiTheme="majorBidi" w:cstheme="majorBidi"/>
          <w:sz w:val="28"/>
          <w:szCs w:val="28"/>
          <w:rtl/>
        </w:rPr>
        <w:t>ة لوني</w:t>
      </w:r>
      <w:r>
        <w:rPr>
          <w:rFonts w:asciiTheme="majorBidi" w:hAnsiTheme="majorBidi" w:cstheme="majorBidi" w:hint="cs"/>
          <w:sz w:val="28"/>
          <w:szCs w:val="28"/>
          <w:rtl/>
        </w:rPr>
        <w:t>ـ</w:t>
      </w:r>
      <w:r w:rsidRPr="00DB6E0B">
        <w:rPr>
          <w:rFonts w:asciiTheme="majorBidi" w:hAnsiTheme="majorBidi" w:cstheme="majorBidi"/>
          <w:sz w:val="28"/>
          <w:szCs w:val="28"/>
          <w:rtl/>
        </w:rPr>
        <w:t>ة أو حسي</w:t>
      </w:r>
      <w:r>
        <w:rPr>
          <w:rFonts w:asciiTheme="majorBidi" w:hAnsiTheme="majorBidi" w:cstheme="majorBidi" w:hint="cs"/>
          <w:sz w:val="28"/>
          <w:szCs w:val="28"/>
          <w:rtl/>
        </w:rPr>
        <w:t>ـ</w:t>
      </w:r>
      <w:r w:rsidRPr="00DB6E0B">
        <w:rPr>
          <w:rFonts w:asciiTheme="majorBidi" w:hAnsiTheme="majorBidi" w:cstheme="majorBidi"/>
          <w:sz w:val="28"/>
          <w:szCs w:val="28"/>
          <w:rtl/>
        </w:rPr>
        <w:t>ة أو حركي</w:t>
      </w:r>
      <w:r>
        <w:rPr>
          <w:rFonts w:asciiTheme="majorBidi" w:hAnsiTheme="majorBidi" w:cstheme="majorBidi" w:hint="cs"/>
          <w:sz w:val="28"/>
          <w:szCs w:val="28"/>
          <w:rtl/>
        </w:rPr>
        <w:t>ـ</w:t>
      </w:r>
      <w:r w:rsidRPr="00DB6E0B">
        <w:rPr>
          <w:rFonts w:asciiTheme="majorBidi" w:hAnsiTheme="majorBidi" w:cstheme="majorBidi"/>
          <w:sz w:val="28"/>
          <w:szCs w:val="28"/>
          <w:rtl/>
        </w:rPr>
        <w:t>ة بي</w:t>
      </w:r>
      <w:r>
        <w:rPr>
          <w:rFonts w:asciiTheme="majorBidi" w:hAnsiTheme="majorBidi" w:cstheme="majorBidi" w:hint="cs"/>
          <w:sz w:val="28"/>
          <w:szCs w:val="28"/>
          <w:rtl/>
        </w:rPr>
        <w:t>ـ</w:t>
      </w:r>
      <w:r w:rsidRPr="00DB6E0B">
        <w:rPr>
          <w:rFonts w:asciiTheme="majorBidi" w:hAnsiTheme="majorBidi" w:cstheme="majorBidi"/>
          <w:sz w:val="28"/>
          <w:szCs w:val="28"/>
          <w:rtl/>
        </w:rPr>
        <w:t>ن شيئي</w:t>
      </w:r>
      <w:r>
        <w:rPr>
          <w:rFonts w:asciiTheme="majorBidi" w:hAnsiTheme="majorBidi" w:cstheme="majorBidi" w:hint="cs"/>
          <w:sz w:val="28"/>
          <w:szCs w:val="28"/>
          <w:rtl/>
        </w:rPr>
        <w:t>ـ</w:t>
      </w:r>
      <w:r w:rsidRPr="00DB6E0B">
        <w:rPr>
          <w:rFonts w:asciiTheme="majorBidi" w:hAnsiTheme="majorBidi" w:cstheme="majorBidi"/>
          <w:sz w:val="28"/>
          <w:szCs w:val="28"/>
          <w:rtl/>
        </w:rPr>
        <w:t>ن، ب</w:t>
      </w:r>
      <w:r>
        <w:rPr>
          <w:rFonts w:asciiTheme="majorBidi" w:hAnsiTheme="majorBidi" w:cstheme="majorBidi" w:hint="cs"/>
          <w:sz w:val="28"/>
          <w:szCs w:val="28"/>
          <w:rtl/>
        </w:rPr>
        <w:t>ــ</w:t>
      </w:r>
      <w:r w:rsidRPr="00DB6E0B">
        <w:rPr>
          <w:rFonts w:asciiTheme="majorBidi" w:hAnsiTheme="majorBidi" w:cstheme="majorBidi"/>
          <w:sz w:val="28"/>
          <w:szCs w:val="28"/>
          <w:rtl/>
        </w:rPr>
        <w:t>ل</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r w:rsidRPr="00DB6E0B">
        <w:rPr>
          <w:rFonts w:asciiTheme="majorBidi" w:hAnsiTheme="majorBidi" w:cstheme="majorBidi"/>
          <w:sz w:val="28"/>
          <w:szCs w:val="28"/>
          <w:rtl/>
        </w:rPr>
        <w:t xml:space="preserve">  </w:t>
      </w:r>
    </w:p>
    <w:p w:rsidR="009843B5" w:rsidRPr="00BD76AF" w:rsidRDefault="009843B5" w:rsidP="009843B5">
      <w:pPr>
        <w:spacing w:line="360" w:lineRule="auto"/>
        <w:jc w:val="both"/>
        <w:rPr>
          <w:rFonts w:asciiTheme="majorBidi" w:hAnsiTheme="majorBidi" w:cstheme="majorBidi"/>
          <w:rtl/>
        </w:rPr>
      </w:pPr>
      <w:r w:rsidRPr="00BD76AF">
        <w:rPr>
          <w:rFonts w:asciiTheme="majorBidi" w:hAnsiTheme="majorBidi" w:cstheme="majorBidi" w:hint="cs"/>
          <w:rtl/>
        </w:rPr>
        <w:t>(1)</w:t>
      </w:r>
      <w:r>
        <w:rPr>
          <w:rFonts w:asciiTheme="majorBidi" w:hAnsiTheme="majorBidi" w:cstheme="majorBidi" w:hint="cs"/>
          <w:rtl/>
        </w:rPr>
        <w:t xml:space="preserve"> تنظر : اسرار البلاغة :  71.</w:t>
      </w:r>
    </w:p>
    <w:p w:rsidR="009843B5" w:rsidRPr="00BD76AF" w:rsidRDefault="009843B5" w:rsidP="009843B5">
      <w:pPr>
        <w:spacing w:line="360" w:lineRule="auto"/>
        <w:jc w:val="both"/>
        <w:rPr>
          <w:rFonts w:asciiTheme="majorBidi" w:hAnsiTheme="majorBidi" w:cstheme="majorBidi"/>
          <w:rtl/>
        </w:rPr>
      </w:pPr>
      <w:r w:rsidRPr="00BD76AF">
        <w:rPr>
          <w:rFonts w:asciiTheme="majorBidi" w:hAnsiTheme="majorBidi" w:cstheme="majorBidi" w:hint="cs"/>
          <w:rtl/>
        </w:rPr>
        <w:t>(2)</w:t>
      </w:r>
      <w:r>
        <w:rPr>
          <w:rFonts w:asciiTheme="majorBidi" w:hAnsiTheme="majorBidi" w:cstheme="majorBidi" w:hint="cs"/>
          <w:rtl/>
        </w:rPr>
        <w:t xml:space="preserve"> ينظر : م . ن :  71.</w:t>
      </w:r>
    </w:p>
    <w:p w:rsidR="009843B5" w:rsidRPr="00BD76AF" w:rsidRDefault="009843B5" w:rsidP="009843B5">
      <w:pPr>
        <w:spacing w:line="360" w:lineRule="auto"/>
        <w:jc w:val="both"/>
        <w:rPr>
          <w:rFonts w:asciiTheme="majorBidi" w:hAnsiTheme="majorBidi" w:cstheme="majorBidi"/>
          <w:rtl/>
        </w:rPr>
      </w:pPr>
      <w:r w:rsidRPr="00BD76AF">
        <w:rPr>
          <w:rFonts w:asciiTheme="majorBidi" w:hAnsiTheme="majorBidi" w:cstheme="majorBidi" w:hint="cs"/>
          <w:rtl/>
        </w:rPr>
        <w:t>(3)</w:t>
      </w:r>
      <w:r>
        <w:rPr>
          <w:rFonts w:asciiTheme="majorBidi" w:hAnsiTheme="majorBidi" w:cstheme="majorBidi" w:hint="cs"/>
          <w:rtl/>
        </w:rPr>
        <w:t xml:space="preserve"> ينظر : م . ن :   71.</w:t>
      </w:r>
    </w:p>
    <w:p w:rsidR="009843B5" w:rsidRPr="00EE393D" w:rsidRDefault="009843B5" w:rsidP="009843B5">
      <w:pPr>
        <w:spacing w:line="360" w:lineRule="auto"/>
        <w:jc w:val="both"/>
        <w:rPr>
          <w:rFonts w:asciiTheme="majorBidi" w:hAnsiTheme="majorBidi" w:cstheme="majorBidi"/>
          <w:rtl/>
        </w:rPr>
      </w:pPr>
      <w:r w:rsidRPr="00BD76AF">
        <w:rPr>
          <w:rFonts w:asciiTheme="majorBidi" w:hAnsiTheme="majorBidi" w:cstheme="majorBidi" w:hint="cs"/>
          <w:rtl/>
        </w:rPr>
        <w:t>(4)</w:t>
      </w:r>
      <w:r>
        <w:rPr>
          <w:rFonts w:asciiTheme="majorBidi" w:hAnsiTheme="majorBidi" w:cstheme="majorBidi" w:hint="cs"/>
          <w:sz w:val="28"/>
          <w:szCs w:val="28"/>
          <w:rtl/>
        </w:rPr>
        <w:t xml:space="preserve"> </w:t>
      </w:r>
      <w:r w:rsidRPr="00EE393D">
        <w:rPr>
          <w:rFonts w:asciiTheme="majorBidi" w:hAnsiTheme="majorBidi" w:cstheme="majorBidi" w:hint="cs"/>
          <w:rtl/>
        </w:rPr>
        <w:t>ينظر : م . ن :  71.</w:t>
      </w:r>
    </w:p>
    <w:p w:rsidR="009843B5" w:rsidRDefault="009843B5" w:rsidP="009843B5">
      <w:pPr>
        <w:spacing w:line="360" w:lineRule="auto"/>
        <w:jc w:val="both"/>
        <w:rPr>
          <w:rFonts w:asciiTheme="majorBidi" w:hAnsiTheme="majorBidi" w:cstheme="majorBidi"/>
          <w:rtl/>
        </w:rPr>
      </w:pPr>
      <w:r w:rsidRPr="00BD76AF">
        <w:rPr>
          <w:rFonts w:asciiTheme="majorBidi" w:hAnsiTheme="majorBidi" w:cstheme="majorBidi" w:hint="cs"/>
          <w:rtl/>
        </w:rPr>
        <w:t>(5)</w:t>
      </w:r>
      <w:r>
        <w:rPr>
          <w:rFonts w:asciiTheme="majorBidi" w:hAnsiTheme="majorBidi" w:cstheme="majorBidi" w:hint="cs"/>
          <w:rtl/>
        </w:rPr>
        <w:t xml:space="preserve"> ينظر : م . ن :   71. </w:t>
      </w:r>
    </w:p>
    <w:p w:rsidR="009843B5" w:rsidRDefault="009843B5" w:rsidP="009843B5">
      <w:pPr>
        <w:spacing w:line="360" w:lineRule="auto"/>
        <w:jc w:val="both"/>
        <w:rPr>
          <w:rFonts w:asciiTheme="majorBidi" w:hAnsiTheme="majorBidi" w:cstheme="majorBidi"/>
          <w:rtl/>
        </w:rPr>
      </w:pPr>
      <w:r>
        <w:rPr>
          <w:rFonts w:asciiTheme="majorBidi" w:hAnsiTheme="majorBidi" w:cstheme="majorBidi" w:hint="cs"/>
          <w:rtl/>
        </w:rPr>
        <w:t xml:space="preserve">(6) ينظر : كتاب الصناعتين : 222 </w:t>
      </w:r>
      <w:r>
        <w:rPr>
          <w:rFonts w:asciiTheme="majorBidi" w:hAnsiTheme="majorBidi" w:cstheme="majorBidi"/>
          <w:rtl/>
        </w:rPr>
        <w:t>–</w:t>
      </w:r>
      <w:r>
        <w:rPr>
          <w:rFonts w:asciiTheme="majorBidi" w:hAnsiTheme="majorBidi" w:cstheme="majorBidi" w:hint="cs"/>
          <w:rtl/>
        </w:rPr>
        <w:t xml:space="preserve"> 223.</w:t>
      </w:r>
    </w:p>
    <w:p w:rsidR="009843B5" w:rsidRDefault="009843B5" w:rsidP="009843B5">
      <w:pPr>
        <w:spacing w:line="360" w:lineRule="auto"/>
        <w:jc w:val="both"/>
        <w:rPr>
          <w:rFonts w:asciiTheme="majorBidi" w:hAnsiTheme="majorBidi" w:cstheme="majorBidi"/>
          <w:rtl/>
        </w:rPr>
      </w:pPr>
      <w:r>
        <w:rPr>
          <w:rFonts w:asciiTheme="majorBidi" w:hAnsiTheme="majorBidi" w:cstheme="majorBidi" w:hint="cs"/>
          <w:rtl/>
        </w:rPr>
        <w:t>(7) كتاب الصناعتين : 224.</w:t>
      </w:r>
    </w:p>
    <w:p w:rsidR="009843B5" w:rsidRDefault="009843B5" w:rsidP="009843B5">
      <w:pPr>
        <w:spacing w:line="360" w:lineRule="auto"/>
        <w:jc w:val="both"/>
        <w:rPr>
          <w:rFonts w:asciiTheme="majorBidi" w:hAnsiTheme="majorBidi" w:cstheme="majorBidi"/>
          <w:rtl/>
        </w:rPr>
      </w:pPr>
    </w:p>
    <w:p w:rsidR="009843B5" w:rsidRDefault="009843B5" w:rsidP="009843B5">
      <w:pPr>
        <w:spacing w:line="360" w:lineRule="auto"/>
        <w:jc w:val="both"/>
        <w:rPr>
          <w:rFonts w:asciiTheme="majorBidi" w:hAnsiTheme="majorBidi" w:cstheme="majorBidi"/>
          <w:rtl/>
        </w:rPr>
      </w:pPr>
    </w:p>
    <w:p w:rsidR="009843B5"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يضيف الى أن حجم ا</w:t>
      </w:r>
      <w:r>
        <w:rPr>
          <w:rFonts w:asciiTheme="majorBidi" w:hAnsiTheme="majorBidi" w:cstheme="majorBidi"/>
          <w:sz w:val="28"/>
          <w:szCs w:val="28"/>
          <w:rtl/>
        </w:rPr>
        <w:t>لتباعد بين (المشبه والمشبه به )</w:t>
      </w:r>
      <w:r w:rsidRPr="00DB6E0B">
        <w:rPr>
          <w:rFonts w:asciiTheme="majorBidi" w:hAnsiTheme="majorBidi" w:cstheme="majorBidi"/>
          <w:sz w:val="28"/>
          <w:szCs w:val="28"/>
          <w:rtl/>
        </w:rPr>
        <w:t>؛ ليدلل ع</w:t>
      </w:r>
      <w:r>
        <w:rPr>
          <w:rFonts w:asciiTheme="majorBidi" w:hAnsiTheme="majorBidi" w:cstheme="majorBidi"/>
          <w:sz w:val="28"/>
          <w:szCs w:val="28"/>
          <w:rtl/>
        </w:rPr>
        <w:t>لى مهارة الشاعر في براعة تشبيهه</w:t>
      </w:r>
      <w:r w:rsidRPr="00DB6E0B">
        <w:rPr>
          <w:rFonts w:asciiTheme="majorBidi" w:hAnsiTheme="majorBidi" w:cstheme="majorBidi"/>
          <w:sz w:val="28"/>
          <w:szCs w:val="28"/>
          <w:rtl/>
        </w:rPr>
        <w:t>، بقوله: " إذا استقريت التشبيهات وجدت ا</w:t>
      </w:r>
      <w:r>
        <w:rPr>
          <w:rFonts w:asciiTheme="majorBidi" w:hAnsiTheme="majorBidi" w:cstheme="majorBidi"/>
          <w:sz w:val="28"/>
          <w:szCs w:val="28"/>
          <w:rtl/>
        </w:rPr>
        <w:t>لتباعد بين الشيئين كلما كان أشد، كانت الى النفوس أعجب</w:t>
      </w:r>
      <w:r w:rsidRPr="00DB6E0B">
        <w:rPr>
          <w:rFonts w:asciiTheme="majorBidi" w:hAnsiTheme="majorBidi" w:cstheme="majorBidi"/>
          <w:sz w:val="28"/>
          <w:szCs w:val="28"/>
          <w:rtl/>
        </w:rPr>
        <w:t>، وكانت النفوس لها أطرب"</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فالرؤية البصرية أو الجسمية هي التي تلملم الأشياء المتفرقة؛ لترسلها إلى سلطة (الذهن )؛ ليقوم بتنظيمها ، وترتيبها وفق رؤية خاصة. أما العسكري فقد أدخله في باب الرداءة على الرغم من درايت</w:t>
      </w:r>
      <w:r>
        <w:rPr>
          <w:rFonts w:asciiTheme="majorBidi" w:hAnsiTheme="majorBidi" w:cstheme="majorBidi"/>
          <w:sz w:val="28"/>
          <w:szCs w:val="28"/>
          <w:rtl/>
        </w:rPr>
        <w:t>ه بما تحمله من لطافة ودقة، يقول: "</w:t>
      </w:r>
      <w:r w:rsidRPr="00DB6E0B">
        <w:rPr>
          <w:rFonts w:asciiTheme="majorBidi" w:hAnsiTheme="majorBidi" w:cstheme="majorBidi"/>
          <w:sz w:val="28"/>
          <w:szCs w:val="28"/>
          <w:rtl/>
        </w:rPr>
        <w:t>وقد جاء في أشعار المحدثين تشبيه ما يرى العيان بما ينال بالفكر، وهو رديء، وإن كان بعض الناس يستحسنه لما فيه من اللطافة والدقة"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327CF0">
        <w:rPr>
          <w:rFonts w:asciiTheme="majorBidi" w:hAnsiTheme="majorBidi" w:cstheme="majorBidi"/>
          <w:b/>
          <w:bCs/>
          <w:sz w:val="28"/>
          <w:szCs w:val="28"/>
          <w:rtl/>
        </w:rPr>
        <w:t>الآخر:</w:t>
      </w:r>
      <w:r w:rsidRPr="00DB6E0B">
        <w:rPr>
          <w:rFonts w:asciiTheme="majorBidi" w:hAnsiTheme="majorBidi" w:cstheme="majorBidi"/>
          <w:sz w:val="28"/>
          <w:szCs w:val="28"/>
          <w:rtl/>
        </w:rPr>
        <w:t xml:space="preserve"> وهو الذي </w:t>
      </w:r>
      <w:r>
        <w:rPr>
          <w:rFonts w:asciiTheme="majorBidi" w:hAnsiTheme="majorBidi" w:cstheme="majorBidi"/>
          <w:sz w:val="28"/>
          <w:szCs w:val="28"/>
          <w:rtl/>
        </w:rPr>
        <w:t>يحتاج في الوصول لمعناه إلى رؤيا</w:t>
      </w:r>
      <w:r w:rsidRPr="00DB6E0B">
        <w:rPr>
          <w:rFonts w:asciiTheme="majorBidi" w:hAnsiTheme="majorBidi" w:cstheme="majorBidi"/>
          <w:sz w:val="28"/>
          <w:szCs w:val="28"/>
          <w:rtl/>
        </w:rPr>
        <w:t xml:space="preserve">، وتبصر بمعاني </w:t>
      </w:r>
      <w:r>
        <w:rPr>
          <w:rFonts w:asciiTheme="majorBidi" w:hAnsiTheme="majorBidi" w:cstheme="majorBidi"/>
          <w:sz w:val="28"/>
          <w:szCs w:val="28"/>
          <w:rtl/>
        </w:rPr>
        <w:t>الكلام أي: يحتاج إلى إتكاء ذهني، إذ يقول:</w:t>
      </w:r>
      <w:r w:rsidRPr="00DB6E0B">
        <w:rPr>
          <w:rFonts w:asciiTheme="majorBidi" w:hAnsiTheme="majorBidi" w:cstheme="majorBidi"/>
          <w:sz w:val="28"/>
          <w:szCs w:val="28"/>
          <w:rtl/>
        </w:rPr>
        <w:t>" هو الشبه الذي يحصل بضرب من التأويل"</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لأن المشبه لم ي</w:t>
      </w:r>
      <w:r>
        <w:rPr>
          <w:rFonts w:asciiTheme="majorBidi" w:hAnsiTheme="majorBidi" w:cstheme="majorBidi"/>
          <w:sz w:val="28"/>
          <w:szCs w:val="28"/>
          <w:rtl/>
        </w:rPr>
        <w:t>شارك المشبه به في صفته الحقيقية</w:t>
      </w:r>
      <w:r w:rsidRPr="00DB6E0B">
        <w:rPr>
          <w:rFonts w:asciiTheme="majorBidi" w:hAnsiTheme="majorBidi" w:cstheme="majorBidi"/>
          <w:sz w:val="28"/>
          <w:szCs w:val="28"/>
          <w:rtl/>
        </w:rPr>
        <w:t xml:space="preserve">. </w:t>
      </w:r>
      <w:r>
        <w:rPr>
          <w:rFonts w:asciiTheme="majorBidi" w:hAnsiTheme="majorBidi" w:cstheme="majorBidi"/>
          <w:sz w:val="28"/>
          <w:szCs w:val="28"/>
          <w:rtl/>
        </w:rPr>
        <w:t>و</w:t>
      </w:r>
      <w:r w:rsidRPr="00DB6E0B">
        <w:rPr>
          <w:rFonts w:asciiTheme="majorBidi" w:hAnsiTheme="majorBidi" w:cstheme="majorBidi"/>
          <w:sz w:val="28"/>
          <w:szCs w:val="28"/>
          <w:rtl/>
        </w:rPr>
        <w:t>المعنى الذي</w:t>
      </w:r>
      <w:r>
        <w:rPr>
          <w:rFonts w:asciiTheme="majorBidi" w:hAnsiTheme="majorBidi" w:cstheme="majorBidi"/>
          <w:sz w:val="28"/>
          <w:szCs w:val="28"/>
          <w:rtl/>
        </w:rPr>
        <w:t xml:space="preserve"> يحتاج الى تأويل في الوصول اليه</w:t>
      </w:r>
      <w:r w:rsidRPr="00DB6E0B">
        <w:rPr>
          <w:rFonts w:asciiTheme="majorBidi" w:hAnsiTheme="majorBidi" w:cstheme="majorBidi"/>
          <w:sz w:val="28"/>
          <w:szCs w:val="28"/>
          <w:rtl/>
        </w:rPr>
        <w:t>، يأتي على درجتين</w:t>
      </w:r>
      <w:r>
        <w:rPr>
          <w:rFonts w:asciiTheme="majorBidi" w:hAnsiTheme="majorBidi" w:cstheme="majorBidi" w:hint="cs"/>
          <w:sz w:val="28"/>
          <w:szCs w:val="28"/>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1- " </w:t>
      </w:r>
      <w:r>
        <w:rPr>
          <w:rFonts w:asciiTheme="majorBidi" w:hAnsiTheme="majorBidi" w:cstheme="majorBidi"/>
          <w:sz w:val="28"/>
          <w:szCs w:val="28"/>
          <w:rtl/>
        </w:rPr>
        <w:t>ما يقرب مأخذه ويسهل الوصول اليه، ويعطي المقادة طوعا</w:t>
      </w:r>
      <w:r w:rsidRPr="00DB6E0B">
        <w:rPr>
          <w:rFonts w:asciiTheme="majorBidi" w:hAnsiTheme="majorBidi" w:cstheme="majorBidi"/>
          <w:sz w:val="28"/>
          <w:szCs w:val="28"/>
          <w:rtl/>
        </w:rPr>
        <w:t xml:space="preserve">، حتى إنه يكاد يدخل الضرب الأول إلى قدر من التأمل،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p>
    <w:p w:rsidR="009843B5" w:rsidRPr="00327CF0"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2-</w:t>
      </w:r>
      <w:r w:rsidRPr="00327CF0">
        <w:rPr>
          <w:rFonts w:asciiTheme="majorBidi" w:hAnsiTheme="majorBidi" w:cstheme="majorBidi"/>
          <w:sz w:val="28"/>
          <w:szCs w:val="28"/>
          <w:rtl/>
        </w:rPr>
        <w:t>" يحتاج فيه إلى قدر من التأمل، ومنه ما يدق، ويغمض حتى يحتاج في استخراجه  إلى فضل روية ولطف فكرة "</w:t>
      </w:r>
      <w:r w:rsidRPr="00327CF0">
        <w:rPr>
          <w:rFonts w:asciiTheme="majorBidi" w:hAnsiTheme="majorBidi" w:cstheme="majorBidi"/>
          <w:sz w:val="28"/>
          <w:szCs w:val="28"/>
          <w:vertAlign w:val="superscript"/>
          <w:rtl/>
        </w:rPr>
        <w:t xml:space="preserve">( </w:t>
      </w:r>
      <w:r>
        <w:rPr>
          <w:rFonts w:asciiTheme="majorBidi" w:hAnsiTheme="majorBidi" w:cstheme="majorBidi" w:hint="cs"/>
          <w:sz w:val="28"/>
          <w:szCs w:val="28"/>
          <w:vertAlign w:val="superscript"/>
          <w:rtl/>
        </w:rPr>
        <w:t>5</w:t>
      </w:r>
      <w:r w:rsidRPr="00327CF0">
        <w:rPr>
          <w:rFonts w:asciiTheme="majorBidi" w:hAnsiTheme="majorBidi" w:cstheme="majorBidi"/>
          <w:sz w:val="28"/>
          <w:szCs w:val="28"/>
          <w:vertAlign w:val="superscript"/>
          <w:rtl/>
        </w:rPr>
        <w:t>)</w:t>
      </w:r>
      <w:r w:rsidRPr="00327CF0">
        <w:rPr>
          <w:rFonts w:asciiTheme="majorBidi" w:hAnsiTheme="majorBidi" w:cstheme="majorBidi" w:hint="cs"/>
          <w:sz w:val="28"/>
          <w:szCs w:val="28"/>
          <w:vertAlign w:val="superscript"/>
          <w:rtl/>
        </w:rPr>
        <w:t xml:space="preserve"> </w:t>
      </w:r>
      <w:r w:rsidRPr="00327CF0">
        <w:rPr>
          <w:rFonts w:asciiTheme="majorBidi" w:hAnsiTheme="majorBidi" w:cstheme="majorBidi" w:hint="cs"/>
          <w:sz w:val="28"/>
          <w:szCs w:val="28"/>
          <w:rtl/>
        </w:rPr>
        <w:t>.</w:t>
      </w:r>
      <w:r w:rsidRPr="00327CF0">
        <w:rPr>
          <w:rFonts w:asciiTheme="majorBidi" w:hAnsiTheme="majorBidi" w:cstheme="majorBidi"/>
          <w:sz w:val="28"/>
          <w:szCs w:val="28"/>
          <w:rtl/>
        </w:rPr>
        <w:t xml:space="preserve"> </w:t>
      </w:r>
    </w:p>
    <w:p w:rsidR="009843B5" w:rsidRPr="00327CF0"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w:t>
      </w:r>
      <w:r w:rsidRPr="00327CF0">
        <w:rPr>
          <w:rFonts w:asciiTheme="majorBidi" w:hAnsiTheme="majorBidi" w:cstheme="majorBidi"/>
          <w:sz w:val="28"/>
          <w:szCs w:val="28"/>
          <w:rtl/>
        </w:rPr>
        <w:t>لا يخرج الجرجاني فيه عما أسماه العسكري تشبيه مجازي(عقلي)؛ " لأن تش</w:t>
      </w:r>
      <w:r>
        <w:rPr>
          <w:rFonts w:asciiTheme="majorBidi" w:hAnsiTheme="majorBidi" w:cstheme="majorBidi"/>
          <w:sz w:val="28"/>
          <w:szCs w:val="28"/>
          <w:rtl/>
        </w:rPr>
        <w:t>بيه شيئين مختلفين لمعنى يجمعهما</w:t>
      </w:r>
      <w:r w:rsidRPr="00327CF0">
        <w:rPr>
          <w:rFonts w:asciiTheme="majorBidi" w:hAnsiTheme="majorBidi" w:cstheme="majorBidi"/>
          <w:sz w:val="28"/>
          <w:szCs w:val="28"/>
          <w:rtl/>
        </w:rPr>
        <w:t>، كتشبيه البيان بالسحر ؛ والمعنى الذي يجمعهما لطافة التدبير ودقة المسلك ، وتشبيه الشدة بالموت ، والمعنى الذي يجمعهما كراهية الحال وصعوبة الأمر "</w:t>
      </w:r>
      <w:r w:rsidRPr="00327CF0">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327CF0">
        <w:rPr>
          <w:rFonts w:asciiTheme="majorBidi" w:hAnsiTheme="majorBidi" w:cstheme="majorBidi"/>
          <w:sz w:val="28"/>
          <w:szCs w:val="28"/>
          <w:vertAlign w:val="superscript"/>
          <w:rtl/>
        </w:rPr>
        <w:t>)</w:t>
      </w:r>
      <w:r w:rsidRPr="00327CF0">
        <w:rPr>
          <w:rFonts w:asciiTheme="majorBidi" w:hAnsiTheme="majorBidi" w:cstheme="majorBidi"/>
          <w:sz w:val="28"/>
          <w:szCs w:val="28"/>
          <w:rtl/>
        </w:rPr>
        <w:t>، ولا تختلف عن قول الجرجاني هذه الحجة كالشمس في الظهور</w:t>
      </w:r>
      <w:r w:rsidRPr="00327CF0">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327CF0">
        <w:rPr>
          <w:rFonts w:asciiTheme="majorBidi" w:hAnsiTheme="majorBidi" w:cstheme="majorBidi"/>
          <w:sz w:val="28"/>
          <w:szCs w:val="28"/>
          <w:vertAlign w:val="superscript"/>
          <w:rtl/>
        </w:rPr>
        <w:t>)</w:t>
      </w:r>
      <w:r w:rsidRPr="00327CF0">
        <w:rPr>
          <w:rFonts w:asciiTheme="majorBidi" w:hAnsiTheme="majorBidi" w:cstheme="majorBidi"/>
          <w:sz w:val="28"/>
          <w:szCs w:val="28"/>
          <w:rtl/>
        </w:rPr>
        <w:t>؛ لأنن</w:t>
      </w:r>
      <w:r>
        <w:rPr>
          <w:rFonts w:asciiTheme="majorBidi" w:hAnsiTheme="majorBidi" w:cstheme="majorBidi" w:hint="cs"/>
          <w:sz w:val="28"/>
          <w:szCs w:val="28"/>
          <w:rtl/>
        </w:rPr>
        <w:t>ا</w:t>
      </w:r>
      <w:r w:rsidRPr="00327CF0">
        <w:rPr>
          <w:rFonts w:asciiTheme="majorBidi" w:hAnsiTheme="majorBidi" w:cstheme="majorBidi"/>
          <w:sz w:val="28"/>
          <w:szCs w:val="28"/>
          <w:rtl/>
        </w:rPr>
        <w:t xml:space="preserve"> </w:t>
      </w:r>
      <w:r>
        <w:rPr>
          <w:rFonts w:asciiTheme="majorBidi" w:hAnsiTheme="majorBidi" w:cstheme="majorBidi" w:hint="cs"/>
          <w:sz w:val="28"/>
          <w:szCs w:val="28"/>
          <w:rtl/>
        </w:rPr>
        <w:t>ن</w:t>
      </w:r>
      <w:r w:rsidRPr="00327CF0">
        <w:rPr>
          <w:rFonts w:asciiTheme="majorBidi" w:hAnsiTheme="majorBidi" w:cstheme="majorBidi"/>
          <w:sz w:val="28"/>
          <w:szCs w:val="28"/>
          <w:rtl/>
        </w:rPr>
        <w:t>جدهما يتف</w:t>
      </w:r>
      <w:r>
        <w:rPr>
          <w:rFonts w:asciiTheme="majorBidi" w:hAnsiTheme="majorBidi" w:cstheme="majorBidi"/>
          <w:sz w:val="28"/>
          <w:szCs w:val="28"/>
          <w:rtl/>
        </w:rPr>
        <w:t>قان في الغاية ،وهي أن التشبيه "يزي</w:t>
      </w:r>
      <w:r>
        <w:rPr>
          <w:rFonts w:asciiTheme="majorBidi" w:hAnsiTheme="majorBidi" w:cstheme="majorBidi" w:hint="cs"/>
          <w:sz w:val="28"/>
          <w:szCs w:val="28"/>
          <w:rtl/>
        </w:rPr>
        <w:t>ـ</w:t>
      </w:r>
      <w:r>
        <w:rPr>
          <w:rFonts w:asciiTheme="majorBidi" w:hAnsiTheme="majorBidi" w:cstheme="majorBidi"/>
          <w:sz w:val="28"/>
          <w:szCs w:val="28"/>
          <w:rtl/>
        </w:rPr>
        <w:t>د المع</w:t>
      </w:r>
      <w:r>
        <w:rPr>
          <w:rFonts w:asciiTheme="majorBidi" w:hAnsiTheme="majorBidi" w:cstheme="majorBidi" w:hint="cs"/>
          <w:sz w:val="28"/>
          <w:szCs w:val="28"/>
          <w:rtl/>
        </w:rPr>
        <w:t>ـ</w:t>
      </w:r>
      <w:r>
        <w:rPr>
          <w:rFonts w:asciiTheme="majorBidi" w:hAnsiTheme="majorBidi" w:cstheme="majorBidi"/>
          <w:sz w:val="28"/>
          <w:szCs w:val="28"/>
          <w:rtl/>
        </w:rPr>
        <w:t>نى وضوحا</w:t>
      </w:r>
      <w:r w:rsidRPr="00327CF0">
        <w:rPr>
          <w:rFonts w:asciiTheme="majorBidi" w:hAnsiTheme="majorBidi" w:cstheme="majorBidi"/>
          <w:sz w:val="28"/>
          <w:szCs w:val="28"/>
          <w:rtl/>
        </w:rPr>
        <w:t>، ويكسبه تأكيدا "</w:t>
      </w:r>
      <w:r>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8</w:t>
      </w:r>
      <w:r>
        <w:rPr>
          <w:rFonts w:asciiTheme="majorBidi" w:hAnsiTheme="majorBidi" w:cstheme="majorBidi"/>
          <w:sz w:val="28"/>
          <w:szCs w:val="28"/>
          <w:vertAlign w:val="superscript"/>
          <w:rtl/>
        </w:rPr>
        <w:t>)</w:t>
      </w:r>
      <w:r w:rsidRPr="005B2B22">
        <w:rPr>
          <w:rFonts w:asciiTheme="majorBidi" w:hAnsiTheme="majorBidi" w:cstheme="majorBidi" w:hint="cs"/>
          <w:sz w:val="28"/>
          <w:szCs w:val="28"/>
          <w:rtl/>
        </w:rPr>
        <w:t>،</w:t>
      </w:r>
      <w:r w:rsidRPr="00327CF0">
        <w:rPr>
          <w:rFonts w:asciiTheme="majorBidi" w:hAnsiTheme="majorBidi" w:cstheme="majorBidi"/>
          <w:sz w:val="28"/>
          <w:szCs w:val="28"/>
          <w:vertAlign w:val="superscript"/>
          <w:rtl/>
        </w:rPr>
        <w:t xml:space="preserve"> </w:t>
      </w:r>
      <w:r w:rsidRPr="00327CF0">
        <w:rPr>
          <w:rFonts w:asciiTheme="majorBidi" w:hAnsiTheme="majorBidi" w:cstheme="majorBidi"/>
          <w:sz w:val="28"/>
          <w:szCs w:val="28"/>
          <w:rtl/>
        </w:rPr>
        <w:t>وه</w:t>
      </w:r>
      <w:r>
        <w:rPr>
          <w:rFonts w:asciiTheme="majorBidi" w:hAnsiTheme="majorBidi" w:cstheme="majorBidi" w:hint="cs"/>
          <w:sz w:val="28"/>
          <w:szCs w:val="28"/>
          <w:rtl/>
        </w:rPr>
        <w:t>ـ</w:t>
      </w:r>
      <w:r w:rsidRPr="00327CF0">
        <w:rPr>
          <w:rFonts w:asciiTheme="majorBidi" w:hAnsiTheme="majorBidi" w:cstheme="majorBidi"/>
          <w:sz w:val="28"/>
          <w:szCs w:val="28"/>
          <w:rtl/>
        </w:rPr>
        <w:t>ذا النوع م</w:t>
      </w:r>
      <w:r>
        <w:rPr>
          <w:rFonts w:asciiTheme="majorBidi" w:hAnsiTheme="majorBidi" w:cstheme="majorBidi" w:hint="cs"/>
          <w:sz w:val="28"/>
          <w:szCs w:val="28"/>
          <w:rtl/>
        </w:rPr>
        <w:t>ـ</w:t>
      </w:r>
      <w:r w:rsidRPr="00327CF0">
        <w:rPr>
          <w:rFonts w:asciiTheme="majorBidi" w:hAnsiTheme="majorBidi" w:cstheme="majorBidi"/>
          <w:sz w:val="28"/>
          <w:szCs w:val="28"/>
          <w:rtl/>
        </w:rPr>
        <w:t>ن الكلام "</w:t>
      </w:r>
      <w:r>
        <w:rPr>
          <w:rFonts w:asciiTheme="majorBidi" w:hAnsiTheme="majorBidi" w:cstheme="majorBidi" w:hint="cs"/>
          <w:sz w:val="28"/>
          <w:szCs w:val="28"/>
          <w:rtl/>
        </w:rPr>
        <w:t xml:space="preserve"> </w:t>
      </w:r>
      <w:r w:rsidRPr="00327CF0">
        <w:rPr>
          <w:rFonts w:asciiTheme="majorBidi" w:hAnsiTheme="majorBidi" w:cstheme="majorBidi"/>
          <w:sz w:val="28"/>
          <w:szCs w:val="28"/>
          <w:rtl/>
        </w:rPr>
        <w:t>يستوي ف</w:t>
      </w:r>
      <w:r>
        <w:rPr>
          <w:rFonts w:asciiTheme="majorBidi" w:hAnsiTheme="majorBidi" w:cstheme="majorBidi" w:hint="cs"/>
          <w:sz w:val="28"/>
          <w:szCs w:val="28"/>
          <w:rtl/>
        </w:rPr>
        <w:t>ـ</w:t>
      </w:r>
      <w:r w:rsidRPr="00327CF0">
        <w:rPr>
          <w:rFonts w:asciiTheme="majorBidi" w:hAnsiTheme="majorBidi" w:cstheme="majorBidi"/>
          <w:sz w:val="28"/>
          <w:szCs w:val="28"/>
          <w:rtl/>
        </w:rPr>
        <w:t xml:space="preserve">ي معرفته </w:t>
      </w:r>
      <w:r>
        <w:rPr>
          <w:rFonts w:asciiTheme="majorBidi" w:hAnsiTheme="majorBidi" w:cstheme="majorBidi" w:hint="cs"/>
          <w:sz w:val="28"/>
          <w:szCs w:val="28"/>
          <w:rtl/>
        </w:rPr>
        <w:t xml:space="preserve"> </w:t>
      </w:r>
      <w:r w:rsidRPr="00327CF0">
        <w:rPr>
          <w:rFonts w:asciiTheme="majorBidi" w:hAnsiTheme="majorBidi" w:cstheme="majorBidi"/>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9843B5" w:rsidRPr="00327CF0" w:rsidRDefault="009843B5" w:rsidP="009843B5">
      <w:pPr>
        <w:spacing w:line="360" w:lineRule="auto"/>
        <w:jc w:val="both"/>
        <w:rPr>
          <w:rFonts w:asciiTheme="majorBidi" w:hAnsiTheme="majorBidi" w:cstheme="majorBidi"/>
          <w:rtl/>
        </w:rPr>
      </w:pPr>
      <w:r w:rsidRPr="00327CF0">
        <w:rPr>
          <w:rFonts w:asciiTheme="majorBidi" w:hAnsiTheme="majorBidi" w:cstheme="majorBidi" w:hint="cs"/>
          <w:rtl/>
        </w:rPr>
        <w:t>(1)</w:t>
      </w:r>
      <w:r>
        <w:rPr>
          <w:rFonts w:asciiTheme="majorBidi" w:hAnsiTheme="majorBidi" w:cstheme="majorBidi" w:hint="cs"/>
          <w:rtl/>
        </w:rPr>
        <w:t xml:space="preserve"> أسرار البلاغة :  109. </w:t>
      </w:r>
    </w:p>
    <w:p w:rsidR="009843B5" w:rsidRPr="00327CF0" w:rsidRDefault="009843B5" w:rsidP="009843B5">
      <w:pPr>
        <w:spacing w:line="360" w:lineRule="auto"/>
        <w:jc w:val="both"/>
        <w:rPr>
          <w:rFonts w:asciiTheme="majorBidi" w:hAnsiTheme="majorBidi" w:cstheme="majorBidi"/>
          <w:rtl/>
        </w:rPr>
      </w:pPr>
      <w:r w:rsidRPr="00327CF0">
        <w:rPr>
          <w:rFonts w:asciiTheme="majorBidi" w:hAnsiTheme="majorBidi" w:cstheme="majorBidi" w:hint="cs"/>
          <w:rtl/>
        </w:rPr>
        <w:t>(2)</w:t>
      </w:r>
      <w:r>
        <w:rPr>
          <w:rFonts w:asciiTheme="majorBidi" w:hAnsiTheme="majorBidi" w:cstheme="majorBidi" w:hint="cs"/>
          <w:rtl/>
        </w:rPr>
        <w:t xml:space="preserve"> كتاب الصناعتين : 215.</w:t>
      </w:r>
    </w:p>
    <w:p w:rsidR="009843B5" w:rsidRPr="00327CF0" w:rsidRDefault="009843B5" w:rsidP="009843B5">
      <w:pPr>
        <w:spacing w:line="360" w:lineRule="auto"/>
        <w:jc w:val="both"/>
        <w:rPr>
          <w:rFonts w:asciiTheme="majorBidi" w:hAnsiTheme="majorBidi" w:cstheme="majorBidi"/>
          <w:rtl/>
        </w:rPr>
      </w:pPr>
      <w:r w:rsidRPr="00327CF0">
        <w:rPr>
          <w:rFonts w:asciiTheme="majorBidi" w:hAnsiTheme="majorBidi" w:cstheme="majorBidi" w:hint="cs"/>
          <w:rtl/>
        </w:rPr>
        <w:t>(3)</w:t>
      </w:r>
      <w:r>
        <w:rPr>
          <w:rFonts w:asciiTheme="majorBidi" w:hAnsiTheme="majorBidi" w:cstheme="majorBidi" w:hint="cs"/>
          <w:rtl/>
        </w:rPr>
        <w:t xml:space="preserve"> أسرار البلاغة :   72.</w:t>
      </w:r>
    </w:p>
    <w:p w:rsidR="009843B5" w:rsidRPr="00327CF0" w:rsidRDefault="009843B5" w:rsidP="009843B5">
      <w:pPr>
        <w:spacing w:line="360" w:lineRule="auto"/>
        <w:jc w:val="both"/>
        <w:rPr>
          <w:rFonts w:asciiTheme="majorBidi" w:hAnsiTheme="majorBidi" w:cstheme="majorBidi"/>
          <w:rtl/>
        </w:rPr>
      </w:pPr>
      <w:r w:rsidRPr="00327CF0">
        <w:rPr>
          <w:rFonts w:asciiTheme="majorBidi" w:hAnsiTheme="majorBidi" w:cstheme="majorBidi" w:hint="cs"/>
          <w:rtl/>
        </w:rPr>
        <w:t>(4)</w:t>
      </w:r>
      <w:r>
        <w:rPr>
          <w:rFonts w:asciiTheme="majorBidi" w:hAnsiTheme="majorBidi" w:cstheme="majorBidi" w:hint="cs"/>
          <w:rtl/>
        </w:rPr>
        <w:t xml:space="preserve"> م . ن :  73. </w:t>
      </w:r>
    </w:p>
    <w:p w:rsidR="009843B5" w:rsidRPr="00327CF0" w:rsidRDefault="009843B5" w:rsidP="009843B5">
      <w:pPr>
        <w:spacing w:line="360" w:lineRule="auto"/>
        <w:jc w:val="both"/>
        <w:rPr>
          <w:rFonts w:asciiTheme="majorBidi" w:hAnsiTheme="majorBidi" w:cstheme="majorBidi"/>
          <w:rtl/>
        </w:rPr>
      </w:pPr>
      <w:r w:rsidRPr="00327CF0">
        <w:rPr>
          <w:rFonts w:asciiTheme="majorBidi" w:hAnsiTheme="majorBidi" w:cstheme="majorBidi" w:hint="cs"/>
          <w:rtl/>
        </w:rPr>
        <w:t>(5)</w:t>
      </w:r>
      <w:r>
        <w:rPr>
          <w:rFonts w:asciiTheme="majorBidi" w:hAnsiTheme="majorBidi" w:cstheme="majorBidi" w:hint="cs"/>
          <w:rtl/>
        </w:rPr>
        <w:t xml:space="preserve"> م . ن :  73.</w:t>
      </w:r>
    </w:p>
    <w:p w:rsidR="009843B5" w:rsidRPr="00327CF0" w:rsidRDefault="009843B5" w:rsidP="009843B5">
      <w:pPr>
        <w:spacing w:line="360" w:lineRule="auto"/>
        <w:jc w:val="both"/>
        <w:rPr>
          <w:rFonts w:asciiTheme="majorBidi" w:hAnsiTheme="majorBidi" w:cstheme="majorBidi"/>
          <w:rtl/>
        </w:rPr>
      </w:pPr>
      <w:r w:rsidRPr="00327CF0">
        <w:rPr>
          <w:rFonts w:asciiTheme="majorBidi" w:hAnsiTheme="majorBidi" w:cstheme="majorBidi" w:hint="cs"/>
          <w:rtl/>
        </w:rPr>
        <w:t>(6)</w:t>
      </w:r>
      <w:r>
        <w:rPr>
          <w:rFonts w:asciiTheme="majorBidi" w:hAnsiTheme="majorBidi" w:cstheme="majorBidi" w:hint="cs"/>
          <w:rtl/>
        </w:rPr>
        <w:t xml:space="preserve"> كتاب الصناعتين : 213-214.</w:t>
      </w:r>
    </w:p>
    <w:p w:rsidR="009843B5" w:rsidRDefault="009843B5" w:rsidP="009843B5">
      <w:pPr>
        <w:spacing w:line="360" w:lineRule="auto"/>
        <w:jc w:val="both"/>
        <w:rPr>
          <w:rFonts w:asciiTheme="majorBidi" w:hAnsiTheme="majorBidi" w:cstheme="majorBidi"/>
          <w:rtl/>
        </w:rPr>
      </w:pPr>
      <w:r w:rsidRPr="00327CF0">
        <w:rPr>
          <w:rFonts w:asciiTheme="majorBidi" w:hAnsiTheme="majorBidi" w:cstheme="majorBidi" w:hint="cs"/>
          <w:rtl/>
        </w:rPr>
        <w:t>(7)</w:t>
      </w:r>
      <w:r>
        <w:rPr>
          <w:rFonts w:asciiTheme="majorBidi" w:hAnsiTheme="majorBidi" w:cstheme="majorBidi" w:hint="cs"/>
          <w:rtl/>
        </w:rPr>
        <w:t xml:space="preserve"> تنظر : أسرار البلاغة :   72.</w:t>
      </w:r>
    </w:p>
    <w:p w:rsidR="009843B5" w:rsidRPr="00327CF0" w:rsidRDefault="009843B5" w:rsidP="009843B5">
      <w:pPr>
        <w:spacing w:line="360" w:lineRule="auto"/>
        <w:jc w:val="both"/>
        <w:rPr>
          <w:rFonts w:asciiTheme="majorBidi" w:hAnsiTheme="majorBidi" w:cstheme="majorBidi"/>
          <w:rtl/>
        </w:rPr>
      </w:pPr>
      <w:r>
        <w:rPr>
          <w:rFonts w:asciiTheme="majorBidi" w:hAnsiTheme="majorBidi" w:cstheme="majorBidi" w:hint="cs"/>
          <w:rtl/>
        </w:rPr>
        <w:t>(8) كتاب الصناعتين : 216، وتنظر : أسرار البلاغة :   75.</w:t>
      </w:r>
    </w:p>
    <w:p w:rsidR="009843B5"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r w:rsidRPr="00327CF0">
        <w:rPr>
          <w:rFonts w:asciiTheme="majorBidi" w:hAnsiTheme="majorBidi" w:cstheme="majorBidi"/>
          <w:sz w:val="28"/>
          <w:szCs w:val="28"/>
          <w:rtl/>
        </w:rPr>
        <w:t>اللبيب اليقظ، والمضعوف المغفل... وهكذا تشبيه الألفاظ بما</w:t>
      </w:r>
      <w:r w:rsidRPr="00327CF0">
        <w:rPr>
          <w:rFonts w:asciiTheme="majorBidi" w:hAnsiTheme="majorBidi" w:cstheme="majorBidi" w:hint="cs"/>
          <w:sz w:val="28"/>
          <w:szCs w:val="28"/>
          <w:rtl/>
        </w:rPr>
        <w:t xml:space="preserve"> </w:t>
      </w:r>
      <w:r w:rsidRPr="00327CF0">
        <w:rPr>
          <w:rFonts w:asciiTheme="majorBidi" w:hAnsiTheme="majorBidi" w:cstheme="majorBidi"/>
          <w:sz w:val="28"/>
          <w:szCs w:val="28"/>
          <w:rtl/>
        </w:rPr>
        <w:t xml:space="preserve">ذكرت قد تجده </w:t>
      </w:r>
      <w:r w:rsidRPr="00DB6E0B">
        <w:rPr>
          <w:rFonts w:asciiTheme="majorBidi" w:hAnsiTheme="majorBidi" w:cstheme="majorBidi"/>
          <w:sz w:val="28"/>
          <w:szCs w:val="28"/>
          <w:rtl/>
        </w:rPr>
        <w:t>في كلام العامي . فأما ما كان مذهبه في اللطف ...فلا تراه إلا في الآداب والحكم المأثورة عن الفضلاء وذوي العقول الكاملة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فالإثنان متفقان على انه تشبيه مبطن يحمل دلالات ثانوية لا تتضح بسهولة، ويسر، أي: أنها تحتاج لمجهود ذهني من لدن السامع، وهوأمرلا غبارعليه؛ ولذلك يقسم الجرجاني طبقات الكلام ، فيجعل لكل طبقة كلاما، ولكل حال مقاما، إلا أن العسكري يحدد المنفعة مع " موافقة الحال، وما يجب لكل مقام من مقال"</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ميز الجرجاني بين( التشبيه) و(التمثيل) ج</w:t>
      </w:r>
      <w:r>
        <w:rPr>
          <w:rFonts w:asciiTheme="majorBidi" w:hAnsiTheme="majorBidi" w:cstheme="majorBidi"/>
          <w:sz w:val="28"/>
          <w:szCs w:val="28"/>
          <w:rtl/>
        </w:rPr>
        <w:t>اعلا التشبيه عاما والتمثيل خاصا</w:t>
      </w:r>
      <w:r w:rsidRPr="00DB6E0B">
        <w:rPr>
          <w:rFonts w:asciiTheme="majorBidi" w:hAnsiTheme="majorBidi" w:cstheme="majorBidi"/>
          <w:sz w:val="28"/>
          <w:szCs w:val="28"/>
          <w:rtl/>
        </w:rPr>
        <w:t>، إذ عد كل تمثيل تشبيها، وليس كل تشبيه تمثيلا. فالتمثيل جزء من التشبيه، وكل ما لم يأت فيه وجه الشبه أمرا بينا بنفسه يسمى تمثلا إذ يحتاج تحصيله إلى إطالة في تأمل الكلام، وجهد في استخراج وجه الشبه قياسا على مذهب التأمل، فهو يختص بتصوير المعقولات بالمحسوسات</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Default="009843B5" w:rsidP="009843B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rPr>
        <w:t xml:space="preserve">   </w:t>
      </w:r>
      <w:r w:rsidRPr="00F61D38">
        <w:rPr>
          <w:rFonts w:asciiTheme="majorBidi" w:hAnsiTheme="majorBidi" w:cstheme="majorBidi" w:hint="cs"/>
          <w:sz w:val="28"/>
          <w:szCs w:val="28"/>
          <w:rtl/>
        </w:rPr>
        <w:t xml:space="preserve"> </w:t>
      </w:r>
      <w:r w:rsidRPr="00F61D38">
        <w:rPr>
          <w:rFonts w:asciiTheme="majorBidi" w:hAnsiTheme="majorBidi" w:cstheme="majorBidi"/>
          <w:sz w:val="28"/>
          <w:szCs w:val="28"/>
          <w:rtl/>
        </w:rPr>
        <w:t xml:space="preserve">غير أننا نجد </w:t>
      </w:r>
      <w:r w:rsidRPr="00F61D38">
        <w:rPr>
          <w:rFonts w:asciiTheme="majorBidi" w:hAnsiTheme="majorBidi" w:cstheme="majorBidi" w:hint="cs"/>
          <w:sz w:val="28"/>
          <w:szCs w:val="28"/>
          <w:rtl/>
        </w:rPr>
        <w:t>ل</w:t>
      </w:r>
      <w:r w:rsidRPr="00F61D38">
        <w:rPr>
          <w:rFonts w:asciiTheme="majorBidi" w:hAnsiTheme="majorBidi" w:cstheme="majorBidi"/>
          <w:sz w:val="28"/>
          <w:szCs w:val="28"/>
          <w:rtl/>
        </w:rPr>
        <w:t xml:space="preserve">لعسكري </w:t>
      </w:r>
      <w:r w:rsidRPr="00F61D38">
        <w:rPr>
          <w:rFonts w:asciiTheme="majorBidi" w:hAnsiTheme="majorBidi" w:cstheme="majorBidi" w:hint="cs"/>
          <w:sz w:val="28"/>
          <w:szCs w:val="28"/>
          <w:rtl/>
        </w:rPr>
        <w:t xml:space="preserve">- </w:t>
      </w:r>
      <w:r w:rsidRPr="00F61D38">
        <w:rPr>
          <w:rFonts w:asciiTheme="majorBidi" w:hAnsiTheme="majorBidi" w:cstheme="majorBidi"/>
          <w:sz w:val="28"/>
          <w:szCs w:val="28"/>
          <w:rtl/>
        </w:rPr>
        <w:t>وإن لم يشر إل</w:t>
      </w:r>
      <w:r w:rsidRPr="00F61D38">
        <w:rPr>
          <w:rFonts w:asciiTheme="majorBidi" w:hAnsiTheme="majorBidi" w:cstheme="majorBidi" w:hint="cs"/>
          <w:sz w:val="28"/>
          <w:szCs w:val="28"/>
          <w:rtl/>
        </w:rPr>
        <w:t>ى (التمثيل)</w:t>
      </w:r>
      <w:r w:rsidRPr="00F61D38">
        <w:rPr>
          <w:rFonts w:asciiTheme="majorBidi" w:hAnsiTheme="majorBidi" w:cstheme="majorBidi"/>
          <w:sz w:val="28"/>
          <w:szCs w:val="28"/>
          <w:rtl/>
        </w:rPr>
        <w:t xml:space="preserve"> وإلى أصوله بشكل صريح، وبكونه نوعا مستقلا من التشبيه</w:t>
      </w:r>
      <w:r w:rsidRPr="00F61D38">
        <w:rPr>
          <w:rFonts w:asciiTheme="majorBidi" w:hAnsiTheme="majorBidi" w:cstheme="majorBidi" w:hint="cs"/>
          <w:sz w:val="28"/>
          <w:szCs w:val="28"/>
          <w:rtl/>
        </w:rPr>
        <w:t xml:space="preserve">- </w:t>
      </w:r>
      <w:r w:rsidRPr="00F61D38">
        <w:rPr>
          <w:rFonts w:asciiTheme="majorBidi" w:hAnsiTheme="majorBidi" w:cstheme="majorBidi"/>
          <w:sz w:val="28"/>
          <w:szCs w:val="28"/>
          <w:rtl/>
        </w:rPr>
        <w:t xml:space="preserve">، قولا يميز بينهما في الأسم </w:t>
      </w:r>
      <w:r w:rsidRPr="00F61D38">
        <w:rPr>
          <w:rFonts w:asciiTheme="majorBidi" w:hAnsiTheme="majorBidi" w:cstheme="majorBidi" w:hint="cs"/>
          <w:sz w:val="28"/>
          <w:szCs w:val="28"/>
          <w:rtl/>
        </w:rPr>
        <w:t>(</w:t>
      </w:r>
      <w:r w:rsidRPr="00F61D38">
        <w:rPr>
          <w:rFonts w:asciiTheme="majorBidi" w:hAnsiTheme="majorBidi" w:cstheme="majorBidi"/>
          <w:sz w:val="28"/>
          <w:szCs w:val="28"/>
          <w:rtl/>
        </w:rPr>
        <w:t>التشبيه</w:t>
      </w:r>
      <w:r w:rsidRPr="00F61D38">
        <w:rPr>
          <w:rFonts w:asciiTheme="majorBidi" w:hAnsiTheme="majorBidi" w:cstheme="majorBidi" w:hint="cs"/>
          <w:sz w:val="28"/>
          <w:szCs w:val="28"/>
          <w:rtl/>
        </w:rPr>
        <w:t xml:space="preserve"> </w:t>
      </w:r>
      <w:r w:rsidRPr="00F61D38">
        <w:rPr>
          <w:rFonts w:asciiTheme="majorBidi" w:hAnsiTheme="majorBidi" w:cstheme="majorBidi"/>
          <w:sz w:val="28"/>
          <w:szCs w:val="28"/>
          <w:rtl/>
        </w:rPr>
        <w:t>والتمثيل</w:t>
      </w:r>
      <w:r w:rsidRPr="00F61D38">
        <w:rPr>
          <w:rFonts w:asciiTheme="majorBidi" w:hAnsiTheme="majorBidi" w:cstheme="majorBidi" w:hint="cs"/>
          <w:sz w:val="28"/>
          <w:szCs w:val="28"/>
          <w:rtl/>
        </w:rPr>
        <w:t>)</w:t>
      </w:r>
      <w:r w:rsidRPr="00F61D38">
        <w:rPr>
          <w:rFonts w:asciiTheme="majorBidi" w:hAnsiTheme="majorBidi" w:cstheme="majorBidi" w:hint="cs"/>
          <w:sz w:val="28"/>
          <w:szCs w:val="28"/>
          <w:vertAlign w:val="superscript"/>
          <w:rtl/>
        </w:rPr>
        <w:t>(</w:t>
      </w:r>
      <w:r>
        <w:rPr>
          <w:rFonts w:asciiTheme="majorBidi" w:hAnsiTheme="majorBidi" w:cstheme="majorBidi" w:hint="cs"/>
          <w:sz w:val="28"/>
          <w:szCs w:val="28"/>
          <w:vertAlign w:val="superscript"/>
          <w:rtl/>
        </w:rPr>
        <w:t>4</w:t>
      </w:r>
      <w:r w:rsidRPr="00F61D38">
        <w:rPr>
          <w:rFonts w:asciiTheme="majorBidi" w:hAnsiTheme="majorBidi" w:cstheme="majorBidi"/>
          <w:sz w:val="28"/>
          <w:szCs w:val="28"/>
          <w:vertAlign w:val="superscript"/>
          <w:rtl/>
        </w:rPr>
        <w:t>)</w:t>
      </w:r>
      <w:r w:rsidRPr="00F61D38">
        <w:rPr>
          <w:rFonts w:asciiTheme="majorBidi" w:hAnsiTheme="majorBidi" w:cstheme="majorBidi" w:hint="cs"/>
          <w:sz w:val="28"/>
          <w:szCs w:val="28"/>
          <w:rtl/>
        </w:rPr>
        <w:t>.</w:t>
      </w:r>
      <w:r w:rsidRPr="00F61D38">
        <w:rPr>
          <w:rFonts w:asciiTheme="majorBidi" w:hAnsiTheme="majorBidi" w:cstheme="majorBidi"/>
          <w:sz w:val="28"/>
          <w:szCs w:val="28"/>
          <w:rtl/>
        </w:rPr>
        <w:t>إلا أنه لم يتوسع في وجوه التمييز بينهما- لعلمه بترادف معنييهما في الأصل اللغوي- كما فعل عبد القاهر الجرجاني،</w:t>
      </w:r>
      <w:r w:rsidRPr="00F61D38">
        <w:rPr>
          <w:rFonts w:asciiTheme="majorBidi" w:hAnsiTheme="majorBidi" w:cstheme="majorBidi"/>
          <w:sz w:val="28"/>
          <w:szCs w:val="28"/>
          <w:vertAlign w:val="superscript"/>
          <w:rtl/>
        </w:rPr>
        <w:t xml:space="preserve"> </w:t>
      </w:r>
      <w:r w:rsidRPr="00F61D38">
        <w:rPr>
          <w:rFonts w:asciiTheme="majorBidi" w:hAnsiTheme="majorBidi" w:cstheme="majorBidi"/>
          <w:sz w:val="28"/>
          <w:szCs w:val="28"/>
          <w:rtl/>
        </w:rPr>
        <w:t>فقد ذكر التشبيه أولا كونه الأساس الذي يبنى عليه التمثيل</w:t>
      </w:r>
      <w:r w:rsidRPr="00F61D38">
        <w:rPr>
          <w:rFonts w:asciiTheme="majorBidi" w:hAnsiTheme="majorBidi" w:cstheme="majorBidi" w:hint="cs"/>
          <w:sz w:val="28"/>
          <w:szCs w:val="28"/>
          <w:rtl/>
        </w:rPr>
        <w:t>. وبذلك فإن</w:t>
      </w:r>
      <w:r w:rsidRPr="00F61D38">
        <w:rPr>
          <w:rFonts w:asciiTheme="majorBidi" w:hAnsiTheme="majorBidi" w:cstheme="majorBidi"/>
          <w:sz w:val="28"/>
          <w:szCs w:val="28"/>
          <w:rtl/>
        </w:rPr>
        <w:t xml:space="preserve"> التمثيل كان يومض في ذهن العسكري دون أن يحدد ملامحه، ونلحظ</w:t>
      </w:r>
      <w:r w:rsidRPr="00F61D38">
        <w:rPr>
          <w:rFonts w:asciiTheme="majorBidi" w:hAnsiTheme="majorBidi" w:cstheme="majorBidi" w:hint="cs"/>
          <w:sz w:val="28"/>
          <w:szCs w:val="28"/>
          <w:rtl/>
        </w:rPr>
        <w:t xml:space="preserve"> </w:t>
      </w:r>
      <w:r w:rsidRPr="00F61D38">
        <w:rPr>
          <w:rFonts w:asciiTheme="majorBidi" w:hAnsiTheme="majorBidi" w:cstheme="majorBidi"/>
          <w:sz w:val="28"/>
          <w:szCs w:val="28"/>
          <w:rtl/>
        </w:rPr>
        <w:t>تشبيهات ذلك من خلال حفاوته لتشبيهات النصوص القرآنية،</w:t>
      </w:r>
      <w:r w:rsidRPr="00F61D38">
        <w:rPr>
          <w:rFonts w:asciiTheme="majorBidi" w:hAnsiTheme="majorBidi" w:cstheme="majorBidi" w:hint="cs"/>
          <w:sz w:val="28"/>
          <w:szCs w:val="28"/>
          <w:rtl/>
        </w:rPr>
        <w:t xml:space="preserve"> </w:t>
      </w:r>
      <w:r w:rsidRPr="00F61D38">
        <w:rPr>
          <w:rFonts w:asciiTheme="majorBidi" w:hAnsiTheme="majorBidi" w:cstheme="majorBidi"/>
          <w:sz w:val="28"/>
          <w:szCs w:val="28"/>
          <w:rtl/>
        </w:rPr>
        <w:t>وكذلك استحسانه لتشبيهات مركبة تتعدد إلى إثنان، وثلاثة، وأربعة، وأحيانا خمسة</w:t>
      </w:r>
      <w:r w:rsidRPr="00F61D38">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F61D38">
        <w:rPr>
          <w:rFonts w:asciiTheme="majorBidi" w:hAnsiTheme="majorBidi" w:cstheme="majorBidi"/>
          <w:sz w:val="28"/>
          <w:szCs w:val="28"/>
          <w:vertAlign w:val="superscript"/>
          <w:rtl/>
        </w:rPr>
        <w:t>)</w:t>
      </w:r>
      <w:r w:rsidRPr="00F61D38">
        <w:rPr>
          <w:rFonts w:asciiTheme="majorBidi" w:hAnsiTheme="majorBidi" w:cstheme="majorBidi"/>
          <w:sz w:val="28"/>
          <w:szCs w:val="28"/>
          <w:rtl/>
        </w:rPr>
        <w:t>، وهوما ينم عن اهتمامه في الدرجة الأساس بالتشبيهات المعنوية في صور حسية؛ كونها وردت في القرآن الكريم، وفي الحكم والأمثال وما تعارف عليه العرب</w:t>
      </w:r>
      <w:r w:rsidRPr="00F61D38">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F61D38">
        <w:rPr>
          <w:rFonts w:asciiTheme="majorBidi" w:hAnsiTheme="majorBidi" w:cstheme="majorBidi"/>
          <w:sz w:val="28"/>
          <w:szCs w:val="28"/>
          <w:vertAlign w:val="superscript"/>
          <w:rtl/>
        </w:rPr>
        <w:t>)</w:t>
      </w:r>
      <w:r w:rsidRPr="00F61D38">
        <w:rPr>
          <w:rFonts w:asciiTheme="majorBidi" w:hAnsiTheme="majorBidi" w:cstheme="majorBidi"/>
          <w:sz w:val="28"/>
          <w:szCs w:val="28"/>
          <w:rtl/>
        </w:rPr>
        <w:t>، أي: إنها وردت في المعاني العالية من الكلام . وهذه الحفاوة - الغير المعللة- جاءت كأسس رصينة أقام عليها عبد القاهر الجرجاني  بنيانه ف</w:t>
      </w:r>
      <w:r>
        <w:rPr>
          <w:rFonts w:asciiTheme="majorBidi" w:hAnsiTheme="majorBidi" w:cstheme="majorBidi" w:hint="cs"/>
          <w:sz w:val="28"/>
          <w:szCs w:val="28"/>
          <w:rtl/>
        </w:rPr>
        <w:t>ـ</w:t>
      </w:r>
      <w:r w:rsidRPr="00F61D38">
        <w:rPr>
          <w:rFonts w:asciiTheme="majorBidi" w:hAnsiTheme="majorBidi" w:cstheme="majorBidi"/>
          <w:sz w:val="28"/>
          <w:szCs w:val="28"/>
          <w:rtl/>
        </w:rPr>
        <w:t xml:space="preserve">ي التمثيل. </w:t>
      </w:r>
      <w:r w:rsidRPr="00F61D38">
        <w:rPr>
          <w:rFonts w:asciiTheme="majorBidi" w:hAnsiTheme="majorBidi" w:cstheme="majorBidi"/>
          <w:sz w:val="28"/>
          <w:szCs w:val="28"/>
        </w:rPr>
        <w:t xml:space="preserve"> </w:t>
      </w:r>
      <w:r w:rsidRPr="00F61D38">
        <w:rPr>
          <w:rFonts w:asciiTheme="majorBidi" w:hAnsiTheme="majorBidi" w:cstheme="majorBidi"/>
          <w:sz w:val="28"/>
          <w:szCs w:val="28"/>
          <w:rtl/>
        </w:rPr>
        <w:t>يتف</w:t>
      </w:r>
      <w:r>
        <w:rPr>
          <w:rFonts w:asciiTheme="majorBidi" w:hAnsiTheme="majorBidi" w:cstheme="majorBidi" w:hint="cs"/>
          <w:sz w:val="28"/>
          <w:szCs w:val="28"/>
          <w:rtl/>
        </w:rPr>
        <w:t>ـ</w:t>
      </w:r>
      <w:r w:rsidRPr="00F61D38">
        <w:rPr>
          <w:rFonts w:asciiTheme="majorBidi" w:hAnsiTheme="majorBidi" w:cstheme="majorBidi"/>
          <w:sz w:val="28"/>
          <w:szCs w:val="28"/>
          <w:rtl/>
        </w:rPr>
        <w:t>ق عب</w:t>
      </w:r>
      <w:r>
        <w:rPr>
          <w:rFonts w:asciiTheme="majorBidi" w:hAnsiTheme="majorBidi" w:cstheme="majorBidi" w:hint="cs"/>
          <w:sz w:val="28"/>
          <w:szCs w:val="28"/>
          <w:rtl/>
        </w:rPr>
        <w:t>ـ</w:t>
      </w:r>
      <w:r w:rsidRPr="00F61D38">
        <w:rPr>
          <w:rFonts w:asciiTheme="majorBidi" w:hAnsiTheme="majorBidi" w:cstheme="majorBidi"/>
          <w:sz w:val="28"/>
          <w:szCs w:val="28"/>
          <w:rtl/>
        </w:rPr>
        <w:t>د القاهر الجرجاني م</w:t>
      </w:r>
      <w:r>
        <w:rPr>
          <w:rFonts w:asciiTheme="majorBidi" w:hAnsiTheme="majorBidi" w:cstheme="majorBidi" w:hint="cs"/>
          <w:sz w:val="28"/>
          <w:szCs w:val="28"/>
          <w:rtl/>
        </w:rPr>
        <w:t>ـ</w:t>
      </w:r>
      <w:r w:rsidRPr="00F61D38">
        <w:rPr>
          <w:rFonts w:asciiTheme="majorBidi" w:hAnsiTheme="majorBidi" w:cstheme="majorBidi"/>
          <w:sz w:val="28"/>
          <w:szCs w:val="28"/>
          <w:rtl/>
        </w:rPr>
        <w:t>ع العسكري ف</w:t>
      </w:r>
      <w:r>
        <w:rPr>
          <w:rFonts w:asciiTheme="majorBidi" w:hAnsiTheme="majorBidi" w:cstheme="majorBidi" w:hint="cs"/>
          <w:sz w:val="28"/>
          <w:szCs w:val="28"/>
          <w:rtl/>
        </w:rPr>
        <w:t>ـ</w:t>
      </w:r>
      <w:r w:rsidRPr="00F61D38">
        <w:rPr>
          <w:rFonts w:asciiTheme="majorBidi" w:hAnsiTheme="majorBidi" w:cstheme="majorBidi"/>
          <w:sz w:val="28"/>
          <w:szCs w:val="28"/>
          <w:rtl/>
        </w:rPr>
        <w:t>ي ع</w:t>
      </w:r>
      <w:r>
        <w:rPr>
          <w:rFonts w:asciiTheme="majorBidi" w:hAnsiTheme="majorBidi" w:cstheme="majorBidi" w:hint="cs"/>
          <w:sz w:val="28"/>
          <w:szCs w:val="28"/>
          <w:rtl/>
        </w:rPr>
        <w:t>ـ</w:t>
      </w:r>
      <w:r w:rsidRPr="00F61D38">
        <w:rPr>
          <w:rFonts w:asciiTheme="majorBidi" w:hAnsiTheme="majorBidi" w:cstheme="majorBidi"/>
          <w:sz w:val="28"/>
          <w:szCs w:val="28"/>
          <w:rtl/>
        </w:rPr>
        <w:t>د الإستعارة م</w:t>
      </w:r>
      <w:r>
        <w:rPr>
          <w:rFonts w:asciiTheme="majorBidi" w:hAnsiTheme="majorBidi" w:cstheme="majorBidi" w:hint="cs"/>
          <w:sz w:val="28"/>
          <w:szCs w:val="28"/>
          <w:rtl/>
        </w:rPr>
        <w:t>ـ</w:t>
      </w:r>
      <w:r w:rsidRPr="00F61D38">
        <w:rPr>
          <w:rFonts w:asciiTheme="majorBidi" w:hAnsiTheme="majorBidi" w:cstheme="majorBidi"/>
          <w:sz w:val="28"/>
          <w:szCs w:val="28"/>
          <w:rtl/>
        </w:rPr>
        <w:t xml:space="preserve">ن </w:t>
      </w:r>
      <w:r>
        <w:rPr>
          <w:rFonts w:asciiTheme="majorBidi" w:hAnsiTheme="majorBidi" w:cstheme="majorBidi" w:hint="cs"/>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r w:rsidRPr="00DB6E0B">
        <w:rPr>
          <w:rFonts w:asciiTheme="majorBidi" w:hAnsiTheme="majorBidi" w:cstheme="majorBidi"/>
          <w:sz w:val="28"/>
          <w:szCs w:val="28"/>
          <w:rtl/>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w:t>
      </w:r>
    </w:p>
    <w:p w:rsidR="009843B5" w:rsidRPr="00F61D38" w:rsidRDefault="009843B5" w:rsidP="009843B5">
      <w:pPr>
        <w:spacing w:line="360" w:lineRule="auto"/>
        <w:jc w:val="both"/>
        <w:rPr>
          <w:rFonts w:asciiTheme="majorBidi" w:hAnsiTheme="majorBidi" w:cstheme="majorBidi"/>
          <w:rtl/>
        </w:rPr>
      </w:pPr>
      <w:r w:rsidRPr="00F61D38">
        <w:rPr>
          <w:rFonts w:asciiTheme="majorBidi" w:hAnsiTheme="majorBidi" w:cstheme="majorBidi" w:hint="cs"/>
          <w:rtl/>
        </w:rPr>
        <w:t xml:space="preserve">(1) أسرار البلاغة : </w:t>
      </w:r>
      <w:r>
        <w:rPr>
          <w:rFonts w:asciiTheme="majorBidi" w:hAnsiTheme="majorBidi" w:cstheme="majorBidi" w:hint="cs"/>
          <w:rtl/>
        </w:rPr>
        <w:t xml:space="preserve"> </w:t>
      </w:r>
      <w:r w:rsidRPr="00F61D38">
        <w:rPr>
          <w:rFonts w:asciiTheme="majorBidi" w:hAnsiTheme="majorBidi" w:cstheme="majorBidi" w:hint="cs"/>
          <w:rtl/>
        </w:rPr>
        <w:t xml:space="preserve"> 75.</w:t>
      </w:r>
    </w:p>
    <w:p w:rsidR="009843B5" w:rsidRPr="00F61D38" w:rsidRDefault="009843B5" w:rsidP="009843B5">
      <w:pPr>
        <w:spacing w:line="360" w:lineRule="auto"/>
        <w:jc w:val="both"/>
        <w:rPr>
          <w:rFonts w:asciiTheme="majorBidi" w:hAnsiTheme="majorBidi" w:cstheme="majorBidi"/>
          <w:rtl/>
        </w:rPr>
      </w:pPr>
      <w:r w:rsidRPr="00F61D38">
        <w:rPr>
          <w:rFonts w:asciiTheme="majorBidi" w:hAnsiTheme="majorBidi" w:cstheme="majorBidi" w:hint="cs"/>
          <w:rtl/>
        </w:rPr>
        <w:t xml:space="preserve">(2) كتاب الصناعتين : 125. </w:t>
      </w:r>
    </w:p>
    <w:p w:rsidR="009843B5" w:rsidRPr="00F61D38" w:rsidRDefault="009843B5" w:rsidP="009843B5">
      <w:pPr>
        <w:spacing w:line="360" w:lineRule="auto"/>
        <w:jc w:val="both"/>
        <w:rPr>
          <w:rFonts w:asciiTheme="majorBidi" w:hAnsiTheme="majorBidi" w:cstheme="majorBidi"/>
          <w:rtl/>
        </w:rPr>
      </w:pPr>
      <w:r w:rsidRPr="00F61D38">
        <w:rPr>
          <w:rFonts w:asciiTheme="majorBidi" w:hAnsiTheme="majorBidi" w:cstheme="majorBidi" w:hint="cs"/>
          <w:rtl/>
        </w:rPr>
        <w:t xml:space="preserve">(3) تنظر : أسرار البلاغة : </w:t>
      </w:r>
      <w:r>
        <w:rPr>
          <w:rFonts w:asciiTheme="majorBidi" w:hAnsiTheme="majorBidi" w:cstheme="majorBidi" w:hint="cs"/>
          <w:rtl/>
        </w:rPr>
        <w:t xml:space="preserve"> </w:t>
      </w:r>
      <w:r w:rsidRPr="00F61D38">
        <w:rPr>
          <w:rFonts w:asciiTheme="majorBidi" w:hAnsiTheme="majorBidi" w:cstheme="majorBidi" w:hint="cs"/>
          <w:rtl/>
        </w:rPr>
        <w:t xml:space="preserve"> 75. </w:t>
      </w:r>
    </w:p>
    <w:p w:rsidR="009843B5" w:rsidRPr="00F61D38" w:rsidRDefault="009843B5" w:rsidP="009843B5">
      <w:pPr>
        <w:spacing w:line="360" w:lineRule="auto"/>
        <w:jc w:val="both"/>
        <w:rPr>
          <w:rFonts w:asciiTheme="majorBidi" w:hAnsiTheme="majorBidi" w:cstheme="majorBidi"/>
          <w:rtl/>
          <w:lang w:bidi="ar-IQ"/>
        </w:rPr>
      </w:pPr>
      <w:r w:rsidRPr="00F61D38">
        <w:rPr>
          <w:rFonts w:asciiTheme="majorBidi" w:hAnsiTheme="majorBidi" w:cstheme="majorBidi" w:hint="cs"/>
          <w:rtl/>
        </w:rPr>
        <w:t>(4)</w:t>
      </w:r>
      <w:r w:rsidRPr="00F61D38">
        <w:rPr>
          <w:rFonts w:asciiTheme="majorBidi" w:hAnsiTheme="majorBidi" w:cstheme="majorBidi" w:hint="cs"/>
          <w:rtl/>
          <w:lang w:bidi="ar-IQ"/>
        </w:rPr>
        <w:t xml:space="preserve"> ينظر : كتاب الصناعتين : 216.</w:t>
      </w:r>
    </w:p>
    <w:p w:rsidR="009843B5" w:rsidRPr="00F61D38" w:rsidRDefault="009843B5" w:rsidP="009843B5">
      <w:pPr>
        <w:spacing w:line="360" w:lineRule="auto"/>
        <w:rPr>
          <w:rFonts w:asciiTheme="majorBidi" w:hAnsiTheme="majorBidi" w:cstheme="majorBidi"/>
          <w:rtl/>
          <w:lang w:bidi="ar-IQ"/>
        </w:rPr>
      </w:pPr>
      <w:r w:rsidRPr="00F61D38">
        <w:rPr>
          <w:rFonts w:asciiTheme="majorBidi" w:hAnsiTheme="majorBidi" w:cstheme="majorBidi" w:hint="cs"/>
          <w:rtl/>
          <w:lang w:bidi="ar-IQ"/>
        </w:rPr>
        <w:t>(5) ينظر : م . ن : 222.</w:t>
      </w:r>
    </w:p>
    <w:p w:rsidR="009843B5" w:rsidRPr="00F61D38" w:rsidRDefault="009843B5" w:rsidP="009843B5">
      <w:pPr>
        <w:spacing w:line="360" w:lineRule="auto"/>
        <w:rPr>
          <w:rFonts w:asciiTheme="majorBidi" w:hAnsiTheme="majorBidi" w:cstheme="majorBidi"/>
          <w:rtl/>
          <w:lang w:bidi="ar-IQ"/>
        </w:rPr>
      </w:pPr>
      <w:r w:rsidRPr="00F61D38">
        <w:rPr>
          <w:rFonts w:asciiTheme="majorBidi" w:hAnsiTheme="majorBidi" w:cstheme="majorBidi" w:hint="cs"/>
          <w:rtl/>
          <w:lang w:bidi="ar-IQ"/>
        </w:rPr>
        <w:t>(6) ينظر : كتاب الصناعتين : 216- 217.</w:t>
      </w:r>
    </w:p>
    <w:p w:rsidR="009843B5" w:rsidRPr="00F61D38" w:rsidRDefault="009843B5" w:rsidP="009843B5">
      <w:pPr>
        <w:spacing w:line="360" w:lineRule="auto"/>
        <w:rPr>
          <w:rFonts w:asciiTheme="majorBidi" w:hAnsiTheme="majorBidi" w:cstheme="majorBidi"/>
          <w:rtl/>
          <w:lang w:bidi="ar-IQ"/>
        </w:rPr>
      </w:pPr>
    </w:p>
    <w:p w:rsidR="009843B5" w:rsidRDefault="009843B5" w:rsidP="009843B5">
      <w:pPr>
        <w:rPr>
          <w:rFonts w:asciiTheme="majorBidi" w:hAnsiTheme="majorBidi" w:cstheme="majorBidi"/>
          <w:rtl/>
          <w:lang w:bidi="ar-IQ"/>
        </w:rPr>
      </w:pPr>
    </w:p>
    <w:p w:rsidR="009843B5" w:rsidRPr="00DB6E0B" w:rsidRDefault="009843B5" w:rsidP="009843B5">
      <w:pPr>
        <w:spacing w:line="360" w:lineRule="auto"/>
        <w:jc w:val="both"/>
        <w:rPr>
          <w:rFonts w:asciiTheme="majorBidi" w:hAnsiTheme="majorBidi" w:cstheme="majorBidi"/>
          <w:sz w:val="28"/>
          <w:szCs w:val="28"/>
          <w:rtl/>
          <w:lang w:bidi="ar-IQ"/>
        </w:rPr>
      </w:pPr>
      <w:r>
        <w:rPr>
          <w:rFonts w:asciiTheme="majorBidi" w:hAnsiTheme="majorBidi" w:cstheme="majorBidi" w:hint="cs"/>
          <w:rtl/>
          <w:lang w:bidi="ar-IQ"/>
        </w:rPr>
        <w:t xml:space="preserve"> </w:t>
      </w:r>
      <w:r w:rsidRPr="00F61D38">
        <w:rPr>
          <w:rFonts w:asciiTheme="majorBidi" w:hAnsiTheme="majorBidi" w:cstheme="majorBidi"/>
          <w:sz w:val="28"/>
          <w:szCs w:val="28"/>
          <w:rtl/>
        </w:rPr>
        <w:t>اقسام البديع، إذ يقول: " أما التطبيق والإستعارة وسائر أقسام</w:t>
      </w:r>
      <w:r>
        <w:rPr>
          <w:rFonts w:asciiTheme="majorBidi" w:hAnsiTheme="majorBidi" w:cstheme="majorBidi"/>
          <w:sz w:val="28"/>
          <w:szCs w:val="28"/>
          <w:rtl/>
        </w:rPr>
        <w:t xml:space="preserve">  </w:t>
      </w:r>
      <w:r w:rsidRPr="00DB6E0B">
        <w:rPr>
          <w:rFonts w:asciiTheme="majorBidi" w:hAnsiTheme="majorBidi" w:cstheme="majorBidi"/>
          <w:sz w:val="28"/>
          <w:szCs w:val="28"/>
          <w:rtl/>
        </w:rPr>
        <w:t xml:space="preserve">البديع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و يؤكد ذلك بنقله لأقوال السابقين</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بصنيعه هذا لم يقصد البديع بمعناه الذي عرف به</w:t>
      </w:r>
      <w:r>
        <w:rPr>
          <w:rFonts w:asciiTheme="majorBidi" w:hAnsiTheme="majorBidi" w:cstheme="majorBidi"/>
          <w:sz w:val="28"/>
          <w:szCs w:val="28"/>
          <w:rtl/>
        </w:rPr>
        <w:t xml:space="preserve"> وإنما</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أراد به ما قصده العسكري من الجدة في الشيء الرائع، أي</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كما نقول الآن (الإبداع)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w:t>
      </w:r>
      <w:r>
        <w:rPr>
          <w:rFonts w:asciiTheme="majorBidi" w:hAnsiTheme="majorBidi" w:cstheme="majorBidi" w:hint="cs"/>
          <w:sz w:val="28"/>
          <w:szCs w:val="28"/>
          <w:rtl/>
        </w:rPr>
        <w:t>أ</w:t>
      </w:r>
      <w:r w:rsidRPr="00DB6E0B">
        <w:rPr>
          <w:rFonts w:asciiTheme="majorBidi" w:hAnsiTheme="majorBidi" w:cstheme="majorBidi"/>
          <w:sz w:val="28"/>
          <w:szCs w:val="28"/>
          <w:rtl/>
        </w:rPr>
        <w:t>راه يحد الإستعار بقوله : " إعلم أن الإستعارة في الجملة أن يكون للفظ أصل في الوضع اللغوي معروف تدل الشواهد على أنه اختص به حين وضع ،ثم يستعمله الشاعر أو غير الشاعر في غير ذلك الأصل وينقله إليه نقلا غير لازم فيكون هناك كالعارية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وهي نقل الكلمة من معناها المتعارف عليه إلى معنى آخر يختلف عما وضعت له في الأساس، وهذا الإستعمال لا يكون ثابتا</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وإنما هو بمثابة (العارية)، وعرضه هذا لا يعدل الجرجاني فيه عن رأي العسكري بجعل الإستعارة و</w:t>
      </w:r>
      <w:r>
        <w:rPr>
          <w:rFonts w:asciiTheme="majorBidi" w:hAnsiTheme="majorBidi" w:cstheme="majorBidi" w:hint="cs"/>
          <w:sz w:val="28"/>
          <w:szCs w:val="28"/>
          <w:rtl/>
        </w:rPr>
        <w:t>ا</w:t>
      </w:r>
      <w:r w:rsidRPr="00DB6E0B">
        <w:rPr>
          <w:rFonts w:asciiTheme="majorBidi" w:hAnsiTheme="majorBidi" w:cstheme="majorBidi"/>
          <w:sz w:val="28"/>
          <w:szCs w:val="28"/>
          <w:rtl/>
        </w:rPr>
        <w:t>مكانياتها مبنية على طبيعة (النقل) إذ اتفقا على أن الإنتقال هو العمل الأساسي والخطوة الأولى للإستعارة! ونحن في قضية النقل نكون أمام معنيين</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6F122A">
        <w:rPr>
          <w:rFonts w:asciiTheme="majorBidi" w:hAnsiTheme="majorBidi" w:cstheme="majorBidi"/>
          <w:b/>
          <w:bCs/>
          <w:sz w:val="28"/>
          <w:szCs w:val="28"/>
          <w:rtl/>
        </w:rPr>
        <w:t>الأول/</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ا</w:t>
      </w:r>
      <w:r w:rsidRPr="00DB6E0B">
        <w:rPr>
          <w:rFonts w:asciiTheme="majorBidi" w:hAnsiTheme="majorBidi" w:cstheme="majorBidi"/>
          <w:sz w:val="28"/>
          <w:szCs w:val="28"/>
          <w:rtl/>
        </w:rPr>
        <w:t>صلي) ما عرف عنه في الوسط ا</w:t>
      </w:r>
      <w:r>
        <w:rPr>
          <w:rFonts w:asciiTheme="majorBidi" w:hAnsiTheme="majorBidi" w:cstheme="majorBidi" w:hint="cs"/>
          <w:sz w:val="28"/>
          <w:szCs w:val="28"/>
          <w:rtl/>
        </w:rPr>
        <w:t>لا</w:t>
      </w:r>
      <w:r w:rsidRPr="00DB6E0B">
        <w:rPr>
          <w:rFonts w:asciiTheme="majorBidi" w:hAnsiTheme="majorBidi" w:cstheme="majorBidi"/>
          <w:sz w:val="28"/>
          <w:szCs w:val="28"/>
          <w:rtl/>
        </w:rPr>
        <w:t>جتماعي.</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6F122A">
        <w:rPr>
          <w:rFonts w:asciiTheme="majorBidi" w:hAnsiTheme="majorBidi" w:cstheme="majorBidi"/>
          <w:b/>
          <w:bCs/>
          <w:sz w:val="28"/>
          <w:szCs w:val="28"/>
          <w:rtl/>
        </w:rPr>
        <w:t>والآخر/</w:t>
      </w:r>
      <w:r w:rsidRPr="00DB6E0B">
        <w:rPr>
          <w:rFonts w:asciiTheme="majorBidi" w:hAnsiTheme="majorBidi" w:cstheme="majorBidi"/>
          <w:sz w:val="28"/>
          <w:szCs w:val="28"/>
          <w:rtl/>
        </w:rPr>
        <w:t xml:space="preserve"> (مجازي) ناله من الوضع الذي نقلت اليه، وما كسبته من دلالة جديدة فنية. إلا أنه يتقدم على العسكري؛ ليمضي مبيبنا حقيقة الإستعارة ويعلن أنها ليست مجرد نقل وإنما هي (إدعاء)، وربما أراد بتعريفه الأول أن يقدم مهادا يعد مدخلا لتوضيح مفهوم الإستعارة بصورة عامة، ليبدأ منطلقا بنثر بذور آرائه، والتي أثمرت عن فكرة (الإدعاء) بدلا من (النقل) في الإستعارة، والتي تعني الإلتحام بين (المشبه والمشبه به) إلى درجة تمكن المست</w:t>
      </w:r>
      <w:r>
        <w:rPr>
          <w:rFonts w:asciiTheme="majorBidi" w:hAnsiTheme="majorBidi" w:cstheme="majorBidi"/>
          <w:sz w:val="28"/>
          <w:szCs w:val="28"/>
          <w:rtl/>
        </w:rPr>
        <w:t>عير من جعل أحدهما الآخر إذ يقول</w:t>
      </w:r>
      <w:r w:rsidRPr="00DB6E0B">
        <w:rPr>
          <w:rFonts w:asciiTheme="majorBidi" w:hAnsiTheme="majorBidi" w:cstheme="majorBidi"/>
          <w:sz w:val="28"/>
          <w:szCs w:val="28"/>
          <w:rtl/>
        </w:rPr>
        <w:t>: " ... ففي هذه الجملة بيان لمن عقل أن ليست "الإستعارة " نقل اسم عن شيء إلى شيء، ولكنها إدعاء معنى الاسم لشيء، إذ لو كانت نقل اسم وكان قولنا (رأيت أسد)، بمعنى: رأيت شبيها بالأسد ، ولم يكن إدعاء أنه أسد بالحقيقة= لكان م</w:t>
      </w:r>
      <w:r>
        <w:rPr>
          <w:rFonts w:asciiTheme="majorBidi" w:hAnsiTheme="majorBidi" w:cstheme="majorBidi"/>
          <w:sz w:val="28"/>
          <w:szCs w:val="28"/>
          <w:rtl/>
        </w:rPr>
        <w:t>حالا أن يقال: " ليس هو بإنسان</w:t>
      </w:r>
      <w:r w:rsidRPr="00DB6E0B">
        <w:rPr>
          <w:rFonts w:asciiTheme="majorBidi" w:hAnsiTheme="majorBidi" w:cstheme="majorBidi"/>
          <w:sz w:val="28"/>
          <w:szCs w:val="28"/>
          <w:rtl/>
        </w:rPr>
        <w:t>، ولكنه أسد " أو " هو أسد في صورة إنسان " كما أنه محال أن  يقال" ليس هو بإن</w:t>
      </w:r>
      <w:r>
        <w:rPr>
          <w:rFonts w:asciiTheme="majorBidi" w:hAnsiTheme="majorBidi" w:cstheme="majorBidi"/>
          <w:sz w:val="28"/>
          <w:szCs w:val="28"/>
          <w:rtl/>
        </w:rPr>
        <w:t>سان ، ولكنه شبيه بأسد " أو يقال</w:t>
      </w:r>
      <w:r w:rsidRPr="00DB6E0B">
        <w:rPr>
          <w:rFonts w:asciiTheme="majorBidi" w:hAnsiTheme="majorBidi" w:cstheme="majorBidi"/>
          <w:sz w:val="28"/>
          <w:szCs w:val="28"/>
          <w:rtl/>
        </w:rPr>
        <w:t xml:space="preserve">: " هو شبيه بأسد في صورة إنسان"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9843B5" w:rsidRDefault="009843B5" w:rsidP="009843B5">
      <w:pPr>
        <w:spacing w:line="360" w:lineRule="auto"/>
        <w:jc w:val="both"/>
        <w:rPr>
          <w:rFonts w:asciiTheme="majorBidi" w:hAnsiTheme="majorBidi" w:cstheme="majorBidi"/>
          <w:sz w:val="28"/>
          <w:szCs w:val="28"/>
          <w:rtl/>
        </w:rPr>
      </w:pPr>
    </w:p>
    <w:p w:rsidR="009843B5" w:rsidRDefault="009843B5" w:rsidP="009843B5">
      <w:pPr>
        <w:spacing w:line="360" w:lineRule="auto"/>
        <w:jc w:val="both"/>
        <w:rPr>
          <w:rFonts w:asciiTheme="majorBidi" w:hAnsiTheme="majorBidi" w:cstheme="majorBidi"/>
          <w:sz w:val="28"/>
          <w:szCs w:val="28"/>
          <w:rtl/>
        </w:rPr>
      </w:pP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r w:rsidRPr="00DB6E0B">
        <w:rPr>
          <w:rFonts w:asciiTheme="majorBidi" w:hAnsiTheme="majorBidi" w:cstheme="majorBidi"/>
          <w:sz w:val="28"/>
          <w:szCs w:val="28"/>
          <w:rtl/>
        </w:rPr>
        <w:t xml:space="preserve">       </w:t>
      </w:r>
    </w:p>
    <w:p w:rsidR="009843B5" w:rsidRPr="00B06D37" w:rsidRDefault="009843B5" w:rsidP="009843B5">
      <w:pPr>
        <w:spacing w:line="360" w:lineRule="auto"/>
        <w:jc w:val="both"/>
        <w:rPr>
          <w:rFonts w:asciiTheme="majorBidi" w:hAnsiTheme="majorBidi" w:cstheme="majorBidi"/>
          <w:rtl/>
        </w:rPr>
      </w:pPr>
      <w:r w:rsidRPr="00B06D37">
        <w:rPr>
          <w:rFonts w:asciiTheme="majorBidi" w:hAnsiTheme="majorBidi" w:cstheme="majorBidi" w:hint="cs"/>
          <w:rtl/>
        </w:rPr>
        <w:t>(1)</w:t>
      </w:r>
      <w:r>
        <w:rPr>
          <w:rFonts w:asciiTheme="majorBidi" w:hAnsiTheme="majorBidi" w:cstheme="majorBidi" w:hint="cs"/>
          <w:rtl/>
        </w:rPr>
        <w:t xml:space="preserve"> أسرار البلاغة :   14. </w:t>
      </w:r>
    </w:p>
    <w:p w:rsidR="009843B5" w:rsidRPr="00B06D37" w:rsidRDefault="009843B5" w:rsidP="009843B5">
      <w:pPr>
        <w:spacing w:line="360" w:lineRule="auto"/>
        <w:jc w:val="both"/>
        <w:rPr>
          <w:rFonts w:asciiTheme="majorBidi" w:hAnsiTheme="majorBidi" w:cstheme="majorBidi"/>
          <w:rtl/>
        </w:rPr>
      </w:pPr>
      <w:r w:rsidRPr="00B06D37">
        <w:rPr>
          <w:rFonts w:asciiTheme="majorBidi" w:hAnsiTheme="majorBidi" w:cstheme="majorBidi" w:hint="cs"/>
          <w:rtl/>
        </w:rPr>
        <w:t>(2)</w:t>
      </w:r>
      <w:r>
        <w:rPr>
          <w:rFonts w:asciiTheme="majorBidi" w:hAnsiTheme="majorBidi" w:cstheme="majorBidi" w:hint="cs"/>
          <w:rtl/>
        </w:rPr>
        <w:t xml:space="preserve"> تنظر : م . ن :   346، 350.</w:t>
      </w:r>
    </w:p>
    <w:p w:rsidR="009843B5" w:rsidRPr="00B06D37" w:rsidRDefault="009843B5" w:rsidP="009843B5">
      <w:pPr>
        <w:spacing w:line="360" w:lineRule="auto"/>
        <w:jc w:val="both"/>
        <w:rPr>
          <w:rFonts w:asciiTheme="majorBidi" w:hAnsiTheme="majorBidi" w:cstheme="majorBidi"/>
          <w:rtl/>
        </w:rPr>
      </w:pPr>
      <w:r w:rsidRPr="00B06D37">
        <w:rPr>
          <w:rFonts w:asciiTheme="majorBidi" w:hAnsiTheme="majorBidi" w:cstheme="majorBidi" w:hint="cs"/>
          <w:rtl/>
        </w:rPr>
        <w:t>(3)</w:t>
      </w:r>
      <w:r>
        <w:rPr>
          <w:rFonts w:asciiTheme="majorBidi" w:hAnsiTheme="majorBidi" w:cstheme="majorBidi" w:hint="cs"/>
          <w:rtl/>
        </w:rPr>
        <w:t xml:space="preserve">  م . ن :   14.</w:t>
      </w:r>
    </w:p>
    <w:p w:rsidR="009843B5" w:rsidRPr="00B06D37" w:rsidRDefault="009843B5" w:rsidP="009843B5">
      <w:pPr>
        <w:spacing w:line="360" w:lineRule="auto"/>
        <w:jc w:val="both"/>
        <w:rPr>
          <w:rFonts w:asciiTheme="majorBidi" w:hAnsiTheme="majorBidi" w:cstheme="majorBidi"/>
          <w:rtl/>
        </w:rPr>
      </w:pPr>
      <w:r w:rsidRPr="00B06D37">
        <w:rPr>
          <w:rFonts w:asciiTheme="majorBidi" w:hAnsiTheme="majorBidi" w:cstheme="majorBidi" w:hint="cs"/>
          <w:rtl/>
        </w:rPr>
        <w:t>(4)</w:t>
      </w:r>
      <w:r>
        <w:rPr>
          <w:rFonts w:asciiTheme="majorBidi" w:hAnsiTheme="majorBidi" w:cstheme="majorBidi" w:hint="cs"/>
          <w:rtl/>
        </w:rPr>
        <w:t xml:space="preserve"> دلائل الإعجاز : 434.</w:t>
      </w:r>
    </w:p>
    <w:p w:rsidR="009843B5" w:rsidRDefault="009843B5" w:rsidP="009843B5">
      <w:pPr>
        <w:spacing w:line="360" w:lineRule="auto"/>
        <w:jc w:val="both"/>
        <w:rPr>
          <w:rFonts w:asciiTheme="majorBidi" w:hAnsiTheme="majorBidi" w:cstheme="majorBidi"/>
          <w:sz w:val="28"/>
          <w:szCs w:val="28"/>
          <w:rtl/>
        </w:rPr>
      </w:pPr>
    </w:p>
    <w:p w:rsidR="009843B5"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 xml:space="preserve">ويحاجج الجرجاني </w:t>
      </w:r>
      <w:r>
        <w:rPr>
          <w:rFonts w:asciiTheme="majorBidi" w:hAnsiTheme="majorBidi" w:cstheme="majorBidi" w:hint="cs"/>
          <w:sz w:val="28"/>
          <w:szCs w:val="28"/>
          <w:rtl/>
        </w:rPr>
        <w:t>أ</w:t>
      </w:r>
      <w:r w:rsidRPr="00DB6E0B">
        <w:rPr>
          <w:rFonts w:asciiTheme="majorBidi" w:hAnsiTheme="majorBidi" w:cstheme="majorBidi"/>
          <w:sz w:val="28"/>
          <w:szCs w:val="28"/>
          <w:rtl/>
        </w:rPr>
        <w:t>ب</w:t>
      </w:r>
      <w:r>
        <w:rPr>
          <w:rFonts w:asciiTheme="majorBidi" w:hAnsiTheme="majorBidi" w:cstheme="majorBidi" w:hint="cs"/>
          <w:sz w:val="28"/>
          <w:szCs w:val="28"/>
          <w:rtl/>
        </w:rPr>
        <w:t>ا</w:t>
      </w:r>
      <w:r w:rsidRPr="00DB6E0B">
        <w:rPr>
          <w:rFonts w:asciiTheme="majorBidi" w:hAnsiTheme="majorBidi" w:cstheme="majorBidi"/>
          <w:sz w:val="28"/>
          <w:szCs w:val="28"/>
          <w:rtl/>
        </w:rPr>
        <w:t xml:space="preserve"> هلال العسكري - وإن لم يصرح باس</w:t>
      </w:r>
      <w:r>
        <w:rPr>
          <w:rFonts w:asciiTheme="majorBidi" w:hAnsiTheme="majorBidi" w:cstheme="majorBidi"/>
          <w:sz w:val="28"/>
          <w:szCs w:val="28"/>
          <w:rtl/>
        </w:rPr>
        <w:t>مه- وذلك بايراد تعريفه، فيقول:"</w:t>
      </w:r>
      <w:r w:rsidRPr="00DB6E0B">
        <w:rPr>
          <w:rFonts w:asciiTheme="majorBidi" w:hAnsiTheme="majorBidi" w:cstheme="majorBidi"/>
          <w:sz w:val="28"/>
          <w:szCs w:val="28"/>
          <w:rtl/>
        </w:rPr>
        <w:t>فمن ذلك قولهم : إن الإستعارة تعليق العبارة على غير ما وضعت له في أصل اللغة على س</w:t>
      </w:r>
      <w:r>
        <w:rPr>
          <w:rFonts w:asciiTheme="majorBidi" w:hAnsiTheme="majorBidi" w:cstheme="majorBidi"/>
          <w:sz w:val="28"/>
          <w:szCs w:val="28"/>
          <w:rtl/>
        </w:rPr>
        <w:t>بيل النقل</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فهو يرى أن الإستعارة لا ينبغي تحديدها بنقل العبارة عما وضعت له وقوله</w:t>
      </w:r>
      <w:r>
        <w:rPr>
          <w:rFonts w:asciiTheme="majorBidi" w:hAnsiTheme="majorBidi" w:cstheme="majorBidi"/>
          <w:sz w:val="28"/>
          <w:szCs w:val="28"/>
          <w:rtl/>
        </w:rPr>
        <w:t>: "</w:t>
      </w:r>
      <w:r w:rsidRPr="00DB6E0B">
        <w:rPr>
          <w:rFonts w:asciiTheme="majorBidi" w:hAnsiTheme="majorBidi" w:cstheme="majorBidi"/>
          <w:sz w:val="28"/>
          <w:szCs w:val="28"/>
          <w:rtl/>
        </w:rPr>
        <w:t>وإطلاقهم في الإستعارة أنها نقل للعبارةعما وضعت له من ذلك فلا يصح الأخذ به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وساق العديد من الأمثلة التي تسند رأيه وتدعمه وتبين إضطراب الإستعارة في النقل</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ليصل في نهاية المطاف، بعد هذه الجولة التي انطلق فيها من كتابه( أسرار البلاغة )وصولا إلى ختامها في كتابه (دلائل الإعجاز)، والتي خرج فيها من خلال صراع علمي ناقش فيه آراء النقاد السابقين؛ ليصل إلى نتيجة مفادها أن الإستعارة ( إدعاء) معنى الاسم للشيء، وليس (نقل) الاسم عن الشيء، وأراد تصحيح آرائهم من أن الإستعارة تعليق للعبارة على غير ما وضعت له في اللغة ونقل لها عما وضعت له في أنه إذا كانت الإستعارة ادعاء معنى الاسم لم يكن الاسم مزالا عما وضع له، بل مقرا عليه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ومن ذلك يتضح ل</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أن أساس الصراع بين الرأيين – الجرجاني، والعسكري - يدور حول المفهوم التجريدي للنظر في (النقل)،و(الإدعاء)، إلا انن</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لا </w:t>
      </w:r>
      <w:r>
        <w:rPr>
          <w:rFonts w:asciiTheme="majorBidi" w:hAnsiTheme="majorBidi" w:cstheme="majorBidi" w:hint="cs"/>
          <w:sz w:val="28"/>
          <w:szCs w:val="28"/>
          <w:rtl/>
        </w:rPr>
        <w:t>أ</w:t>
      </w:r>
      <w:r w:rsidRPr="00DB6E0B">
        <w:rPr>
          <w:rFonts w:asciiTheme="majorBidi" w:hAnsiTheme="majorBidi" w:cstheme="majorBidi"/>
          <w:sz w:val="28"/>
          <w:szCs w:val="28"/>
          <w:rtl/>
        </w:rPr>
        <w:t>جد العسكري يخالفه فيما يؤول إليه من رأي، فلفظة (النقل) في مفهومها العام لا يوجب إخراجها عن المعنى الحقيقي، ومن غير المعقول أن يظن العسكري أن المستعير قد نقل لفظ (أسد ) مثلا إلى (شجاع ) دون أن يقصد التعبير عن معنى الشجاعة في استعارة الأسد، وبذلك يكون للكلام معنيا</w:t>
      </w:r>
      <w:r>
        <w:rPr>
          <w:rFonts w:asciiTheme="majorBidi" w:hAnsiTheme="majorBidi" w:cstheme="majorBidi"/>
          <w:sz w:val="28"/>
          <w:szCs w:val="28"/>
          <w:rtl/>
        </w:rPr>
        <w:t>ن (معنى حقيقي</w:t>
      </w:r>
      <w:r w:rsidRPr="00DB6E0B">
        <w:rPr>
          <w:rFonts w:asciiTheme="majorBidi" w:hAnsiTheme="majorBidi" w:cstheme="majorBidi"/>
          <w:sz w:val="28"/>
          <w:szCs w:val="28"/>
          <w:rtl/>
        </w:rPr>
        <w:t>)،و(معنى مجازي)، وهو ما صرح به العسكري</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إذ اعتبرها أصلا مثاليا لنمطية اللغة، والإستعارة عدولا عن هذه النمطية، وفي تقديرنا إذا لم نعرف المعنى الحقيقي للكلمة، نجهل كل ما يرتبط بها من حقائق، وكذلك ما تحمله من دلالات توحي بها؛ لأن الكلمة في الأصل لا تقف عند حدود وصفية ثابتة، وإنما لها قابلية التوسع في مجالات المعاني وسياقاتها، فتحصل في كل مرة على معنى جديد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وهو ما أكده الجرجاني</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لأن موضوع الإستعارة قائم على (الإثبات) أي: إثبات معنى يفهم من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معنى اللفظ لا من اللفظ نفسه، ويبين ذلك بدليل هو أن</w:t>
      </w:r>
      <w:r>
        <w:rPr>
          <w:rFonts w:asciiTheme="majorBidi" w:hAnsiTheme="majorBidi" w:cstheme="majorBidi" w:hint="cs"/>
          <w:sz w:val="28"/>
          <w:szCs w:val="28"/>
          <w:rtl/>
        </w:rPr>
        <w:t>ـ</w:t>
      </w:r>
      <w:r w:rsidRPr="00DB6E0B">
        <w:rPr>
          <w:rFonts w:asciiTheme="majorBidi" w:hAnsiTheme="majorBidi" w:cstheme="majorBidi"/>
          <w:sz w:val="28"/>
          <w:szCs w:val="28"/>
          <w:rtl/>
        </w:rPr>
        <w:t>ك إذا قلت (رأيت أسدا) ك</w:t>
      </w:r>
      <w:r>
        <w:rPr>
          <w:rFonts w:asciiTheme="majorBidi" w:hAnsiTheme="majorBidi" w:cstheme="majorBidi" w:hint="cs"/>
          <w:sz w:val="28"/>
          <w:szCs w:val="28"/>
          <w:rtl/>
        </w:rPr>
        <w:t>ـ</w:t>
      </w:r>
      <w:r w:rsidRPr="00DB6E0B">
        <w:rPr>
          <w:rFonts w:asciiTheme="majorBidi" w:hAnsiTheme="majorBidi" w:cstheme="majorBidi"/>
          <w:sz w:val="28"/>
          <w:szCs w:val="28"/>
          <w:rtl/>
        </w:rPr>
        <w:t>نت ق</w:t>
      </w:r>
      <w:r>
        <w:rPr>
          <w:rFonts w:asciiTheme="majorBidi" w:hAnsiTheme="majorBidi" w:cstheme="majorBidi" w:hint="cs"/>
          <w:sz w:val="28"/>
          <w:szCs w:val="28"/>
          <w:rtl/>
        </w:rPr>
        <w:t>ـ</w:t>
      </w:r>
      <w:r w:rsidRPr="00DB6E0B">
        <w:rPr>
          <w:rFonts w:asciiTheme="majorBidi" w:hAnsiTheme="majorBidi" w:cstheme="majorBidi"/>
          <w:sz w:val="28"/>
          <w:szCs w:val="28"/>
          <w:rtl/>
        </w:rPr>
        <w:t>د أف</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دت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9843B5" w:rsidRPr="008C699F" w:rsidRDefault="009843B5" w:rsidP="009843B5">
      <w:pPr>
        <w:spacing w:line="360" w:lineRule="auto"/>
        <w:jc w:val="both"/>
        <w:rPr>
          <w:rFonts w:asciiTheme="majorBidi" w:hAnsiTheme="majorBidi" w:cstheme="majorBidi"/>
          <w:rtl/>
        </w:rPr>
      </w:pPr>
      <w:r w:rsidRPr="008C699F">
        <w:rPr>
          <w:rFonts w:asciiTheme="majorBidi" w:hAnsiTheme="majorBidi" w:cstheme="majorBidi" w:hint="cs"/>
          <w:rtl/>
        </w:rPr>
        <w:t>(1)</w:t>
      </w:r>
      <w:r>
        <w:rPr>
          <w:rFonts w:asciiTheme="majorBidi" w:hAnsiTheme="majorBidi" w:cstheme="majorBidi" w:hint="cs"/>
          <w:rtl/>
        </w:rPr>
        <w:t xml:space="preserve"> دلائل الإعجاز : 434.</w:t>
      </w:r>
    </w:p>
    <w:p w:rsidR="009843B5" w:rsidRPr="008C699F" w:rsidRDefault="009843B5" w:rsidP="009843B5">
      <w:pPr>
        <w:spacing w:line="360" w:lineRule="auto"/>
        <w:jc w:val="both"/>
        <w:rPr>
          <w:rFonts w:asciiTheme="majorBidi" w:hAnsiTheme="majorBidi" w:cstheme="majorBidi"/>
          <w:rtl/>
        </w:rPr>
      </w:pPr>
      <w:r w:rsidRPr="008C699F">
        <w:rPr>
          <w:rFonts w:asciiTheme="majorBidi" w:hAnsiTheme="majorBidi" w:cstheme="majorBidi" w:hint="cs"/>
          <w:rtl/>
        </w:rPr>
        <w:t>(2)</w:t>
      </w:r>
      <w:r>
        <w:rPr>
          <w:rFonts w:asciiTheme="majorBidi" w:hAnsiTheme="majorBidi" w:cstheme="majorBidi" w:hint="cs"/>
          <w:rtl/>
        </w:rPr>
        <w:t xml:space="preserve"> م . ن : 435.</w:t>
      </w:r>
    </w:p>
    <w:p w:rsidR="009843B5" w:rsidRPr="008C699F" w:rsidRDefault="009843B5" w:rsidP="009843B5">
      <w:pPr>
        <w:spacing w:line="360" w:lineRule="auto"/>
        <w:jc w:val="both"/>
        <w:rPr>
          <w:rFonts w:asciiTheme="majorBidi" w:hAnsiTheme="majorBidi" w:cstheme="majorBidi"/>
          <w:rtl/>
        </w:rPr>
      </w:pPr>
      <w:r w:rsidRPr="008C699F">
        <w:rPr>
          <w:rFonts w:asciiTheme="majorBidi" w:hAnsiTheme="majorBidi" w:cstheme="majorBidi" w:hint="cs"/>
          <w:rtl/>
        </w:rPr>
        <w:t>(3)</w:t>
      </w:r>
      <w:r>
        <w:rPr>
          <w:rFonts w:asciiTheme="majorBidi" w:hAnsiTheme="majorBidi" w:cstheme="majorBidi" w:hint="cs"/>
          <w:rtl/>
        </w:rPr>
        <w:t xml:space="preserve"> تنظر : دلائل الإعجاز : 436- 437.</w:t>
      </w:r>
    </w:p>
    <w:p w:rsidR="009843B5" w:rsidRPr="008C699F" w:rsidRDefault="009843B5" w:rsidP="009843B5">
      <w:pPr>
        <w:spacing w:line="360" w:lineRule="auto"/>
        <w:jc w:val="both"/>
        <w:rPr>
          <w:rFonts w:asciiTheme="majorBidi" w:hAnsiTheme="majorBidi" w:cstheme="majorBidi"/>
          <w:rtl/>
        </w:rPr>
      </w:pPr>
      <w:r>
        <w:rPr>
          <w:rFonts w:asciiTheme="majorBidi" w:hAnsiTheme="majorBidi" w:cstheme="majorBidi" w:hint="cs"/>
          <w:rtl/>
        </w:rPr>
        <w:t>(4) ينظر : م . ن : 437.</w:t>
      </w:r>
    </w:p>
    <w:p w:rsidR="009843B5" w:rsidRPr="008C699F" w:rsidRDefault="009843B5" w:rsidP="009843B5">
      <w:pPr>
        <w:tabs>
          <w:tab w:val="left" w:pos="746"/>
        </w:tabs>
        <w:spacing w:line="360" w:lineRule="auto"/>
        <w:jc w:val="both"/>
        <w:rPr>
          <w:rFonts w:asciiTheme="majorBidi" w:hAnsiTheme="majorBidi" w:cstheme="majorBidi"/>
          <w:rtl/>
        </w:rPr>
      </w:pPr>
      <w:r w:rsidRPr="008C699F">
        <w:rPr>
          <w:rFonts w:asciiTheme="majorBidi" w:hAnsiTheme="majorBidi" w:cstheme="majorBidi" w:hint="cs"/>
          <w:rtl/>
        </w:rPr>
        <w:t>(5)</w:t>
      </w:r>
      <w:r>
        <w:rPr>
          <w:rFonts w:asciiTheme="majorBidi" w:hAnsiTheme="majorBidi" w:cstheme="majorBidi" w:hint="cs"/>
          <w:rtl/>
        </w:rPr>
        <w:t xml:space="preserve"> ينظر: كتاب الصناعتين : 242.</w:t>
      </w:r>
    </w:p>
    <w:p w:rsidR="009843B5"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معنيين: </w:t>
      </w:r>
      <w:r w:rsidRPr="00062B45">
        <w:rPr>
          <w:rFonts w:asciiTheme="majorBidi" w:hAnsiTheme="majorBidi" w:cstheme="majorBidi"/>
          <w:b/>
          <w:bCs/>
          <w:sz w:val="28"/>
          <w:szCs w:val="28"/>
          <w:rtl/>
        </w:rPr>
        <w:t>الأول :</w:t>
      </w:r>
      <w:r w:rsidRPr="00DB6E0B">
        <w:rPr>
          <w:rFonts w:asciiTheme="majorBidi" w:hAnsiTheme="majorBidi" w:cstheme="majorBidi"/>
          <w:sz w:val="28"/>
          <w:szCs w:val="28"/>
          <w:rtl/>
        </w:rPr>
        <w:t xml:space="preserve"> وقوع الرؤية منك على الأسد، والثاني : تشبيه الرجل بالأسد في الشجاعة، و(الشجاعة) هي الشيء المثبت لهذا المعنى</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وهذا التثبيت أكد عليه العسكري بقوله</w:t>
      </w:r>
      <w:r>
        <w:rPr>
          <w:rFonts w:asciiTheme="majorBidi" w:hAnsiTheme="majorBidi" w:cstheme="majorBidi"/>
          <w:sz w:val="28"/>
          <w:szCs w:val="28"/>
          <w:rtl/>
        </w:rPr>
        <w:t xml:space="preserve">:" </w:t>
      </w:r>
      <w:r w:rsidRPr="00DB6E0B">
        <w:rPr>
          <w:rFonts w:asciiTheme="majorBidi" w:hAnsiTheme="majorBidi" w:cstheme="majorBidi"/>
          <w:sz w:val="28"/>
          <w:szCs w:val="28"/>
          <w:rtl/>
        </w:rPr>
        <w:t>ولا بد من معنى مشترك بين المستعار والمستعارمنه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وضحه من خلال تعليقاته، ففي تعليقه مثلا على الآية الكريمة</w:t>
      </w:r>
      <w:r>
        <w:rPr>
          <w:rStyle w:val="aya"/>
          <w:rtl/>
        </w:rPr>
        <w:t>أ</w:t>
      </w:r>
      <w:r>
        <w:rPr>
          <w:rStyle w:val="aya"/>
        </w:rPr>
        <w:t xml:space="preserve"> </w:t>
      </w:r>
      <w:r w:rsidRPr="00B83A4F">
        <w:rPr>
          <w:rFonts w:asciiTheme="majorBidi" w:hAnsiTheme="majorBidi" w:cstheme="majorBidi"/>
          <w:b/>
          <w:bCs/>
          <w:sz w:val="28"/>
          <w:szCs w:val="28"/>
        </w:rPr>
        <w:t>))</w:t>
      </w:r>
      <w:r w:rsidRPr="003C1F30">
        <w:rPr>
          <w:rStyle w:val="Heading1Char"/>
          <w:rtl/>
        </w:rPr>
        <w:t xml:space="preserve"> </w:t>
      </w:r>
      <w:r w:rsidRPr="003C1F30">
        <w:rPr>
          <w:rStyle w:val="aya"/>
          <w:b/>
          <w:bCs/>
          <w:rtl/>
        </w:rPr>
        <w:t>أَعْثَرْنَا عَلَيْهِمْ</w:t>
      </w:r>
      <w:r>
        <w:rPr>
          <w:rStyle w:val="aya"/>
          <w:rtl/>
        </w:rPr>
        <w:t xml:space="preserve"> </w:t>
      </w:r>
      <w:r w:rsidRPr="00B83A4F">
        <w:rPr>
          <w:rFonts w:asciiTheme="majorBidi" w:hAnsiTheme="majorBidi" w:cstheme="majorBidi"/>
          <w:b/>
          <w:bCs/>
          <w:sz w:val="28"/>
          <w:szCs w:val="28"/>
          <w:rtl/>
        </w:rPr>
        <w:t xml:space="preserve"> ))</w:t>
      </w:r>
      <w:r w:rsidRPr="00B83A4F">
        <w:rPr>
          <w:rFonts w:asciiTheme="majorBidi" w:hAnsiTheme="majorBidi" w:cstheme="majorBidi"/>
          <w:b/>
          <w:bCs/>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 يقو</w:t>
      </w:r>
      <w:r>
        <w:rPr>
          <w:rFonts w:asciiTheme="majorBidi" w:hAnsiTheme="majorBidi" w:cstheme="majorBidi" w:hint="cs"/>
          <w:sz w:val="28"/>
          <w:szCs w:val="28"/>
          <w:rtl/>
        </w:rPr>
        <w:t>ل</w:t>
      </w:r>
      <w:r w:rsidRPr="00DB6E0B">
        <w:rPr>
          <w:rFonts w:asciiTheme="majorBidi" w:hAnsiTheme="majorBidi" w:cstheme="majorBidi"/>
          <w:sz w:val="28"/>
          <w:szCs w:val="28"/>
          <w:rtl/>
        </w:rPr>
        <w:t>: " معناه</w:t>
      </w:r>
      <w:r>
        <w:rPr>
          <w:rFonts w:asciiTheme="majorBidi" w:hAnsiTheme="majorBidi" w:cstheme="majorBidi"/>
          <w:sz w:val="28"/>
          <w:szCs w:val="28"/>
          <w:rtl/>
        </w:rPr>
        <w:t xml:space="preserve"> أطلعنا عليهم . والإستعارة أبلغ</w:t>
      </w:r>
      <w:r w:rsidRPr="00DB6E0B">
        <w:rPr>
          <w:rFonts w:asciiTheme="majorBidi" w:hAnsiTheme="majorBidi" w:cstheme="majorBidi"/>
          <w:sz w:val="28"/>
          <w:szCs w:val="28"/>
          <w:rtl/>
        </w:rPr>
        <w:t>؛ لأنها تتضمن غفلة القوم عنهم حتى أطلعوا عليهم،... فاس</w:t>
      </w:r>
      <w:r>
        <w:rPr>
          <w:rFonts w:asciiTheme="majorBidi" w:hAnsiTheme="majorBidi" w:cstheme="majorBidi"/>
          <w:sz w:val="28"/>
          <w:szCs w:val="28"/>
          <w:rtl/>
        </w:rPr>
        <w:t>تعيرالإعثار مكان التبين والإظها</w:t>
      </w:r>
      <w:r>
        <w:rPr>
          <w:rFonts w:asciiTheme="majorBidi" w:hAnsiTheme="majorBidi" w:cstheme="majorBidi" w:hint="cs"/>
          <w:sz w:val="28"/>
          <w:szCs w:val="28"/>
          <w:rtl/>
        </w:rPr>
        <w:t>ر</w:t>
      </w:r>
      <w:r w:rsidRPr="00DB6E0B">
        <w:rPr>
          <w:rFonts w:asciiTheme="majorBidi" w:hAnsiTheme="majorBidi" w:cstheme="majorBidi"/>
          <w:sz w:val="28"/>
          <w:szCs w:val="28"/>
          <w:rtl/>
        </w:rPr>
        <w:t xml:space="preserve">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فليست المزية في ذات المعنى المثبت بل في إثبات هذالمعنى</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ونراه يعلق على بيت الوأواء الدمشقي في قوله : </w:t>
      </w:r>
    </w:p>
    <w:p w:rsidR="009843B5" w:rsidRPr="00062B45" w:rsidRDefault="009843B5" w:rsidP="009843B5">
      <w:pPr>
        <w:spacing w:line="360" w:lineRule="auto"/>
        <w:jc w:val="both"/>
        <w:rPr>
          <w:rFonts w:asciiTheme="majorBidi" w:hAnsiTheme="majorBidi" w:cstheme="majorBidi"/>
          <w:b/>
          <w:bCs/>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062B45">
        <w:rPr>
          <w:rFonts w:asciiTheme="majorBidi" w:hAnsiTheme="majorBidi" w:cstheme="majorBidi"/>
          <w:b/>
          <w:bCs/>
          <w:sz w:val="28"/>
          <w:szCs w:val="28"/>
          <w:rtl/>
        </w:rPr>
        <w:t xml:space="preserve"> فأسبلت لؤل</w:t>
      </w:r>
      <w:r>
        <w:rPr>
          <w:rFonts w:asciiTheme="majorBidi" w:hAnsiTheme="majorBidi" w:cstheme="majorBidi"/>
          <w:b/>
          <w:bCs/>
          <w:sz w:val="28"/>
          <w:szCs w:val="28"/>
          <w:rtl/>
        </w:rPr>
        <w:t>ؤا من نرجس ،وسقت           وردا</w:t>
      </w:r>
      <w:r w:rsidRPr="00062B45">
        <w:rPr>
          <w:rFonts w:asciiTheme="majorBidi" w:hAnsiTheme="majorBidi" w:cstheme="majorBidi"/>
          <w:b/>
          <w:bCs/>
          <w:sz w:val="28"/>
          <w:szCs w:val="28"/>
          <w:rtl/>
        </w:rPr>
        <w:t xml:space="preserve">، وعضت على العناب بالبرد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يفيد أن (الدمع) لاينقص من شبه (اللؤلؤ) شيئا ، و(العين) كذلك مساوية (للنرجس) في الشبه ، لكن سبب الحسن الذي نراه وسبب الأريحية التي نشعر بها لا يرجع إلى ذلك فحسب بل؛ لأن مثل هذا التعبير يفيد التأكيد على إثبات شدة الشبه لدرجة تتلاشى فيها</w:t>
      </w:r>
      <w:r>
        <w:rPr>
          <w:rFonts w:asciiTheme="majorBidi" w:hAnsiTheme="majorBidi" w:cstheme="majorBidi"/>
          <w:sz w:val="28"/>
          <w:szCs w:val="28"/>
          <w:rtl/>
        </w:rPr>
        <w:t xml:space="preserve"> الأبعاد بين المشبه، والمشبه به</w:t>
      </w:r>
      <w:r w:rsidRPr="00DB6E0B">
        <w:rPr>
          <w:rFonts w:asciiTheme="majorBidi" w:hAnsiTheme="majorBidi" w:cstheme="majorBidi"/>
          <w:sz w:val="28"/>
          <w:szCs w:val="28"/>
          <w:rtl/>
        </w:rPr>
        <w:t>، وأوجد في نفس سامعه نوع من الجمال</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ولا نخال الجرجاني لم يطلع على صناعتي العسكري وما أرسى فيها من أسس، ودعائم بنى عليها هو وغيره من النقاد أفكارهم؛ لعده الأساس في نقله العبارة عن موضع استعمالها في أصل اللغة الى غيره (لغرض)، أي: أن هذا (النقل) حسب قول العسكري أو (الإدعاء) بقول الجرجاني لا يأتي في الكلام إلا لتحقيق غرض محدد منه (تأكيد المعنى والمبالغة فيه )؛ ليجعلها وظيفته، ولأن المساواة في الشبه يمكن الحصول عليها بصريح العبارة كأن نقول: فأسبلت دمعا كأنه اللؤلؤ بعينه من عين كأنها النرجس حقيقة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لذلك كانت الإستعارة أبلغ من الحقيقة ؛ لإفادتها ما لا تفيده الحقيقة ،وعلى هذا يقسم الجرجاني الإستعارة على قسمين : </w:t>
      </w:r>
    </w:p>
    <w:p w:rsidR="009843B5" w:rsidRPr="00062B4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1-</w:t>
      </w:r>
      <w:r w:rsidRPr="00062B45">
        <w:rPr>
          <w:rFonts w:asciiTheme="majorBidi" w:hAnsiTheme="majorBidi" w:cstheme="majorBidi"/>
          <w:sz w:val="28"/>
          <w:szCs w:val="28"/>
          <w:rtl/>
        </w:rPr>
        <w:t xml:space="preserve">الإستعارة غير المفيدة، وهي التي لا تعدو </w:t>
      </w:r>
      <w:r>
        <w:rPr>
          <w:rFonts w:asciiTheme="majorBidi" w:hAnsiTheme="majorBidi" w:cstheme="majorBidi" w:hint="cs"/>
          <w:sz w:val="28"/>
          <w:szCs w:val="28"/>
          <w:rtl/>
        </w:rPr>
        <w:t>-</w:t>
      </w:r>
      <w:r w:rsidRPr="00062B45">
        <w:rPr>
          <w:rFonts w:asciiTheme="majorBidi" w:hAnsiTheme="majorBidi" w:cstheme="majorBidi"/>
          <w:sz w:val="28"/>
          <w:szCs w:val="28"/>
          <w:rtl/>
        </w:rPr>
        <w:t xml:space="preserve"> في رأيه- أن يكون النقل فيها وضع لفظ مكان لفظ آخر، ول</w:t>
      </w:r>
      <w:r>
        <w:rPr>
          <w:rFonts w:asciiTheme="majorBidi" w:hAnsiTheme="majorBidi" w:cstheme="majorBidi" w:hint="cs"/>
          <w:sz w:val="28"/>
          <w:szCs w:val="28"/>
          <w:rtl/>
        </w:rPr>
        <w:t>ـ</w:t>
      </w:r>
      <w:r w:rsidRPr="00062B45">
        <w:rPr>
          <w:rFonts w:asciiTheme="majorBidi" w:hAnsiTheme="majorBidi" w:cstheme="majorBidi"/>
          <w:sz w:val="28"/>
          <w:szCs w:val="28"/>
          <w:rtl/>
        </w:rPr>
        <w:t>عل ه</w:t>
      </w:r>
      <w:r>
        <w:rPr>
          <w:rFonts w:asciiTheme="majorBidi" w:hAnsiTheme="majorBidi" w:cstheme="majorBidi" w:hint="cs"/>
          <w:sz w:val="28"/>
          <w:szCs w:val="28"/>
          <w:rtl/>
        </w:rPr>
        <w:t>ـ</w:t>
      </w:r>
      <w:r w:rsidRPr="00062B45">
        <w:rPr>
          <w:rFonts w:asciiTheme="majorBidi" w:hAnsiTheme="majorBidi" w:cstheme="majorBidi"/>
          <w:sz w:val="28"/>
          <w:szCs w:val="28"/>
          <w:rtl/>
        </w:rPr>
        <w:t>ذا النوع م</w:t>
      </w:r>
      <w:r>
        <w:rPr>
          <w:rFonts w:asciiTheme="majorBidi" w:hAnsiTheme="majorBidi" w:cstheme="majorBidi" w:hint="cs"/>
          <w:sz w:val="28"/>
          <w:szCs w:val="28"/>
          <w:rtl/>
        </w:rPr>
        <w:t>ـ</w:t>
      </w:r>
      <w:r w:rsidRPr="00062B45">
        <w:rPr>
          <w:rFonts w:asciiTheme="majorBidi" w:hAnsiTheme="majorBidi" w:cstheme="majorBidi"/>
          <w:sz w:val="28"/>
          <w:szCs w:val="28"/>
          <w:rtl/>
        </w:rPr>
        <w:t>ن الإستعارة ( غي</w:t>
      </w:r>
      <w:r>
        <w:rPr>
          <w:rFonts w:asciiTheme="majorBidi" w:hAnsiTheme="majorBidi" w:cstheme="majorBidi" w:hint="cs"/>
          <w:sz w:val="28"/>
          <w:szCs w:val="28"/>
          <w:rtl/>
        </w:rPr>
        <w:t>ـ</w:t>
      </w:r>
      <w:r w:rsidRPr="00062B45">
        <w:rPr>
          <w:rFonts w:asciiTheme="majorBidi" w:hAnsiTheme="majorBidi" w:cstheme="majorBidi"/>
          <w:sz w:val="28"/>
          <w:szCs w:val="28"/>
          <w:rtl/>
        </w:rPr>
        <w:t>ر المفيدة) أدى ب</w:t>
      </w:r>
      <w:r>
        <w:rPr>
          <w:rFonts w:asciiTheme="majorBidi" w:hAnsiTheme="majorBidi" w:cstheme="majorBidi" w:hint="cs"/>
          <w:sz w:val="28"/>
          <w:szCs w:val="28"/>
          <w:rtl/>
        </w:rPr>
        <w:t>ـ</w:t>
      </w:r>
      <w:r w:rsidRPr="00062B45">
        <w:rPr>
          <w:rFonts w:asciiTheme="majorBidi" w:hAnsiTheme="majorBidi" w:cstheme="majorBidi"/>
          <w:sz w:val="28"/>
          <w:szCs w:val="28"/>
          <w:rtl/>
        </w:rPr>
        <w:t>ه إل</w:t>
      </w:r>
      <w:r>
        <w:rPr>
          <w:rFonts w:asciiTheme="majorBidi" w:hAnsiTheme="majorBidi" w:cstheme="majorBidi" w:hint="cs"/>
          <w:sz w:val="28"/>
          <w:szCs w:val="28"/>
          <w:rtl/>
        </w:rPr>
        <w:t>ـ</w:t>
      </w:r>
      <w:r w:rsidRPr="00062B45">
        <w:rPr>
          <w:rFonts w:asciiTheme="majorBidi" w:hAnsiTheme="majorBidi" w:cstheme="majorBidi"/>
          <w:sz w:val="28"/>
          <w:szCs w:val="28"/>
          <w:rtl/>
        </w:rPr>
        <w:t>ى رفض كلم</w:t>
      </w:r>
      <w:r>
        <w:rPr>
          <w:rFonts w:asciiTheme="majorBidi" w:hAnsiTheme="majorBidi" w:cstheme="majorBidi" w:hint="cs"/>
          <w:sz w:val="28"/>
          <w:szCs w:val="28"/>
          <w:rtl/>
        </w:rPr>
        <w:t>ـ</w:t>
      </w:r>
      <w:r w:rsidRPr="00062B45">
        <w:rPr>
          <w:rFonts w:asciiTheme="majorBidi" w:hAnsiTheme="majorBidi" w:cstheme="majorBidi"/>
          <w:sz w:val="28"/>
          <w:szCs w:val="28"/>
          <w:rtl/>
        </w:rPr>
        <w:t>ة (النق</w:t>
      </w:r>
      <w:r>
        <w:rPr>
          <w:rFonts w:asciiTheme="majorBidi" w:hAnsiTheme="majorBidi" w:cstheme="majorBidi" w:hint="cs"/>
          <w:sz w:val="28"/>
          <w:szCs w:val="28"/>
          <w:rtl/>
        </w:rPr>
        <w:t>ـ</w:t>
      </w:r>
      <w:r w:rsidRPr="00062B45">
        <w:rPr>
          <w:rFonts w:asciiTheme="majorBidi" w:hAnsiTheme="majorBidi" w:cstheme="majorBidi"/>
          <w:sz w:val="28"/>
          <w:szCs w:val="28"/>
          <w:rtl/>
        </w:rPr>
        <w:t>ل) لسطحي</w:t>
      </w:r>
      <w:r>
        <w:rPr>
          <w:rFonts w:asciiTheme="majorBidi" w:hAnsiTheme="majorBidi" w:cstheme="majorBidi" w:hint="cs"/>
          <w:sz w:val="28"/>
          <w:szCs w:val="28"/>
          <w:rtl/>
        </w:rPr>
        <w:t>ـ</w:t>
      </w:r>
      <w:r w:rsidRPr="00062B45">
        <w:rPr>
          <w:rFonts w:asciiTheme="majorBidi" w:hAnsiTheme="majorBidi" w:cstheme="majorBidi"/>
          <w:sz w:val="28"/>
          <w:szCs w:val="28"/>
          <w:rtl/>
        </w:rPr>
        <w:t xml:space="preserve">ه </w:t>
      </w:r>
    </w:p>
    <w:p w:rsidR="009843B5" w:rsidRPr="00062B45" w:rsidRDefault="009843B5" w:rsidP="009843B5">
      <w:pPr>
        <w:spacing w:line="360" w:lineRule="auto"/>
        <w:jc w:val="both"/>
        <w:rPr>
          <w:rFonts w:asciiTheme="majorBidi" w:hAnsiTheme="majorBidi" w:cstheme="majorBidi"/>
          <w:sz w:val="28"/>
          <w:szCs w:val="28"/>
          <w:rtl/>
        </w:rPr>
      </w:pPr>
      <w:r w:rsidRPr="00062B45">
        <w:rPr>
          <w:rFonts w:asciiTheme="majorBidi" w:hAnsiTheme="majorBidi" w:cstheme="majorBidi" w:hint="cs"/>
          <w:sz w:val="28"/>
          <w:szCs w:val="28"/>
          <w:rtl/>
        </w:rPr>
        <w:t>_____________________</w:t>
      </w:r>
      <w:r>
        <w:rPr>
          <w:rFonts w:asciiTheme="majorBidi" w:hAnsiTheme="majorBidi" w:cstheme="majorBidi" w:hint="cs"/>
          <w:sz w:val="28"/>
          <w:szCs w:val="28"/>
          <w:rtl/>
        </w:rPr>
        <w:t>_</w:t>
      </w:r>
    </w:p>
    <w:p w:rsidR="009843B5" w:rsidRPr="00D6043B" w:rsidRDefault="009843B5" w:rsidP="009843B5">
      <w:pPr>
        <w:spacing w:line="360" w:lineRule="auto"/>
        <w:jc w:val="lowKashida"/>
        <w:rPr>
          <w:rFonts w:ascii="Arial" w:hAnsi="Arial" w:cs="Arial"/>
          <w:rtl/>
        </w:rPr>
      </w:pPr>
      <w:r w:rsidRPr="00062B45">
        <w:rPr>
          <w:rFonts w:asciiTheme="majorBidi" w:hAnsiTheme="majorBidi" w:cstheme="majorBidi" w:hint="cs"/>
          <w:rtl/>
        </w:rPr>
        <w:t>(1)</w:t>
      </w:r>
      <w:r w:rsidRPr="00B83A4F">
        <w:rPr>
          <w:rFonts w:ascii="Arial" w:hAnsi="Arial" w:cs="Arial" w:hint="cs"/>
          <w:rtl/>
        </w:rPr>
        <w:t xml:space="preserve"> </w:t>
      </w:r>
      <w:r w:rsidRPr="00D6043B">
        <w:rPr>
          <w:rFonts w:ascii="Arial" w:hAnsi="Arial" w:cs="Arial" w:hint="cs"/>
          <w:rtl/>
        </w:rPr>
        <w:t xml:space="preserve">ينظر: اسرار البلاغة : 336.  </w:t>
      </w:r>
    </w:p>
    <w:p w:rsidR="009843B5" w:rsidRPr="00B83A4F" w:rsidRDefault="009843B5" w:rsidP="009843B5">
      <w:pPr>
        <w:spacing w:line="360" w:lineRule="auto"/>
        <w:jc w:val="lowKashida"/>
        <w:rPr>
          <w:rFonts w:ascii="Arial" w:hAnsi="Arial" w:cs="Arial"/>
          <w:rtl/>
        </w:rPr>
      </w:pPr>
      <w:r>
        <w:rPr>
          <w:rFonts w:ascii="Arial" w:hAnsi="Arial" w:cs="Arial" w:hint="cs"/>
          <w:rtl/>
        </w:rPr>
        <w:t xml:space="preserve">(2) كتاب </w:t>
      </w:r>
      <w:r w:rsidRPr="00D6043B">
        <w:rPr>
          <w:rFonts w:ascii="Arial" w:hAnsi="Arial" w:cs="Arial" w:hint="cs"/>
          <w:rtl/>
        </w:rPr>
        <w:t>الصناعتين :242.</w:t>
      </w:r>
    </w:p>
    <w:p w:rsidR="009843B5" w:rsidRPr="00D6043B" w:rsidRDefault="009843B5" w:rsidP="009843B5">
      <w:pPr>
        <w:spacing w:line="360" w:lineRule="auto"/>
        <w:jc w:val="lowKashida"/>
        <w:rPr>
          <w:rFonts w:ascii="Arial" w:hAnsi="Arial" w:cs="Arial"/>
          <w:rtl/>
          <w:lang w:bidi="ar-IQ"/>
        </w:rPr>
      </w:pPr>
      <w:r w:rsidRPr="00062B45">
        <w:rPr>
          <w:rFonts w:asciiTheme="majorBidi" w:hAnsiTheme="majorBidi" w:cstheme="majorBidi" w:hint="cs"/>
          <w:rtl/>
        </w:rPr>
        <w:t>(</w:t>
      </w:r>
      <w:r>
        <w:rPr>
          <w:rFonts w:asciiTheme="majorBidi" w:hAnsiTheme="majorBidi" w:cstheme="majorBidi" w:hint="cs"/>
          <w:rtl/>
        </w:rPr>
        <w:t>3</w:t>
      </w:r>
      <w:r w:rsidRPr="00062B45">
        <w:rPr>
          <w:rFonts w:asciiTheme="majorBidi" w:hAnsiTheme="majorBidi" w:cstheme="majorBidi" w:hint="cs"/>
          <w:rtl/>
        </w:rPr>
        <w:t>)</w:t>
      </w:r>
      <w:r w:rsidRPr="00B83A4F">
        <w:rPr>
          <w:rFonts w:ascii="Arial" w:hAnsi="Arial" w:cs="Arial" w:hint="cs"/>
          <w:rtl/>
        </w:rPr>
        <w:t xml:space="preserve"> </w:t>
      </w:r>
      <w:r w:rsidRPr="00D6043B">
        <w:rPr>
          <w:rFonts w:ascii="Arial" w:hAnsi="Arial" w:cs="Arial" w:hint="cs"/>
          <w:rtl/>
        </w:rPr>
        <w:t>الكهف :21 .</w:t>
      </w:r>
    </w:p>
    <w:p w:rsidR="009843B5" w:rsidRPr="00D6043B" w:rsidRDefault="009843B5" w:rsidP="009843B5">
      <w:pPr>
        <w:spacing w:line="360" w:lineRule="auto"/>
        <w:jc w:val="lowKashida"/>
        <w:rPr>
          <w:rFonts w:ascii="Arial" w:hAnsi="Arial" w:cs="Arial"/>
          <w:rtl/>
        </w:rPr>
      </w:pPr>
      <w:r>
        <w:rPr>
          <w:rFonts w:ascii="Arial" w:hAnsi="Arial" w:cs="Arial" w:hint="cs"/>
          <w:rtl/>
        </w:rPr>
        <w:t xml:space="preserve">(4)كتاب </w:t>
      </w:r>
      <w:r w:rsidRPr="00D6043B">
        <w:rPr>
          <w:rFonts w:ascii="Arial" w:hAnsi="Arial" w:cs="Arial" w:hint="cs"/>
          <w:rtl/>
        </w:rPr>
        <w:t>الصناعتين : 241.</w:t>
      </w:r>
    </w:p>
    <w:p w:rsidR="009843B5" w:rsidRPr="00D6043B" w:rsidRDefault="009843B5" w:rsidP="009843B5">
      <w:pPr>
        <w:tabs>
          <w:tab w:val="center" w:pos="4153"/>
        </w:tabs>
        <w:spacing w:line="360" w:lineRule="auto"/>
        <w:jc w:val="lowKashida"/>
        <w:rPr>
          <w:rFonts w:ascii="Arial" w:hAnsi="Arial" w:cs="Arial"/>
          <w:rtl/>
        </w:rPr>
      </w:pPr>
      <w:r>
        <w:rPr>
          <w:rFonts w:ascii="Arial" w:hAnsi="Arial" w:cs="Arial" w:hint="cs"/>
          <w:rtl/>
        </w:rPr>
        <w:t>(5)</w:t>
      </w:r>
      <w:r w:rsidRPr="00D6043B">
        <w:rPr>
          <w:rFonts w:ascii="Arial" w:hAnsi="Arial" w:cs="Arial" w:hint="cs"/>
          <w:vertAlign w:val="superscript"/>
          <w:rtl/>
        </w:rPr>
        <w:t xml:space="preserve"> </w:t>
      </w:r>
      <w:r w:rsidRPr="00D6043B">
        <w:rPr>
          <w:rFonts w:ascii="Arial" w:hAnsi="Arial" w:cs="Arial" w:hint="cs"/>
          <w:rtl/>
        </w:rPr>
        <w:t>ينظر : دلائل الاعجاز 71.</w:t>
      </w:r>
      <w:r w:rsidRPr="00D6043B">
        <w:rPr>
          <w:rFonts w:ascii="Arial" w:hAnsi="Arial" w:cs="Arial"/>
          <w:rtl/>
        </w:rPr>
        <w:tab/>
      </w:r>
    </w:p>
    <w:p w:rsidR="009843B5" w:rsidRPr="00D6043B" w:rsidRDefault="009843B5" w:rsidP="009843B5">
      <w:pPr>
        <w:spacing w:line="360" w:lineRule="auto"/>
        <w:jc w:val="lowKashida"/>
        <w:rPr>
          <w:rFonts w:ascii="Arial" w:hAnsi="Arial" w:cs="Arial"/>
          <w:rtl/>
        </w:rPr>
      </w:pPr>
      <w:r>
        <w:rPr>
          <w:rFonts w:ascii="Arial" w:hAnsi="Arial" w:cs="Arial" w:hint="cs"/>
          <w:rtl/>
        </w:rPr>
        <w:t>(6)</w:t>
      </w:r>
      <w:r w:rsidRPr="00D6043B">
        <w:rPr>
          <w:rFonts w:ascii="Arial" w:hAnsi="Arial" w:cs="Arial" w:hint="cs"/>
          <w:rtl/>
        </w:rPr>
        <w:t xml:space="preserve"> ينظر</w:t>
      </w:r>
      <w:r>
        <w:rPr>
          <w:rFonts w:ascii="Arial" w:hAnsi="Arial" w:cs="Arial" w:hint="cs"/>
          <w:rtl/>
        </w:rPr>
        <w:t xml:space="preserve">: م . ن </w:t>
      </w:r>
      <w:r w:rsidRPr="00D6043B">
        <w:rPr>
          <w:rFonts w:ascii="Arial" w:hAnsi="Arial" w:cs="Arial" w:hint="cs"/>
          <w:rtl/>
        </w:rPr>
        <w:t xml:space="preserve"> : 449-450.</w:t>
      </w:r>
    </w:p>
    <w:p w:rsidR="009843B5" w:rsidRPr="00D6043B" w:rsidRDefault="009843B5" w:rsidP="009843B5">
      <w:pPr>
        <w:spacing w:line="360" w:lineRule="auto"/>
        <w:jc w:val="lowKashida"/>
        <w:rPr>
          <w:rFonts w:ascii="Arial" w:hAnsi="Arial" w:cs="Arial"/>
          <w:rtl/>
        </w:rPr>
      </w:pPr>
      <w:r>
        <w:rPr>
          <w:rFonts w:asciiTheme="majorBidi" w:hAnsiTheme="majorBidi" w:cstheme="majorBidi" w:hint="cs"/>
          <w:rtl/>
        </w:rPr>
        <w:t xml:space="preserve">(7) </w:t>
      </w:r>
      <w:r w:rsidRPr="00D6043B">
        <w:rPr>
          <w:rFonts w:ascii="Arial" w:hAnsi="Arial" w:cs="Arial" w:hint="cs"/>
          <w:rtl/>
        </w:rPr>
        <w:t>ينظر</w:t>
      </w:r>
      <w:r>
        <w:rPr>
          <w:rFonts w:ascii="Arial" w:hAnsi="Arial" w:cs="Arial" w:hint="cs"/>
          <w:rtl/>
        </w:rPr>
        <w:t>:</w:t>
      </w:r>
      <w:r w:rsidRPr="00D6043B">
        <w:rPr>
          <w:rFonts w:ascii="Arial" w:hAnsi="Arial" w:cs="Arial" w:hint="cs"/>
          <w:rtl/>
        </w:rPr>
        <w:t xml:space="preserve"> </w:t>
      </w:r>
      <w:r>
        <w:rPr>
          <w:rFonts w:ascii="Arial" w:hAnsi="Arial" w:cs="Arial" w:hint="cs"/>
          <w:rtl/>
        </w:rPr>
        <w:t>م . ن</w:t>
      </w:r>
      <w:r w:rsidRPr="00D6043B">
        <w:rPr>
          <w:rFonts w:ascii="Arial" w:hAnsi="Arial" w:cs="Arial" w:hint="cs"/>
          <w:rtl/>
        </w:rPr>
        <w:t xml:space="preserve"> : 449-450.</w:t>
      </w:r>
    </w:p>
    <w:p w:rsidR="009843B5" w:rsidRPr="00062B45" w:rsidRDefault="009843B5" w:rsidP="009843B5">
      <w:pPr>
        <w:spacing w:line="360" w:lineRule="auto"/>
        <w:jc w:val="both"/>
        <w:rPr>
          <w:rFonts w:asciiTheme="majorBidi" w:hAnsiTheme="majorBidi" w:cstheme="majorBidi"/>
        </w:rPr>
      </w:pPr>
    </w:p>
    <w:p w:rsidR="009843B5" w:rsidRPr="00B03EBE" w:rsidRDefault="009843B5" w:rsidP="009843B5">
      <w:pPr>
        <w:spacing w:line="360" w:lineRule="auto"/>
        <w:jc w:val="both"/>
        <w:rPr>
          <w:rFonts w:asciiTheme="majorBidi" w:hAnsiTheme="majorBidi" w:cstheme="majorBidi"/>
          <w:sz w:val="28"/>
          <w:szCs w:val="28"/>
          <w:rtl/>
        </w:rPr>
      </w:pPr>
      <w:r w:rsidRPr="00B03EBE">
        <w:rPr>
          <w:rFonts w:asciiTheme="majorBidi" w:hAnsiTheme="majorBidi" w:cstheme="majorBidi"/>
          <w:sz w:val="28"/>
          <w:szCs w:val="28"/>
          <w:rtl/>
        </w:rPr>
        <w:t>مع</w:t>
      </w:r>
      <w:r>
        <w:rPr>
          <w:rFonts w:asciiTheme="majorBidi" w:hAnsiTheme="majorBidi" w:cstheme="majorBidi"/>
          <w:sz w:val="28"/>
          <w:szCs w:val="28"/>
          <w:rtl/>
        </w:rPr>
        <w:t>ناه ، وخلوه من قوة تصوير المعنى</w:t>
      </w:r>
      <w:r w:rsidRPr="00B03EBE">
        <w:rPr>
          <w:rFonts w:asciiTheme="majorBidi" w:hAnsiTheme="majorBidi" w:cstheme="majorBidi"/>
          <w:sz w:val="28"/>
          <w:szCs w:val="28"/>
          <w:rtl/>
        </w:rPr>
        <w:t>، و نقله من صورة الى صورة؛ فالإستعارة لابد فيها من زياد أو تأكيد من وضع الأسم الجديد لما يدل عليه، فإ</w:t>
      </w:r>
      <w:r>
        <w:rPr>
          <w:rFonts w:asciiTheme="majorBidi" w:hAnsiTheme="majorBidi" w:cstheme="majorBidi"/>
          <w:sz w:val="28"/>
          <w:szCs w:val="28"/>
          <w:rtl/>
        </w:rPr>
        <w:t>ذا لم يحصل ذلك عدت من غير فائدة</w:t>
      </w:r>
      <w:r w:rsidRPr="00B03EBE">
        <w:rPr>
          <w:rFonts w:asciiTheme="majorBidi" w:hAnsiTheme="majorBidi" w:cstheme="majorBidi"/>
          <w:sz w:val="28"/>
          <w:szCs w:val="28"/>
          <w:rtl/>
        </w:rPr>
        <w:t>؛  لذلك نراه يعمد إلى أدراج الإستعارات التي ليس فيها صنعة بديعية ضمن حقل (الإستعارغير المفيدة)</w:t>
      </w:r>
      <w:r w:rsidRPr="00B03EBE">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B03EBE">
        <w:rPr>
          <w:rFonts w:asciiTheme="majorBidi" w:hAnsiTheme="majorBidi" w:cstheme="majorBidi"/>
          <w:sz w:val="28"/>
          <w:szCs w:val="28"/>
          <w:vertAlign w:val="superscript"/>
          <w:rtl/>
        </w:rPr>
        <w:t>)</w:t>
      </w:r>
      <w:r w:rsidRPr="00B03EBE">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2- الإستعارة المفيدة، يقول فيها : " أما المفيدة فقد بان لك باستعارته فائدة، ومعنى من المعاني، وغرض من الأغراض، ولولا مكان تلك الإستعارة لم يحصل لك، وجملة تلك</w:t>
      </w:r>
      <w:r>
        <w:rPr>
          <w:rFonts w:asciiTheme="majorBidi" w:hAnsiTheme="majorBidi" w:cstheme="majorBidi"/>
          <w:sz w:val="28"/>
          <w:szCs w:val="28"/>
          <w:rtl/>
        </w:rPr>
        <w:t xml:space="preserve"> الفائدة وذلك الغرض التشبيه ...، ومثاله قولنا</w:t>
      </w:r>
      <w:r w:rsidRPr="00DB6E0B">
        <w:rPr>
          <w:rFonts w:asciiTheme="majorBidi" w:hAnsiTheme="majorBidi" w:cstheme="majorBidi"/>
          <w:sz w:val="28"/>
          <w:szCs w:val="28"/>
          <w:rtl/>
        </w:rPr>
        <w:t>: رأيت أسدا – وانت تعني رجلا شجاعا - ومعلوم أنك أفدت بهذه الإستعارة ما لولاها لم يحصل لك وهو المبالغة في وصف المقصود بالشجاعة ، وإيقاعك منه في نفس السامع صورة الأسد في بطشه وإقدامه وبأسه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يركز في كلامه على (الغرض) من الإستعارة  بكونه يكمن في المبالغة في التشبيه، وتكمن فضيلة الإستعارة في كونها " تبرز هذا البيان أبدا في صورة مستجدة... وإنك لتجد اللفظة الواحدة قد اكتسبت فيها فوائد، حتى تراها مكرر في مواضع ، ولها في كل واحد من تلك المواضع شأن مفرد ، ومن خصائصها التي تذكر بها، وهي عنوان مناقبها : أنها تعطيك الكثير من المعاني باليسير من اللفظ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استقى الجرجاني هذه التقسيمات من أبي </w:t>
      </w:r>
      <w:r>
        <w:rPr>
          <w:rFonts w:asciiTheme="majorBidi" w:hAnsiTheme="majorBidi" w:cstheme="majorBidi"/>
          <w:sz w:val="28"/>
          <w:szCs w:val="28"/>
          <w:rtl/>
        </w:rPr>
        <w:t>هلال العسكري - وإن كان له الفضل</w:t>
      </w:r>
      <w:r>
        <w:rPr>
          <w:rFonts w:asciiTheme="majorBidi" w:hAnsiTheme="majorBidi" w:cstheme="majorBidi" w:hint="cs"/>
          <w:sz w:val="28"/>
          <w:szCs w:val="28"/>
          <w:rtl/>
        </w:rPr>
        <w:t xml:space="preserve"> في</w:t>
      </w:r>
      <w:r>
        <w:rPr>
          <w:rFonts w:asciiTheme="majorBidi" w:hAnsiTheme="majorBidi" w:cstheme="majorBidi"/>
          <w:sz w:val="28"/>
          <w:szCs w:val="28"/>
          <w:rtl/>
        </w:rPr>
        <w:t xml:space="preserve"> الإتساع- ، فقد </w:t>
      </w:r>
      <w:r w:rsidRPr="00DB6E0B">
        <w:rPr>
          <w:rFonts w:asciiTheme="majorBidi" w:hAnsiTheme="majorBidi" w:cstheme="majorBidi"/>
          <w:sz w:val="28"/>
          <w:szCs w:val="28"/>
          <w:rtl/>
        </w:rPr>
        <w:t xml:space="preserve">شرح هذه الأقسام تحت مسمى عرفت ﺑ ( الإستعارة المصيبة ) والتي حددها بأوصاف خاصة تمتاز بها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أما الكناية فقد اختلف الجرجاني مع العسكري من حيث التعبير الإصطلاحي إلا انهما اتفقا في جوهر مضمونها، يقول : " أن يريد المتكلم إثبات معنى من المعاني، فلا يذكره باللفظ الموضوع له في اللغة ، ولكن يجيء إلى معنى تاليه وردفه في الوجود، في</w:t>
      </w:r>
      <w:r>
        <w:rPr>
          <w:rFonts w:asciiTheme="majorBidi" w:hAnsiTheme="majorBidi" w:cstheme="majorBidi"/>
          <w:sz w:val="28"/>
          <w:szCs w:val="28"/>
          <w:rtl/>
        </w:rPr>
        <w:t>ومئ به اليه ، ويجعله دليلا عليه</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w:t>
      </w:r>
      <w:r>
        <w:rPr>
          <w:rFonts w:asciiTheme="majorBidi" w:hAnsiTheme="majorBidi" w:cstheme="majorBidi"/>
          <w:sz w:val="28"/>
          <w:szCs w:val="28"/>
          <w:rtl/>
        </w:rPr>
        <w:t>جوهر الكناية هي أن تعبر عن معنى</w:t>
      </w:r>
      <w:r w:rsidRPr="00DB6E0B">
        <w:rPr>
          <w:rFonts w:asciiTheme="majorBidi" w:hAnsiTheme="majorBidi" w:cstheme="majorBidi"/>
          <w:sz w:val="28"/>
          <w:szCs w:val="28"/>
          <w:rtl/>
        </w:rPr>
        <w:t>، فلا تصل اليه بشل صريح ومباشر بل بما</w:t>
      </w:r>
      <w:r>
        <w:rPr>
          <w:rFonts w:asciiTheme="majorBidi" w:hAnsiTheme="majorBidi" w:cstheme="majorBidi"/>
          <w:sz w:val="28"/>
          <w:szCs w:val="28"/>
          <w:rtl/>
        </w:rPr>
        <w:t xml:space="preserve"> يرادفه ويدلل عليه</w:t>
      </w:r>
      <w:r w:rsidRPr="00DB6E0B">
        <w:rPr>
          <w:rFonts w:asciiTheme="majorBidi" w:hAnsiTheme="majorBidi" w:cstheme="majorBidi"/>
          <w:sz w:val="28"/>
          <w:szCs w:val="28"/>
          <w:rtl/>
        </w:rPr>
        <w:t>، ويكون ملازما له . وتعليق العسكري على</w:t>
      </w:r>
      <w:r>
        <w:rPr>
          <w:rFonts w:asciiTheme="majorBidi" w:hAnsiTheme="majorBidi" w:cstheme="majorBidi"/>
          <w:sz w:val="28"/>
          <w:szCs w:val="28"/>
          <w:rtl/>
        </w:rPr>
        <w:t xml:space="preserve"> فعل العنبري الذي" بعث الى قومه</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بص</w:t>
      </w:r>
      <w:r>
        <w:rPr>
          <w:rFonts w:asciiTheme="majorBidi" w:hAnsiTheme="majorBidi" w:cstheme="majorBidi" w:hint="cs"/>
          <w:sz w:val="28"/>
          <w:szCs w:val="28"/>
          <w:rtl/>
        </w:rPr>
        <w:t>ـ</w:t>
      </w:r>
      <w:r w:rsidRPr="00DB6E0B">
        <w:rPr>
          <w:rFonts w:asciiTheme="majorBidi" w:hAnsiTheme="majorBidi" w:cstheme="majorBidi"/>
          <w:sz w:val="28"/>
          <w:szCs w:val="28"/>
          <w:rtl/>
        </w:rPr>
        <w:t>رة ش</w:t>
      </w:r>
      <w:r>
        <w:rPr>
          <w:rFonts w:asciiTheme="majorBidi" w:hAnsiTheme="majorBidi" w:cstheme="majorBidi" w:hint="cs"/>
          <w:sz w:val="28"/>
          <w:szCs w:val="28"/>
          <w:rtl/>
        </w:rPr>
        <w:t>ـ</w:t>
      </w:r>
      <w:r w:rsidRPr="00DB6E0B">
        <w:rPr>
          <w:rFonts w:asciiTheme="majorBidi" w:hAnsiTheme="majorBidi" w:cstheme="majorBidi"/>
          <w:sz w:val="28"/>
          <w:szCs w:val="28"/>
          <w:rtl/>
        </w:rPr>
        <w:t>وك، وص</w:t>
      </w:r>
      <w:r>
        <w:rPr>
          <w:rFonts w:asciiTheme="majorBidi" w:hAnsiTheme="majorBidi" w:cstheme="majorBidi" w:hint="cs"/>
          <w:sz w:val="28"/>
          <w:szCs w:val="28"/>
          <w:rtl/>
        </w:rPr>
        <w:t>ـ</w:t>
      </w:r>
      <w:r w:rsidRPr="00DB6E0B">
        <w:rPr>
          <w:rFonts w:asciiTheme="majorBidi" w:hAnsiTheme="majorBidi" w:cstheme="majorBidi"/>
          <w:sz w:val="28"/>
          <w:szCs w:val="28"/>
          <w:rtl/>
        </w:rPr>
        <w:t>رة</w:t>
      </w:r>
      <w:r>
        <w:rPr>
          <w:rFonts w:asciiTheme="majorBidi" w:hAnsiTheme="majorBidi" w:cstheme="majorBidi" w:hint="cs"/>
          <w:sz w:val="28"/>
          <w:szCs w:val="28"/>
          <w:rtl/>
        </w:rPr>
        <w:t xml:space="preserve"> </w:t>
      </w:r>
      <w:r>
        <w:rPr>
          <w:rFonts w:asciiTheme="majorBidi" w:hAnsiTheme="majorBidi" w:cstheme="majorBidi"/>
          <w:sz w:val="28"/>
          <w:szCs w:val="28"/>
          <w:rtl/>
        </w:rPr>
        <w:t>ر</w:t>
      </w:r>
      <w:r>
        <w:rPr>
          <w:rFonts w:asciiTheme="majorBidi" w:hAnsiTheme="majorBidi" w:cstheme="majorBidi" w:hint="cs"/>
          <w:sz w:val="28"/>
          <w:szCs w:val="28"/>
          <w:rtl/>
        </w:rPr>
        <w:t>مـــ</w:t>
      </w:r>
      <w:r w:rsidRPr="00DB6E0B">
        <w:rPr>
          <w:rFonts w:asciiTheme="majorBidi" w:hAnsiTheme="majorBidi" w:cstheme="majorBidi"/>
          <w:sz w:val="28"/>
          <w:szCs w:val="28"/>
          <w:rtl/>
        </w:rPr>
        <w:t>ل، وحنظل</w:t>
      </w:r>
      <w:r>
        <w:rPr>
          <w:rFonts w:asciiTheme="majorBidi" w:hAnsiTheme="majorBidi" w:cstheme="majorBidi" w:hint="cs"/>
          <w:sz w:val="28"/>
          <w:szCs w:val="28"/>
          <w:rtl/>
        </w:rPr>
        <w:t>ــ</w:t>
      </w:r>
      <w:r w:rsidRPr="00DB6E0B">
        <w:rPr>
          <w:rFonts w:asciiTheme="majorBidi" w:hAnsiTheme="majorBidi" w:cstheme="majorBidi"/>
          <w:sz w:val="28"/>
          <w:szCs w:val="28"/>
          <w:rtl/>
        </w:rPr>
        <w:t>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دلي</w:t>
      </w:r>
      <w:r>
        <w:rPr>
          <w:rFonts w:asciiTheme="majorBidi" w:hAnsiTheme="majorBidi" w:cstheme="majorBidi" w:hint="cs"/>
          <w:sz w:val="28"/>
          <w:szCs w:val="28"/>
          <w:rtl/>
        </w:rPr>
        <w:t>ـــ</w:t>
      </w:r>
      <w:r w:rsidRPr="00DB6E0B">
        <w:rPr>
          <w:rFonts w:asciiTheme="majorBidi" w:hAnsiTheme="majorBidi" w:cstheme="majorBidi"/>
          <w:sz w:val="28"/>
          <w:szCs w:val="28"/>
          <w:rtl/>
        </w:rPr>
        <w:t>ل عل</w:t>
      </w:r>
      <w:r>
        <w:rPr>
          <w:rFonts w:asciiTheme="majorBidi" w:hAnsiTheme="majorBidi" w:cstheme="majorBidi" w:hint="cs"/>
          <w:sz w:val="28"/>
          <w:szCs w:val="28"/>
          <w:rtl/>
        </w:rPr>
        <w:t>ــ</w:t>
      </w:r>
      <w:r w:rsidRPr="00DB6E0B">
        <w:rPr>
          <w:rFonts w:asciiTheme="majorBidi" w:hAnsiTheme="majorBidi" w:cstheme="majorBidi"/>
          <w:sz w:val="28"/>
          <w:szCs w:val="28"/>
          <w:rtl/>
        </w:rPr>
        <w:t>ى إستي</w:t>
      </w:r>
      <w:r>
        <w:rPr>
          <w:rFonts w:asciiTheme="majorBidi" w:hAnsiTheme="majorBidi" w:cstheme="majorBidi" w:hint="cs"/>
          <w:sz w:val="28"/>
          <w:szCs w:val="28"/>
          <w:rtl/>
        </w:rPr>
        <w:t>ــ</w:t>
      </w:r>
      <w:r w:rsidRPr="00DB6E0B">
        <w:rPr>
          <w:rFonts w:asciiTheme="majorBidi" w:hAnsiTheme="majorBidi" w:cstheme="majorBidi"/>
          <w:sz w:val="28"/>
          <w:szCs w:val="28"/>
          <w:rtl/>
        </w:rPr>
        <w:t>عاب</w:t>
      </w:r>
      <w:r>
        <w:rPr>
          <w:rFonts w:asciiTheme="majorBidi" w:hAnsiTheme="majorBidi" w:cstheme="majorBidi" w:hint="cs"/>
          <w:sz w:val="28"/>
          <w:szCs w:val="28"/>
          <w:rtl/>
        </w:rPr>
        <w:t>ــ</w:t>
      </w:r>
      <w:r w:rsidRPr="00DB6E0B">
        <w:rPr>
          <w:rFonts w:asciiTheme="majorBidi" w:hAnsiTheme="majorBidi" w:cstheme="majorBidi"/>
          <w:sz w:val="28"/>
          <w:szCs w:val="28"/>
          <w:rtl/>
        </w:rPr>
        <w:t>ه ال</w:t>
      </w:r>
      <w:r>
        <w:rPr>
          <w:rFonts w:asciiTheme="majorBidi" w:hAnsiTheme="majorBidi" w:cstheme="majorBidi" w:hint="cs"/>
          <w:sz w:val="28"/>
          <w:szCs w:val="28"/>
          <w:rtl/>
        </w:rPr>
        <w:t>ـ</w:t>
      </w:r>
      <w:r w:rsidRPr="00DB6E0B">
        <w:rPr>
          <w:rFonts w:asciiTheme="majorBidi" w:hAnsiTheme="majorBidi" w:cstheme="majorBidi"/>
          <w:sz w:val="28"/>
          <w:szCs w:val="28"/>
          <w:rtl/>
        </w:rPr>
        <w:t>ت</w:t>
      </w:r>
      <w:r>
        <w:rPr>
          <w:rFonts w:asciiTheme="majorBidi" w:hAnsiTheme="majorBidi" w:cstheme="majorBidi" w:hint="cs"/>
          <w:sz w:val="28"/>
          <w:szCs w:val="28"/>
          <w:rtl/>
        </w:rPr>
        <w:t>ــ</w:t>
      </w:r>
      <w:r w:rsidRPr="00DB6E0B">
        <w:rPr>
          <w:rFonts w:asciiTheme="majorBidi" w:hAnsiTheme="majorBidi" w:cstheme="majorBidi"/>
          <w:sz w:val="28"/>
          <w:szCs w:val="28"/>
          <w:rtl/>
        </w:rPr>
        <w:t>ام لم</w:t>
      </w:r>
      <w:r>
        <w:rPr>
          <w:rFonts w:asciiTheme="majorBidi" w:hAnsiTheme="majorBidi" w:cstheme="majorBidi" w:hint="cs"/>
          <w:sz w:val="28"/>
          <w:szCs w:val="28"/>
          <w:rtl/>
        </w:rPr>
        <w:t>ـ</w:t>
      </w:r>
      <w:r w:rsidRPr="00DB6E0B">
        <w:rPr>
          <w:rFonts w:asciiTheme="majorBidi" w:hAnsiTheme="majorBidi" w:cstheme="majorBidi"/>
          <w:sz w:val="28"/>
          <w:szCs w:val="28"/>
          <w:rtl/>
        </w:rPr>
        <w:t>فه</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وم (الكناية ) </w:t>
      </w:r>
      <w:r>
        <w:rPr>
          <w:rFonts w:asciiTheme="majorBidi" w:hAnsiTheme="majorBidi" w:cstheme="majorBidi" w:hint="cs"/>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9843B5" w:rsidRPr="00D6043B" w:rsidRDefault="009843B5" w:rsidP="009843B5">
      <w:pPr>
        <w:spacing w:line="360" w:lineRule="auto"/>
        <w:jc w:val="lowKashida"/>
        <w:rPr>
          <w:rFonts w:ascii="Arial" w:hAnsi="Arial" w:cs="Arial"/>
          <w:rtl/>
        </w:rPr>
      </w:pPr>
      <w:r w:rsidRPr="00B03EBE">
        <w:rPr>
          <w:rFonts w:asciiTheme="majorBidi" w:hAnsiTheme="majorBidi" w:cstheme="majorBidi" w:hint="cs"/>
          <w:rtl/>
        </w:rPr>
        <w:t>(1)</w:t>
      </w:r>
      <w:r w:rsidRPr="00B03EBE">
        <w:rPr>
          <w:rFonts w:ascii="Arial" w:hAnsi="Arial" w:cs="Arial" w:hint="cs"/>
          <w:rtl/>
        </w:rPr>
        <w:t xml:space="preserve"> </w:t>
      </w:r>
      <w:r w:rsidRPr="00D6043B">
        <w:rPr>
          <w:rFonts w:ascii="Arial" w:hAnsi="Arial" w:cs="Arial" w:hint="cs"/>
          <w:rtl/>
        </w:rPr>
        <w:t>ينظر: اسرار البلاغة :23-24.</w:t>
      </w:r>
    </w:p>
    <w:p w:rsidR="009843B5" w:rsidRPr="00D6043B" w:rsidRDefault="009843B5" w:rsidP="009843B5">
      <w:pPr>
        <w:spacing w:line="360" w:lineRule="auto"/>
        <w:jc w:val="lowKashida"/>
        <w:rPr>
          <w:rFonts w:ascii="Arial" w:hAnsi="Arial" w:cs="Arial"/>
          <w:rtl/>
        </w:rPr>
      </w:pPr>
      <w:r>
        <w:rPr>
          <w:rFonts w:ascii="Arial" w:hAnsi="Arial" w:cs="Arial" w:hint="cs"/>
          <w:rtl/>
        </w:rPr>
        <w:t>(2)</w:t>
      </w:r>
      <w:r w:rsidRPr="00D6043B">
        <w:rPr>
          <w:rFonts w:ascii="Arial" w:hAnsi="Arial" w:cs="Arial" w:hint="cs"/>
          <w:rtl/>
        </w:rPr>
        <w:t xml:space="preserve"> </w:t>
      </w:r>
      <w:r>
        <w:rPr>
          <w:rFonts w:ascii="Arial" w:hAnsi="Arial" w:cs="Arial" w:hint="cs"/>
          <w:rtl/>
        </w:rPr>
        <w:t>م . ن</w:t>
      </w:r>
      <w:r w:rsidRPr="00D6043B">
        <w:rPr>
          <w:rFonts w:ascii="Arial" w:hAnsi="Arial" w:cs="Arial" w:hint="cs"/>
          <w:rtl/>
        </w:rPr>
        <w:t xml:space="preserve"> : 24.</w:t>
      </w:r>
    </w:p>
    <w:p w:rsidR="009843B5" w:rsidRPr="00D6043B" w:rsidRDefault="009843B5" w:rsidP="009843B5">
      <w:pPr>
        <w:spacing w:line="360" w:lineRule="auto"/>
        <w:jc w:val="lowKashida"/>
        <w:rPr>
          <w:rFonts w:ascii="Arial" w:hAnsi="Arial" w:cs="Arial"/>
          <w:rtl/>
        </w:rPr>
      </w:pPr>
      <w:r>
        <w:rPr>
          <w:rFonts w:ascii="Arial" w:hAnsi="Arial" w:cs="Arial" w:hint="cs"/>
          <w:rtl/>
        </w:rPr>
        <w:t>(3)</w:t>
      </w:r>
      <w:r w:rsidRPr="00D6043B">
        <w:rPr>
          <w:rFonts w:ascii="Arial" w:hAnsi="Arial" w:cs="Arial" w:hint="cs"/>
          <w:rtl/>
        </w:rPr>
        <w:t xml:space="preserve"> </w:t>
      </w:r>
      <w:r>
        <w:rPr>
          <w:rFonts w:ascii="Arial" w:hAnsi="Arial" w:cs="Arial" w:hint="cs"/>
          <w:rtl/>
        </w:rPr>
        <w:t>م . ن</w:t>
      </w:r>
      <w:r w:rsidRPr="00D6043B">
        <w:rPr>
          <w:rFonts w:ascii="Arial" w:hAnsi="Arial" w:cs="Arial" w:hint="cs"/>
          <w:rtl/>
        </w:rPr>
        <w:t xml:space="preserve"> : 32-33.  </w:t>
      </w:r>
    </w:p>
    <w:p w:rsidR="009843B5" w:rsidRPr="00D6043B" w:rsidRDefault="009843B5" w:rsidP="009843B5">
      <w:pPr>
        <w:spacing w:line="360" w:lineRule="auto"/>
        <w:jc w:val="lowKashida"/>
        <w:rPr>
          <w:rFonts w:ascii="Arial" w:hAnsi="Arial" w:cs="Arial"/>
          <w:rtl/>
        </w:rPr>
      </w:pPr>
      <w:r>
        <w:rPr>
          <w:rFonts w:ascii="Arial" w:hAnsi="Arial" w:cs="Arial" w:hint="cs"/>
          <w:rtl/>
        </w:rPr>
        <w:t>(4)</w:t>
      </w:r>
      <w:r w:rsidRPr="00D6043B">
        <w:rPr>
          <w:rFonts w:ascii="Arial" w:hAnsi="Arial" w:cs="Arial" w:hint="cs"/>
          <w:rtl/>
        </w:rPr>
        <w:t xml:space="preserve">  ينظر:</w:t>
      </w:r>
      <w:r>
        <w:rPr>
          <w:rFonts w:ascii="Arial" w:hAnsi="Arial" w:cs="Arial" w:hint="cs"/>
          <w:rtl/>
        </w:rPr>
        <w:t xml:space="preserve"> كتاب </w:t>
      </w:r>
      <w:r w:rsidRPr="00D6043B">
        <w:rPr>
          <w:rFonts w:ascii="Arial" w:hAnsi="Arial" w:cs="Arial" w:hint="cs"/>
          <w:rtl/>
        </w:rPr>
        <w:t xml:space="preserve">الصناعتين : 240.    </w:t>
      </w:r>
    </w:p>
    <w:p w:rsidR="009843B5" w:rsidRPr="00D6043B" w:rsidRDefault="009843B5" w:rsidP="009843B5">
      <w:pPr>
        <w:spacing w:line="360" w:lineRule="auto"/>
        <w:jc w:val="lowKashida"/>
        <w:rPr>
          <w:rFonts w:ascii="Arial" w:hAnsi="Arial" w:cs="Arial"/>
          <w:rtl/>
        </w:rPr>
      </w:pPr>
      <w:r>
        <w:rPr>
          <w:rFonts w:ascii="Arial" w:hAnsi="Arial" w:cs="Arial" w:hint="cs"/>
          <w:rtl/>
        </w:rPr>
        <w:t>(5)</w:t>
      </w:r>
      <w:r w:rsidRPr="00D6043B">
        <w:rPr>
          <w:rFonts w:ascii="Arial" w:hAnsi="Arial" w:cs="Arial" w:hint="cs"/>
          <w:rtl/>
        </w:rPr>
        <w:t xml:space="preserve"> دلائل الإعجاز : 71.</w:t>
      </w:r>
    </w:p>
    <w:p w:rsidR="009843B5" w:rsidRPr="00D6043B" w:rsidRDefault="009843B5" w:rsidP="009843B5">
      <w:pPr>
        <w:spacing w:line="360" w:lineRule="auto"/>
        <w:jc w:val="lowKashida"/>
        <w:rPr>
          <w:rFonts w:ascii="Arial" w:hAnsi="Arial" w:cs="Arial"/>
          <w:rtl/>
        </w:rPr>
      </w:pPr>
      <w:r>
        <w:rPr>
          <w:rFonts w:ascii="Arial" w:hAnsi="Arial" w:cs="Arial" w:hint="cs"/>
          <w:rtl/>
        </w:rPr>
        <w:t>(6)</w:t>
      </w:r>
      <w:r w:rsidRPr="00D6043B">
        <w:rPr>
          <w:rFonts w:ascii="Arial" w:hAnsi="Arial" w:cs="Arial" w:hint="cs"/>
          <w:rtl/>
        </w:rPr>
        <w:t xml:space="preserve"> </w:t>
      </w:r>
      <w:r>
        <w:rPr>
          <w:rFonts w:ascii="Arial" w:hAnsi="Arial" w:cs="Arial" w:hint="cs"/>
          <w:rtl/>
        </w:rPr>
        <w:t xml:space="preserve">كتاب </w:t>
      </w:r>
      <w:r w:rsidRPr="00D6043B">
        <w:rPr>
          <w:rFonts w:ascii="Arial" w:hAnsi="Arial" w:cs="Arial" w:hint="cs"/>
          <w:rtl/>
        </w:rPr>
        <w:t>الصناعتين : 334.</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وبمفهومها</w:t>
      </w:r>
      <w:r>
        <w:rPr>
          <w:rFonts w:asciiTheme="majorBidi" w:hAnsiTheme="majorBidi" w:cstheme="majorBidi" w:hint="cs"/>
          <w:sz w:val="28"/>
          <w:szCs w:val="28"/>
          <w:rtl/>
        </w:rPr>
        <w:t xml:space="preserve"> </w:t>
      </w:r>
      <w:r>
        <w:rPr>
          <w:rFonts w:asciiTheme="majorBidi" w:hAnsiTheme="majorBidi" w:cstheme="majorBidi"/>
          <w:sz w:val="28"/>
          <w:szCs w:val="28"/>
          <w:rtl/>
        </w:rPr>
        <w:t>الجرجاني أيضا، وقوله</w:t>
      </w:r>
      <w:r w:rsidRPr="00DB6E0B">
        <w:rPr>
          <w:rFonts w:asciiTheme="majorBidi" w:hAnsiTheme="majorBidi" w:cstheme="majorBidi"/>
          <w:sz w:val="28"/>
          <w:szCs w:val="28"/>
          <w:rtl/>
        </w:rPr>
        <w:t>: " يريد جاءتكم بنو حنظلة في عدد كثير ككثرة الرمل والشول "</w:t>
      </w:r>
      <w:r w:rsidRPr="00DB6E0B">
        <w:rPr>
          <w:rFonts w:asciiTheme="majorBidi" w:hAnsiTheme="majorBidi" w:cstheme="majorBidi"/>
          <w:sz w:val="28"/>
          <w:szCs w:val="28"/>
          <w:vertAlign w:val="superscript"/>
          <w:rtl/>
        </w:rPr>
        <w:t xml:space="preserve">( </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المعنى الذي أراد أن يثبته العنبري، إذ لم يذكره باللفظ الموضوع له في أصل اللغة؛ لكنه جاء بأشيا</w:t>
      </w:r>
      <w:r>
        <w:rPr>
          <w:rFonts w:asciiTheme="majorBidi" w:hAnsiTheme="majorBidi" w:cstheme="majorBidi"/>
          <w:sz w:val="28"/>
          <w:szCs w:val="28"/>
          <w:rtl/>
        </w:rPr>
        <w:t>ء تشتمل عليه وتتلبس به،</w:t>
      </w:r>
      <w:r w:rsidRPr="00DB6E0B">
        <w:rPr>
          <w:rFonts w:asciiTheme="majorBidi" w:hAnsiTheme="majorBidi" w:cstheme="majorBidi"/>
          <w:sz w:val="28"/>
          <w:szCs w:val="28"/>
          <w:rtl/>
        </w:rPr>
        <w:t xml:space="preserve"> ليومئ بها اليه – أي المعنى- وتكون دليلا عليه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ويهتدي بقبس العسكر</w:t>
      </w:r>
      <w:r>
        <w:rPr>
          <w:rFonts w:asciiTheme="majorBidi" w:hAnsiTheme="majorBidi" w:cstheme="majorBidi"/>
          <w:sz w:val="28"/>
          <w:szCs w:val="28"/>
          <w:rtl/>
        </w:rPr>
        <w:t>ي الجامع بين (الكناية والتعريض)</w:t>
      </w:r>
      <w:r w:rsidRPr="00DB6E0B">
        <w:rPr>
          <w:rFonts w:asciiTheme="majorBidi" w:hAnsiTheme="majorBidi" w:cstheme="majorBidi"/>
          <w:sz w:val="28"/>
          <w:szCs w:val="28"/>
          <w:rtl/>
        </w:rPr>
        <w:t>، ف</w:t>
      </w:r>
      <w:r>
        <w:rPr>
          <w:rFonts w:asciiTheme="majorBidi" w:hAnsiTheme="majorBidi" w:cstheme="majorBidi" w:hint="cs"/>
          <w:sz w:val="28"/>
          <w:szCs w:val="28"/>
          <w:rtl/>
        </w:rPr>
        <w:t>أ</w:t>
      </w:r>
      <w:r>
        <w:rPr>
          <w:rFonts w:asciiTheme="majorBidi" w:hAnsiTheme="majorBidi" w:cstheme="majorBidi"/>
          <w:sz w:val="28"/>
          <w:szCs w:val="28"/>
          <w:rtl/>
        </w:rPr>
        <w:t>راه يضيء دلائل إعجازه بقوله:" هذا فن من القول دقيق المسلك، لطيف المأخذ</w:t>
      </w:r>
      <w:r w:rsidRPr="00DB6E0B">
        <w:rPr>
          <w:rFonts w:asciiTheme="majorBidi" w:hAnsiTheme="majorBidi" w:cstheme="majorBidi"/>
          <w:sz w:val="28"/>
          <w:szCs w:val="28"/>
          <w:rtl/>
        </w:rPr>
        <w:t>، وهو أنا نراهم كما يصنعون في نفس الصفة بأن يذهبوا بها مذهب الكناية والتعريض، كذلك يذهبون في إثبات الصفة هذا المذهب... وكذلك إثباتك الصفة للشيء تثبتها له، إذا لم تلقه إلى السامع صريحا، وجئت اليه من جانب التعريض والكنايه والرمز والإشارة"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والجرجاني في خطابه يجعل التعريض، والكناية، والرمز، والإشارة مرادفات لبعضها  بعضا .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sz w:val="28"/>
          <w:szCs w:val="28"/>
          <w:rtl/>
        </w:rPr>
        <w:t xml:space="preserve"> إلا إنن</w:t>
      </w:r>
      <w:r>
        <w:rPr>
          <w:rFonts w:asciiTheme="majorBidi" w:hAnsiTheme="majorBidi" w:cstheme="majorBidi" w:hint="cs"/>
          <w:sz w:val="28"/>
          <w:szCs w:val="28"/>
          <w:rtl/>
        </w:rPr>
        <w:t>ي</w:t>
      </w:r>
      <w:r>
        <w:rPr>
          <w:rFonts w:asciiTheme="majorBidi" w:hAnsiTheme="majorBidi" w:cstheme="majorBidi"/>
          <w:sz w:val="28"/>
          <w:szCs w:val="28"/>
          <w:rtl/>
        </w:rPr>
        <w:t xml:space="preserve"> </w:t>
      </w:r>
      <w:r>
        <w:rPr>
          <w:rFonts w:asciiTheme="majorBidi" w:hAnsiTheme="majorBidi" w:cstheme="majorBidi" w:hint="cs"/>
          <w:sz w:val="28"/>
          <w:szCs w:val="28"/>
          <w:rtl/>
        </w:rPr>
        <w:t>أ</w:t>
      </w:r>
      <w:r>
        <w:rPr>
          <w:rFonts w:asciiTheme="majorBidi" w:hAnsiTheme="majorBidi" w:cstheme="majorBidi"/>
          <w:sz w:val="28"/>
          <w:szCs w:val="28"/>
          <w:rtl/>
        </w:rPr>
        <w:t>جده يركز</w:t>
      </w:r>
      <w:r w:rsidRPr="00DB6E0B">
        <w:rPr>
          <w:rFonts w:asciiTheme="majorBidi" w:hAnsiTheme="majorBidi" w:cstheme="majorBidi"/>
          <w:sz w:val="28"/>
          <w:szCs w:val="28"/>
          <w:rtl/>
        </w:rPr>
        <w:t>على الأمثلة، والشواهد التي تفَصلها وتوضحها (الكناية عن الصفة)، وقدرة تثبيتها في نفس سامعها، ويفسر خطابه السابق بقوله: " وتفسير هذه الجملة وشرحها : أنهم يرمون وصف الرجل ومدحه، وإثبات معنى من المعاني الشريفة له، فيدعون التصريح بذلك، ويكنون عن جعلها فيه بجعلها في شيء يشتمل عليه ويتلبس به، ويتوصلون في الجملة إلى ما أرادوا من الإثبات، لا من الجهة الظاهرة المعروفة، بل من طريق يخفى، ومسلك يدق"</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وهذا النوع من الكناية لا يخفى على العسكري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حسب ظن</w:t>
      </w:r>
      <w:r>
        <w:rPr>
          <w:rFonts w:asciiTheme="majorBidi" w:hAnsiTheme="majorBidi" w:cstheme="majorBidi" w:hint="cs"/>
          <w:sz w:val="28"/>
          <w:szCs w:val="28"/>
          <w:rtl/>
        </w:rPr>
        <w:t>ي</w:t>
      </w:r>
      <w:r w:rsidRPr="00DB6E0B">
        <w:rPr>
          <w:rFonts w:asciiTheme="majorBidi" w:hAnsiTheme="majorBidi" w:cstheme="majorBidi"/>
          <w:sz w:val="28"/>
          <w:szCs w:val="28"/>
          <w:rtl/>
        </w:rPr>
        <w:t>- لأنن</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جد هذه الكلمات التفسيرية مترجمة في عرض العسكري لكنايات عدها مليحة في </w:t>
      </w:r>
      <w:r>
        <w:rPr>
          <w:rFonts w:asciiTheme="majorBidi" w:hAnsiTheme="majorBidi" w:cstheme="majorBidi"/>
          <w:sz w:val="28"/>
          <w:szCs w:val="28"/>
          <w:rtl/>
        </w:rPr>
        <w:t>رأيه " قول أبي العيناء، وقيل له</w:t>
      </w:r>
      <w:r w:rsidRPr="00DB6E0B">
        <w:rPr>
          <w:rFonts w:asciiTheme="majorBidi" w:hAnsiTheme="majorBidi" w:cstheme="majorBidi"/>
          <w:sz w:val="28"/>
          <w:szCs w:val="28"/>
          <w:rtl/>
        </w:rPr>
        <w:t xml:space="preserve">: " ما تقول في ابني وهب ؟ قال </w:t>
      </w:r>
      <w:r w:rsidRPr="000617D4">
        <w:rPr>
          <w:rFonts w:asciiTheme="majorBidi" w:hAnsiTheme="majorBidi" w:cstheme="majorBidi"/>
          <w:b/>
          <w:bCs/>
          <w:sz w:val="28"/>
          <w:szCs w:val="28"/>
          <w:rtl/>
        </w:rPr>
        <w:t>((</w:t>
      </w:r>
      <w:r w:rsidRPr="000617D4">
        <w:rPr>
          <w:rFonts w:asciiTheme="majorBidi" w:hAnsiTheme="majorBidi" w:cstheme="majorBidi"/>
          <w:b/>
          <w:bCs/>
          <w:color w:val="000000"/>
          <w:sz w:val="28"/>
          <w:szCs w:val="28"/>
          <w:shd w:val="clear" w:color="auto" w:fill="FFFFFF"/>
          <w:rtl/>
        </w:rPr>
        <w:t>وَمَا يَسْتَوِي الْبَحْرَانِ هَٰذَا عَذْبٌ فُرَاتٌ سَائِغٌ شَرَابُهُ وَهَٰذَا مِلْحٌ أُجَاجٌ ۖ</w:t>
      </w:r>
      <w:r w:rsidRPr="000617D4">
        <w:rPr>
          <w:rFonts w:asciiTheme="majorBidi" w:hAnsiTheme="majorBidi" w:cstheme="majorBidi"/>
          <w:b/>
          <w:bCs/>
          <w:sz w:val="28"/>
          <w:szCs w:val="28"/>
          <w:rtl/>
        </w:rPr>
        <w:t>))</w:t>
      </w:r>
      <w:r w:rsidRPr="00DB6E0B">
        <w:rPr>
          <w:rFonts w:asciiTheme="majorBidi" w:hAnsiTheme="majorBidi" w:cstheme="majorBidi"/>
          <w:sz w:val="28"/>
          <w:szCs w:val="28"/>
          <w:rtl/>
        </w:rPr>
        <w:t xml:space="preserve"> سليمان أفضل، قيل وكيف ؟ قال : </w:t>
      </w:r>
      <w:r w:rsidRPr="000617D4">
        <w:rPr>
          <w:rFonts w:asciiTheme="majorBidi" w:hAnsiTheme="majorBidi" w:cstheme="majorBidi"/>
          <w:b/>
          <w:bCs/>
          <w:sz w:val="28"/>
          <w:szCs w:val="28"/>
          <w:rtl/>
        </w:rPr>
        <w:t>((</w:t>
      </w:r>
      <w:r w:rsidRPr="000617D4">
        <w:rPr>
          <w:rFonts w:asciiTheme="majorBidi" w:hAnsiTheme="majorBidi" w:cstheme="majorBidi"/>
          <w:b/>
          <w:bCs/>
          <w:color w:val="000000"/>
          <w:sz w:val="28"/>
          <w:szCs w:val="28"/>
          <w:shd w:val="clear" w:color="auto" w:fill="FFFFFF"/>
          <w:rtl/>
        </w:rPr>
        <w:t>أَفَمَنْ يَمْشِي مُكِبًّا عَلَىٰ وَجْهِهِ أَهْدَىٰ أَمَّنْ يَمْشِي سَوِيًّا عَلَىٰ صِرَاطٍ مُسْتَقِيمٍ</w:t>
      </w:r>
      <w:r w:rsidRPr="000617D4">
        <w:rPr>
          <w:rFonts w:asciiTheme="majorBidi" w:hAnsiTheme="majorBidi" w:cstheme="majorBidi"/>
          <w:b/>
          <w:bCs/>
          <w:sz w:val="28"/>
          <w:szCs w:val="28"/>
          <w:rtl/>
        </w:rPr>
        <w:t>))</w:t>
      </w:r>
      <w:r>
        <w:rPr>
          <w:rFonts w:asciiTheme="majorBidi" w:hAnsiTheme="majorBidi" w:cstheme="majorBidi"/>
          <w:sz w:val="28"/>
          <w:szCs w:val="28"/>
          <w:rtl/>
        </w:rPr>
        <w:t xml:space="preserve">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فأراد أن يفرق بينهما </w:t>
      </w:r>
      <w:r>
        <w:rPr>
          <w:rFonts w:asciiTheme="majorBidi" w:hAnsiTheme="majorBidi" w:cstheme="majorBidi" w:hint="cs"/>
          <w:sz w:val="28"/>
          <w:szCs w:val="28"/>
          <w:rtl/>
        </w:rPr>
        <w:t>-</w:t>
      </w:r>
      <w:r w:rsidRPr="00DB6E0B">
        <w:rPr>
          <w:rFonts w:asciiTheme="majorBidi" w:hAnsiTheme="majorBidi" w:cstheme="majorBidi"/>
          <w:sz w:val="28"/>
          <w:szCs w:val="28"/>
          <w:rtl/>
        </w:rPr>
        <w:t>وهب</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وسليمان -؛ لما بينهما من صفات متناقضة يريد إثباتها للموصوف، إذ لم يصرح بإسميهما وما يحمل كل منهما من صفات تميزه عن غيره، بل بحث عما هو أبلغ في تأدية المعنى، فعمد إلى وصف يقابله يعبر به عن الوصف الرديف، فكنى عن ذلك بلفظة (البحران) لما تحويه من صفات تشتمل عليهم، وتلتبس بهم، وأراد أن يتوصل في النصين القرآنيين إلى إثبات تل</w:t>
      </w:r>
      <w:r>
        <w:rPr>
          <w:rFonts w:asciiTheme="majorBidi" w:hAnsiTheme="majorBidi" w:cstheme="majorBidi" w:hint="cs"/>
          <w:sz w:val="28"/>
          <w:szCs w:val="28"/>
          <w:rtl/>
        </w:rPr>
        <w:t>ـ</w:t>
      </w:r>
      <w:r w:rsidRPr="00DB6E0B">
        <w:rPr>
          <w:rFonts w:asciiTheme="majorBidi" w:hAnsiTheme="majorBidi" w:cstheme="majorBidi"/>
          <w:sz w:val="28"/>
          <w:szCs w:val="28"/>
          <w:rtl/>
        </w:rPr>
        <w:t>ك الصف</w:t>
      </w:r>
      <w:r>
        <w:rPr>
          <w:rFonts w:asciiTheme="majorBidi" w:hAnsiTheme="majorBidi" w:cstheme="majorBidi" w:hint="cs"/>
          <w:sz w:val="28"/>
          <w:szCs w:val="28"/>
          <w:rtl/>
        </w:rPr>
        <w:t>ـ</w:t>
      </w:r>
      <w:r w:rsidRPr="00DB6E0B">
        <w:rPr>
          <w:rFonts w:asciiTheme="majorBidi" w:hAnsiTheme="majorBidi" w:cstheme="majorBidi"/>
          <w:sz w:val="28"/>
          <w:szCs w:val="28"/>
          <w:rtl/>
        </w:rPr>
        <w:t>ات ف</w:t>
      </w:r>
      <w:r>
        <w:rPr>
          <w:rFonts w:asciiTheme="majorBidi" w:hAnsiTheme="majorBidi" w:cstheme="majorBidi" w:hint="cs"/>
          <w:sz w:val="28"/>
          <w:szCs w:val="28"/>
          <w:rtl/>
        </w:rPr>
        <w:t>ـ</w:t>
      </w:r>
      <w:r w:rsidRPr="00DB6E0B">
        <w:rPr>
          <w:rFonts w:asciiTheme="majorBidi" w:hAnsiTheme="majorBidi" w:cstheme="majorBidi"/>
          <w:sz w:val="28"/>
          <w:szCs w:val="28"/>
          <w:rtl/>
        </w:rPr>
        <w:t>ي</w:t>
      </w:r>
      <w:r w:rsidRPr="002B09B6">
        <w:rPr>
          <w:rFonts w:asciiTheme="majorBidi" w:hAnsiTheme="majorBidi" w:cstheme="majorBidi"/>
          <w:sz w:val="28"/>
          <w:szCs w:val="28"/>
          <w:rtl/>
        </w:rPr>
        <w:t xml:space="preserve"> </w:t>
      </w:r>
      <w:r w:rsidRPr="00DB6E0B">
        <w:rPr>
          <w:rFonts w:asciiTheme="majorBidi" w:hAnsiTheme="majorBidi" w:cstheme="majorBidi"/>
          <w:sz w:val="28"/>
          <w:szCs w:val="28"/>
          <w:rtl/>
        </w:rPr>
        <w:t>الموصوفي</w:t>
      </w:r>
      <w:r>
        <w:rPr>
          <w:rFonts w:asciiTheme="majorBidi" w:hAnsiTheme="majorBidi" w:cstheme="majorBidi" w:hint="cs"/>
          <w:sz w:val="28"/>
          <w:szCs w:val="28"/>
          <w:rtl/>
        </w:rPr>
        <w:t>ـ</w:t>
      </w:r>
      <w:r w:rsidRPr="00DB6E0B">
        <w:rPr>
          <w:rFonts w:asciiTheme="majorBidi" w:hAnsiTheme="majorBidi" w:cstheme="majorBidi"/>
          <w:sz w:val="28"/>
          <w:szCs w:val="28"/>
          <w:rtl/>
        </w:rPr>
        <w:t>ن، لا م</w:t>
      </w:r>
      <w:r>
        <w:rPr>
          <w:rFonts w:asciiTheme="majorBidi" w:hAnsiTheme="majorBidi" w:cstheme="majorBidi" w:hint="cs"/>
          <w:sz w:val="28"/>
          <w:szCs w:val="28"/>
          <w:rtl/>
        </w:rPr>
        <w:t>ـ</w:t>
      </w:r>
      <w:r w:rsidRPr="00DB6E0B">
        <w:rPr>
          <w:rFonts w:asciiTheme="majorBidi" w:hAnsiTheme="majorBidi" w:cstheme="majorBidi"/>
          <w:sz w:val="28"/>
          <w:szCs w:val="28"/>
          <w:rtl/>
        </w:rPr>
        <w:t>ن جه</w:t>
      </w:r>
      <w:r>
        <w:rPr>
          <w:rFonts w:asciiTheme="majorBidi" w:hAnsiTheme="majorBidi" w:cstheme="majorBidi" w:hint="cs"/>
          <w:sz w:val="28"/>
          <w:szCs w:val="28"/>
          <w:rtl/>
        </w:rPr>
        <w:t>ـ</w:t>
      </w:r>
      <w:r w:rsidRPr="00DB6E0B">
        <w:rPr>
          <w:rFonts w:asciiTheme="majorBidi" w:hAnsiTheme="majorBidi" w:cstheme="majorBidi"/>
          <w:sz w:val="28"/>
          <w:szCs w:val="28"/>
          <w:rtl/>
        </w:rPr>
        <w:t>ة الظاه</w:t>
      </w:r>
      <w:r>
        <w:rPr>
          <w:rFonts w:asciiTheme="majorBidi" w:hAnsiTheme="majorBidi" w:cstheme="majorBidi" w:hint="cs"/>
          <w:sz w:val="28"/>
          <w:szCs w:val="28"/>
          <w:rtl/>
        </w:rPr>
        <w:t>ـ</w:t>
      </w:r>
      <w:r w:rsidRPr="00DB6E0B">
        <w:rPr>
          <w:rFonts w:asciiTheme="majorBidi" w:hAnsiTheme="majorBidi" w:cstheme="majorBidi"/>
          <w:sz w:val="28"/>
          <w:szCs w:val="28"/>
          <w:rtl/>
        </w:rPr>
        <w:t>ر</w:t>
      </w:r>
    </w:p>
    <w:p w:rsidR="009843B5" w:rsidRDefault="009843B5" w:rsidP="009843B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_________________________</w:t>
      </w:r>
    </w:p>
    <w:p w:rsidR="009843B5" w:rsidRPr="00D6043B" w:rsidRDefault="009843B5" w:rsidP="009843B5">
      <w:pPr>
        <w:spacing w:line="360" w:lineRule="auto"/>
        <w:jc w:val="lowKashida"/>
        <w:rPr>
          <w:rFonts w:ascii="Arial" w:hAnsi="Arial" w:cs="Arial"/>
          <w:rtl/>
        </w:rPr>
      </w:pPr>
      <w:r w:rsidRPr="000617D4">
        <w:rPr>
          <w:rFonts w:asciiTheme="majorBidi" w:hAnsiTheme="majorBidi" w:cstheme="majorBidi" w:hint="cs"/>
          <w:rtl/>
        </w:rPr>
        <w:t>(1)</w:t>
      </w:r>
      <w:r w:rsidRPr="000617D4">
        <w:rPr>
          <w:rFonts w:ascii="Arial" w:hAnsi="Arial" w:cs="Arial" w:hint="cs"/>
          <w:rtl/>
        </w:rPr>
        <w:t xml:space="preserve"> </w:t>
      </w:r>
      <w:r w:rsidRPr="00D6043B">
        <w:rPr>
          <w:rFonts w:ascii="Arial" w:hAnsi="Arial" w:cs="Arial" w:hint="cs"/>
          <w:rtl/>
        </w:rPr>
        <w:t>م . ن : 334.</w:t>
      </w:r>
    </w:p>
    <w:p w:rsidR="009843B5" w:rsidRPr="00D6043B" w:rsidRDefault="009843B5" w:rsidP="009843B5">
      <w:pPr>
        <w:spacing w:line="360" w:lineRule="auto"/>
        <w:jc w:val="lowKashida"/>
        <w:rPr>
          <w:rFonts w:ascii="Arial" w:hAnsi="Arial" w:cs="Arial"/>
          <w:rtl/>
        </w:rPr>
      </w:pPr>
      <w:r>
        <w:rPr>
          <w:rFonts w:ascii="Arial" w:hAnsi="Arial" w:cs="Arial" w:hint="cs"/>
          <w:rtl/>
        </w:rPr>
        <w:t>(2)</w:t>
      </w:r>
      <w:r w:rsidRPr="00D6043B">
        <w:rPr>
          <w:rFonts w:ascii="Arial" w:hAnsi="Arial" w:cs="Arial" w:hint="cs"/>
          <w:rtl/>
        </w:rPr>
        <w:t xml:space="preserve"> دلائل الإعجاز : 306</w:t>
      </w:r>
      <w:r>
        <w:rPr>
          <w:rFonts w:ascii="Arial" w:hAnsi="Arial" w:cs="Arial" w:hint="cs"/>
          <w:rtl/>
        </w:rPr>
        <w:t>،</w:t>
      </w:r>
      <w:r w:rsidRPr="00D6043B">
        <w:rPr>
          <w:rFonts w:ascii="Arial" w:hAnsi="Arial" w:cs="Arial" w:hint="cs"/>
          <w:rtl/>
        </w:rPr>
        <w:t>309</w:t>
      </w:r>
      <w:r>
        <w:rPr>
          <w:rFonts w:ascii="Arial" w:hAnsi="Arial" w:cs="Arial" w:hint="cs"/>
          <w:rtl/>
        </w:rPr>
        <w:t xml:space="preserve"> .</w:t>
      </w:r>
      <w:r w:rsidRPr="00D6043B">
        <w:rPr>
          <w:rFonts w:ascii="Arial" w:hAnsi="Arial" w:cs="Arial" w:hint="cs"/>
          <w:rtl/>
        </w:rPr>
        <w:t xml:space="preserve">  </w:t>
      </w:r>
      <w:r>
        <w:rPr>
          <w:rFonts w:ascii="Arial" w:hAnsi="Arial" w:cs="Arial" w:hint="cs"/>
          <w:rtl/>
        </w:rPr>
        <w:t xml:space="preserve"> </w:t>
      </w:r>
    </w:p>
    <w:p w:rsidR="009843B5" w:rsidRPr="00D6043B" w:rsidRDefault="009843B5" w:rsidP="009843B5">
      <w:pPr>
        <w:tabs>
          <w:tab w:val="center" w:pos="4153"/>
        </w:tabs>
        <w:spacing w:line="360" w:lineRule="auto"/>
        <w:jc w:val="lowKashida"/>
        <w:rPr>
          <w:rFonts w:ascii="Arial" w:hAnsi="Arial" w:cs="Arial"/>
          <w:rtl/>
        </w:rPr>
      </w:pPr>
      <w:r>
        <w:rPr>
          <w:rFonts w:ascii="Arial" w:hAnsi="Arial" w:cs="Arial" w:hint="cs"/>
          <w:rtl/>
        </w:rPr>
        <w:t>(3)</w:t>
      </w:r>
      <w:r w:rsidRPr="00D6043B">
        <w:rPr>
          <w:rFonts w:ascii="Arial" w:hAnsi="Arial" w:cs="Arial" w:hint="cs"/>
          <w:vertAlign w:val="superscript"/>
          <w:rtl/>
        </w:rPr>
        <w:t xml:space="preserve"> </w:t>
      </w:r>
      <w:r w:rsidRPr="00D6043B">
        <w:rPr>
          <w:rFonts w:ascii="Arial" w:hAnsi="Arial" w:cs="Arial" w:hint="cs"/>
          <w:rtl/>
        </w:rPr>
        <w:t xml:space="preserve"> </w:t>
      </w:r>
      <w:r>
        <w:rPr>
          <w:rFonts w:ascii="Arial" w:hAnsi="Arial" w:cs="Arial" w:hint="cs"/>
          <w:rtl/>
        </w:rPr>
        <w:t xml:space="preserve">م . ن </w:t>
      </w:r>
      <w:r w:rsidRPr="00D6043B">
        <w:rPr>
          <w:rFonts w:ascii="Arial" w:hAnsi="Arial" w:cs="Arial" w:hint="cs"/>
          <w:rtl/>
        </w:rPr>
        <w:t xml:space="preserve"> :307.</w:t>
      </w:r>
      <w:r w:rsidRPr="00D6043B">
        <w:rPr>
          <w:rFonts w:ascii="Arial" w:hAnsi="Arial" w:cs="Arial"/>
          <w:rtl/>
        </w:rPr>
        <w:tab/>
      </w:r>
    </w:p>
    <w:p w:rsidR="009843B5" w:rsidRPr="00D6043B" w:rsidRDefault="009843B5" w:rsidP="009843B5">
      <w:pPr>
        <w:spacing w:line="360" w:lineRule="auto"/>
        <w:jc w:val="lowKashida"/>
        <w:rPr>
          <w:rFonts w:ascii="Arial" w:hAnsi="Arial" w:cs="Arial"/>
          <w:rtl/>
        </w:rPr>
      </w:pPr>
      <w:r>
        <w:rPr>
          <w:rFonts w:ascii="Arial" w:hAnsi="Arial" w:cs="Arial" w:hint="cs"/>
          <w:rtl/>
        </w:rPr>
        <w:t>(4) كتاب</w:t>
      </w:r>
      <w:r w:rsidRPr="00D6043B">
        <w:rPr>
          <w:rFonts w:ascii="Arial" w:hAnsi="Arial" w:cs="Arial" w:hint="cs"/>
          <w:vertAlign w:val="superscript"/>
          <w:rtl/>
        </w:rPr>
        <w:t xml:space="preserve"> </w:t>
      </w:r>
      <w:r w:rsidRPr="00D6043B">
        <w:rPr>
          <w:rFonts w:ascii="Arial" w:hAnsi="Arial" w:cs="Arial" w:hint="cs"/>
          <w:rtl/>
        </w:rPr>
        <w:t>الصناعتين : 334.</w:t>
      </w:r>
    </w:p>
    <w:p w:rsidR="009843B5" w:rsidRDefault="009843B5" w:rsidP="009843B5">
      <w:pPr>
        <w:spacing w:line="360" w:lineRule="auto"/>
        <w:jc w:val="both"/>
        <w:rPr>
          <w:rFonts w:asciiTheme="majorBidi" w:hAnsiTheme="majorBidi" w:cstheme="majorBidi"/>
          <w:rtl/>
        </w:rPr>
      </w:pPr>
      <w:r>
        <w:rPr>
          <w:rFonts w:asciiTheme="majorBidi" w:hAnsiTheme="majorBidi" w:cstheme="majorBidi" w:hint="cs"/>
          <w:rtl/>
        </w:rPr>
        <w:t xml:space="preserve"> </w:t>
      </w:r>
    </w:p>
    <w:p w:rsidR="009843B5" w:rsidRPr="00666D4A"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المعروفة، وإنما بإسلوب خفي دقيق هو (اسلوب الكناية، والتلويح)، وهذا التمثيل يحتاج إلى تفسير عقلي ممنهج، هو ما استطاع الجرجاني الإتيان به دون غيره .</w:t>
      </w:r>
    </w:p>
    <w:p w:rsidR="009843B5" w:rsidRPr="00DB6E0B" w:rsidRDefault="009843B5" w:rsidP="009843B5">
      <w:pPr>
        <w:spacing w:line="360" w:lineRule="auto"/>
        <w:jc w:val="both"/>
        <w:rPr>
          <w:rFonts w:asciiTheme="majorBidi" w:hAnsiTheme="majorBidi" w:cstheme="majorBidi"/>
          <w:sz w:val="28"/>
          <w:szCs w:val="28"/>
          <w:rtl/>
        </w:rPr>
      </w:pPr>
    </w:p>
    <w:p w:rsidR="009843B5" w:rsidRPr="00666D4A" w:rsidRDefault="009843B5" w:rsidP="009843B5">
      <w:pPr>
        <w:spacing w:line="360" w:lineRule="auto"/>
        <w:jc w:val="both"/>
        <w:rPr>
          <w:rFonts w:asciiTheme="majorBidi" w:hAnsiTheme="majorBidi" w:cstheme="majorBidi"/>
          <w:b/>
          <w:bCs/>
          <w:sz w:val="32"/>
          <w:szCs w:val="32"/>
          <w:rtl/>
        </w:rPr>
      </w:pPr>
      <w:r w:rsidRPr="00666D4A">
        <w:rPr>
          <w:rFonts w:asciiTheme="majorBidi" w:hAnsiTheme="majorBidi" w:cstheme="majorBidi" w:hint="cs"/>
          <w:b/>
          <w:bCs/>
          <w:sz w:val="32"/>
          <w:szCs w:val="32"/>
          <w:rtl/>
        </w:rPr>
        <w:t xml:space="preserve"> </w:t>
      </w:r>
      <w:r w:rsidRPr="00666D4A">
        <w:rPr>
          <w:rFonts w:asciiTheme="majorBidi" w:hAnsiTheme="majorBidi" w:cstheme="majorBidi"/>
          <w:b/>
          <w:bCs/>
          <w:sz w:val="32"/>
          <w:szCs w:val="32"/>
          <w:rtl/>
        </w:rPr>
        <w:t>ﮬ</w:t>
      </w:r>
      <w:r w:rsidRPr="00666D4A">
        <w:rPr>
          <w:rFonts w:asciiTheme="majorBidi" w:hAnsiTheme="majorBidi" w:cstheme="majorBidi" w:hint="cs"/>
          <w:b/>
          <w:bCs/>
          <w:sz w:val="32"/>
          <w:szCs w:val="32"/>
          <w:rtl/>
        </w:rPr>
        <w:t xml:space="preserve"> - </w:t>
      </w:r>
      <w:r w:rsidRPr="00666D4A">
        <w:rPr>
          <w:rFonts w:asciiTheme="majorBidi" w:hAnsiTheme="majorBidi" w:cstheme="majorBidi"/>
          <w:b/>
          <w:bCs/>
          <w:sz w:val="32"/>
          <w:szCs w:val="32"/>
          <w:rtl/>
        </w:rPr>
        <w:t>البديع</w:t>
      </w:r>
      <w:r w:rsidRPr="00666D4A">
        <w:rPr>
          <w:rFonts w:asciiTheme="majorBidi" w:hAnsiTheme="majorBidi" w:cstheme="majorBidi" w:hint="cs"/>
          <w:b/>
          <w:bCs/>
          <w:sz w:val="32"/>
          <w:szCs w:val="32"/>
          <w:rtl/>
        </w:rPr>
        <w:t xml:space="preserve"> </w:t>
      </w:r>
      <w:r w:rsidRPr="00666D4A">
        <w:rPr>
          <w:rFonts w:asciiTheme="majorBidi" w:hAnsiTheme="majorBidi" w:cstheme="majorBidi"/>
          <w:b/>
          <w:bCs/>
          <w:sz w:val="32"/>
          <w:szCs w:val="32"/>
          <w:rtl/>
        </w:rPr>
        <w:t>:</w:t>
      </w:r>
    </w:p>
    <w:p w:rsidR="009843B5" w:rsidRPr="00DB6E0B" w:rsidRDefault="009843B5" w:rsidP="009843B5">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sz w:val="28"/>
          <w:szCs w:val="28"/>
          <w:rtl/>
        </w:rPr>
        <w:t>يشترك عبد القاهر الجرجاني</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مع العسكري في عد (البديع ) </w:t>
      </w:r>
      <w:r>
        <w:rPr>
          <w:rFonts w:asciiTheme="majorBidi" w:hAnsiTheme="majorBidi" w:cstheme="majorBidi" w:hint="cs"/>
          <w:sz w:val="28"/>
          <w:szCs w:val="28"/>
          <w:rtl/>
        </w:rPr>
        <w:t>أ</w:t>
      </w:r>
      <w:r w:rsidRPr="00DB6E0B">
        <w:rPr>
          <w:rFonts w:asciiTheme="majorBidi" w:hAnsiTheme="majorBidi" w:cstheme="majorBidi"/>
          <w:sz w:val="28"/>
          <w:szCs w:val="28"/>
          <w:rtl/>
        </w:rPr>
        <w:t>سم جامع للظواهر البلاغية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،التي تسهم في جمالية النص، وفي إبداع القول، إذ لم يصنف فنون البديع ولم ينوعها، وإنما تحدث عنها عرضا إذ عدها أصناف تدرس ضمنا مع تلك الظواهر البلاغية؛ وحديثه عن فنون البديع لم ترد لإغراض بديعية بقدر ما هي لإغراض بيانية، ويصرح عن ذلك بقوله: "وأما التطبيق والإستعارة وسائر أقسام البديع فلا شبه أن الحسن والقبح لا يعترض الكلام بها إلا من جهة المعاني خاصة من غيرأن يكون للألفاظ في ذلك نصيب أو يكون لها في التحسين أو خلاف التحسين تصعيد وتصويب"</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إذ عد الإستعارة لونا من ألوان البديع، محاولا ومن خلالها الكشف عن المعاني الإضافية التي تتضنها الأساليب البيانية </w:t>
      </w:r>
      <w:r>
        <w:rPr>
          <w:rFonts w:asciiTheme="majorBidi" w:hAnsiTheme="majorBidi" w:cstheme="majorBidi"/>
          <w:sz w:val="28"/>
          <w:szCs w:val="28"/>
          <w:rtl/>
        </w:rPr>
        <w:t>من (تشبيه وتمثيل ومجاز واستعارة</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ليتوصل الى نتيجة دار حولها في كتابه (دلائل الإعجاز)وهي أن " الألفاظ خدم المعاني والمصرفة في حكمها، وكانت المعاني هي المالكة سياستها، المستحقة طاعته، فمن نصر اللفظ على المعنى كان كمن أزال الشيء عن جهته، وأحاله عن طبيعته، وذلك مظنة من الأستكراه، وفيه فتح أبواب العيب والتعرض للشين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وبهذا يستودع الحسن لهذه الفنون البديعية عندما تكون تابعة للمعنى، إلا إننا نجده يعود ليصرح بأن مبدأ القسمة مرفوض أصلا، وذلك بقوله : " وههنا أقسام قد يتوهم في بدأ الفكرة. وقبل إتمام العبرة: أن الحسن والقبح فيها لا يتعدى اللفظ والجرس، إلى ما يناحي فيه العقل والنفس، ولها إذا حقق النظر مرجع إلى ذلك، ومنصرف فيما هنالك، منها التجنيس والحشو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فانفراد اللفظ بوجه من وجوه التحسين ضربا من الوهم الذي لا يثبت عند التحقيق وعند إمعان النظر، وإنما الحسن يبرز في (اللفظ والمعنى ) معا .  </w:t>
      </w:r>
    </w:p>
    <w:p w:rsidR="009843B5" w:rsidRDefault="009843B5" w:rsidP="009843B5">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______________________</w:t>
      </w:r>
    </w:p>
    <w:p w:rsidR="009843B5" w:rsidRPr="00D6043B" w:rsidRDefault="009843B5" w:rsidP="009843B5">
      <w:pPr>
        <w:tabs>
          <w:tab w:val="left" w:pos="2066"/>
        </w:tabs>
        <w:spacing w:line="360" w:lineRule="auto"/>
        <w:jc w:val="lowKashida"/>
        <w:rPr>
          <w:rFonts w:ascii="Arial" w:hAnsi="Arial" w:cs="Arial"/>
          <w:rtl/>
        </w:rPr>
      </w:pPr>
      <w:r w:rsidRPr="00666D4A">
        <w:rPr>
          <w:rFonts w:asciiTheme="majorBidi" w:hAnsiTheme="majorBidi" w:cstheme="majorBidi" w:hint="cs"/>
          <w:rtl/>
        </w:rPr>
        <w:t>(1)</w:t>
      </w:r>
      <w:r w:rsidRPr="00666D4A">
        <w:rPr>
          <w:rFonts w:ascii="Arial" w:hAnsi="Arial" w:cs="Arial" w:hint="cs"/>
          <w:rtl/>
        </w:rPr>
        <w:t xml:space="preserve"> </w:t>
      </w:r>
      <w:r w:rsidRPr="00D6043B">
        <w:rPr>
          <w:rFonts w:ascii="Arial" w:hAnsi="Arial" w:cs="Arial" w:hint="cs"/>
          <w:rtl/>
        </w:rPr>
        <w:t>ينظر:اسرار البلاغة : 14، 346، 350.</w:t>
      </w:r>
    </w:p>
    <w:p w:rsidR="009843B5" w:rsidRPr="00D6043B" w:rsidRDefault="009843B5" w:rsidP="009843B5">
      <w:pPr>
        <w:tabs>
          <w:tab w:val="left" w:pos="2066"/>
        </w:tabs>
        <w:spacing w:line="360" w:lineRule="auto"/>
        <w:jc w:val="lowKashida"/>
        <w:rPr>
          <w:rFonts w:ascii="Arial" w:hAnsi="Arial" w:cs="Arial"/>
          <w:rtl/>
        </w:rPr>
      </w:pPr>
      <w:r>
        <w:rPr>
          <w:rFonts w:ascii="Arial" w:hAnsi="Arial" w:cs="Arial" w:hint="cs"/>
          <w:rtl/>
        </w:rPr>
        <w:t>(2)</w:t>
      </w:r>
      <w:r w:rsidRPr="00D6043B">
        <w:rPr>
          <w:rFonts w:ascii="Arial" w:hAnsi="Arial" w:cs="Arial" w:hint="cs"/>
          <w:rtl/>
        </w:rPr>
        <w:t xml:space="preserve"> </w:t>
      </w:r>
      <w:r>
        <w:rPr>
          <w:rFonts w:ascii="Arial" w:hAnsi="Arial" w:cs="Arial" w:hint="cs"/>
          <w:rtl/>
        </w:rPr>
        <w:t xml:space="preserve">م . ن </w:t>
      </w:r>
      <w:r w:rsidRPr="00D6043B">
        <w:rPr>
          <w:rFonts w:ascii="Arial" w:hAnsi="Arial" w:cs="Arial" w:hint="cs"/>
          <w:rtl/>
        </w:rPr>
        <w:t>: 14-15.</w:t>
      </w:r>
    </w:p>
    <w:p w:rsidR="009843B5" w:rsidRPr="00D6043B" w:rsidRDefault="009843B5" w:rsidP="009843B5">
      <w:pPr>
        <w:tabs>
          <w:tab w:val="left" w:pos="2066"/>
        </w:tabs>
        <w:spacing w:line="360" w:lineRule="auto"/>
        <w:jc w:val="lowKashida"/>
        <w:rPr>
          <w:rFonts w:ascii="Arial" w:hAnsi="Arial" w:cs="Arial"/>
          <w:rtl/>
        </w:rPr>
      </w:pPr>
      <w:r>
        <w:rPr>
          <w:rFonts w:ascii="Arial" w:hAnsi="Arial" w:cs="Arial" w:hint="cs"/>
          <w:rtl/>
        </w:rPr>
        <w:t>(3)</w:t>
      </w:r>
      <w:r w:rsidRPr="00D6043B">
        <w:rPr>
          <w:rFonts w:ascii="Arial" w:hAnsi="Arial" w:cs="Arial" w:hint="cs"/>
          <w:rtl/>
        </w:rPr>
        <w:t xml:space="preserve"> ينظر : </w:t>
      </w:r>
      <w:r>
        <w:rPr>
          <w:rFonts w:ascii="Arial" w:hAnsi="Arial" w:cs="Arial" w:hint="cs"/>
          <w:rtl/>
        </w:rPr>
        <w:t xml:space="preserve">م . ن </w:t>
      </w:r>
      <w:r w:rsidRPr="00D6043B">
        <w:rPr>
          <w:rFonts w:ascii="Arial" w:hAnsi="Arial" w:cs="Arial" w:hint="cs"/>
          <w:rtl/>
        </w:rPr>
        <w:t xml:space="preserve"> :20.</w:t>
      </w:r>
    </w:p>
    <w:p w:rsidR="009843B5" w:rsidRPr="00D6043B" w:rsidRDefault="009843B5" w:rsidP="009843B5">
      <w:pPr>
        <w:tabs>
          <w:tab w:val="left" w:pos="2066"/>
        </w:tabs>
        <w:spacing w:line="360" w:lineRule="auto"/>
        <w:jc w:val="lowKashida"/>
        <w:rPr>
          <w:rFonts w:ascii="Arial" w:hAnsi="Arial" w:cs="Arial"/>
          <w:rtl/>
        </w:rPr>
      </w:pPr>
      <w:r>
        <w:rPr>
          <w:rFonts w:ascii="Arial" w:hAnsi="Arial" w:cs="Arial" w:hint="cs"/>
          <w:rtl/>
        </w:rPr>
        <w:t>(4)</w:t>
      </w:r>
      <w:r w:rsidRPr="00D6043B">
        <w:rPr>
          <w:rFonts w:ascii="Arial" w:hAnsi="Arial" w:cs="Arial" w:hint="cs"/>
          <w:rtl/>
        </w:rPr>
        <w:t xml:space="preserve"> </w:t>
      </w:r>
      <w:r>
        <w:rPr>
          <w:rFonts w:ascii="Arial" w:hAnsi="Arial" w:cs="Arial" w:hint="cs"/>
          <w:rtl/>
        </w:rPr>
        <w:t>م . ن</w:t>
      </w:r>
      <w:r w:rsidRPr="00D6043B">
        <w:rPr>
          <w:rFonts w:ascii="Arial" w:hAnsi="Arial" w:cs="Arial" w:hint="cs"/>
          <w:rtl/>
        </w:rPr>
        <w:t xml:space="preserve"> : 5.</w:t>
      </w:r>
    </w:p>
    <w:p w:rsidR="009843B5" w:rsidRDefault="009843B5" w:rsidP="009843B5">
      <w:pPr>
        <w:tabs>
          <w:tab w:val="left" w:pos="2066"/>
        </w:tabs>
        <w:spacing w:line="360" w:lineRule="auto"/>
        <w:jc w:val="lowKashida"/>
        <w:rPr>
          <w:rFonts w:ascii="Arial" w:hAnsi="Arial" w:cs="Arial"/>
          <w:rtl/>
        </w:rPr>
      </w:pPr>
      <w:r>
        <w:rPr>
          <w:rFonts w:ascii="Arial" w:hAnsi="Arial" w:cs="Arial" w:hint="cs"/>
          <w:rtl/>
        </w:rPr>
        <w:t>(5)</w:t>
      </w:r>
      <w:r w:rsidRPr="00D6043B">
        <w:rPr>
          <w:rFonts w:ascii="Arial" w:hAnsi="Arial" w:cs="Arial" w:hint="cs"/>
          <w:rtl/>
        </w:rPr>
        <w:t xml:space="preserve"> </w:t>
      </w:r>
      <w:r>
        <w:rPr>
          <w:rFonts w:ascii="Arial" w:hAnsi="Arial" w:cs="Arial" w:hint="cs"/>
          <w:rtl/>
        </w:rPr>
        <w:t>م . ن</w:t>
      </w:r>
      <w:r w:rsidRPr="00D6043B">
        <w:rPr>
          <w:rFonts w:ascii="Arial" w:hAnsi="Arial" w:cs="Arial" w:hint="cs"/>
          <w:rtl/>
        </w:rPr>
        <w:t xml:space="preserve"> : 14.</w:t>
      </w:r>
      <w:r>
        <w:rPr>
          <w:rFonts w:ascii="Arial" w:hAnsi="Arial" w:cs="Arial" w:hint="cs"/>
          <w:rtl/>
        </w:rPr>
        <w:t xml:space="preserve"> </w:t>
      </w:r>
    </w:p>
    <w:p w:rsidR="009843B5" w:rsidRPr="00EC570A" w:rsidRDefault="009843B5" w:rsidP="009843B5">
      <w:pPr>
        <w:tabs>
          <w:tab w:val="left" w:pos="2066"/>
        </w:tabs>
        <w:spacing w:line="360" w:lineRule="auto"/>
        <w:jc w:val="lowKashida"/>
        <w:rPr>
          <w:rFonts w:ascii="Arial" w:hAnsi="Arial" w:cs="Arial"/>
          <w:rtl/>
        </w:rPr>
      </w:pPr>
      <w:r w:rsidRPr="00DB6E0B">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فلا يمكن النظر الى (الجناس ) أو (الطباق ) أو (الحشو)على أنه شيء منفرد له جماله الخاص، وإنما بما يؤثره من إثارة لمشاعر خاصة تتآزر مع البناء العام للنظام الكلامي، وهذه النظام الذي يتولد منه (الجناس)لا قيمة له إلا إذا تلبس بذلك النظام اللغوي في الدلالة العامة، وقوله: " فقد تبين أن ما يعطي التجنيس من الفضيلة أمر لم يتم إلا بنصرة المعنى، إذ لو كان باللفظ وحده لما كان فيه مستحسن، ولما وجد فيه إلا معيب مستهجن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فالجناس الحسن يعود الى (المعنى) لا إلى جرس الحروف، ومظاهر وقعها اللغوي؛ لأن ما يحدثه(المعنى) من أثر في النفس يجعلن</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ظن أن معنى الكلمة الثانية هو معنى الكلمة الأولى، </w:t>
      </w:r>
      <w:r>
        <w:rPr>
          <w:rFonts w:asciiTheme="majorBidi" w:hAnsiTheme="majorBidi" w:cstheme="majorBidi" w:hint="cs"/>
          <w:sz w:val="28"/>
          <w:szCs w:val="28"/>
          <w:rtl/>
        </w:rPr>
        <w:t>و</w:t>
      </w:r>
      <w:r w:rsidRPr="00DB6E0B">
        <w:rPr>
          <w:rFonts w:asciiTheme="majorBidi" w:hAnsiTheme="majorBidi" w:cstheme="majorBidi"/>
          <w:sz w:val="28"/>
          <w:szCs w:val="28"/>
          <w:rtl/>
        </w:rPr>
        <w:t xml:space="preserve">بعد تعمق في دلالة المعنى </w:t>
      </w:r>
      <w:r>
        <w:rPr>
          <w:rFonts w:asciiTheme="majorBidi" w:hAnsiTheme="majorBidi" w:cstheme="majorBidi" w:hint="cs"/>
          <w:sz w:val="28"/>
          <w:szCs w:val="28"/>
          <w:rtl/>
        </w:rPr>
        <w:t>أجد</w:t>
      </w:r>
      <w:r w:rsidRPr="00DB6E0B">
        <w:rPr>
          <w:rFonts w:asciiTheme="majorBidi" w:hAnsiTheme="majorBidi" w:cstheme="majorBidi"/>
          <w:sz w:val="28"/>
          <w:szCs w:val="28"/>
          <w:rtl/>
        </w:rPr>
        <w:t xml:space="preserve"> أنها غيرها وإن مرماها شيء آخر</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وهذا الفهم  منبثق من جوهرنظرية الجرجاني في (النظم) التي مزج فيها بين اللفظ والمعنى، فالجناس، والسجع، وبقية فنون البديع تذوب ضمن الإسلوب لما لها من حسن يكتسيه التركيب، فظهوره في الصوت ينعكس على المعنى، وبالنتيجة فالجمال يكون (للنظم)، ومقياس جودتها هو ما تعرضه من وظائف تعبيرية دلالية داخل أنظمة النص، وما يرافقه من خصائص جمالية تضفية عليه، وبذلك تضيف إلى جماله جمالا، وتزيد من الإرتقاء به، فيكون عمله شبيه بعمل السحر بالكلام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لذلك لم يتوسع الجرجاني في ذكر ألوان (البديع)، إذ لم يخض في جميع ألوانه التي كانت شائعة عند النقاد السابقية، وما عرفت عند العسكري. فقد أفرد بابا عقده لشرح البديع والإبانة عن وجوهه وحصرأبوابه، فكان اقتصار ذكره للفنون على (الجناس، والسجع، وحسن التعليل، مع إشارة الى الطباق والمقابلة)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وأدرجها ضمن شواهد قدمت تحت فصل (النظم الذي يتحد في الوضع، ويدق فيه الصنع، وإنه النمط العالي والباب الأعظم الذي لا ترى سلطا</w:t>
      </w:r>
      <w:r>
        <w:rPr>
          <w:rFonts w:asciiTheme="majorBidi" w:hAnsiTheme="majorBidi" w:cstheme="majorBidi"/>
          <w:sz w:val="28"/>
          <w:szCs w:val="28"/>
          <w:rtl/>
        </w:rPr>
        <w:t>ن المزية يعظم في شيء كعظمه فيه)</w:t>
      </w:r>
      <w:r w:rsidRPr="00DB6E0B">
        <w:rPr>
          <w:rFonts w:asciiTheme="majorBidi" w:hAnsiTheme="majorBidi" w:cstheme="majorBidi"/>
          <w:sz w:val="28"/>
          <w:szCs w:val="28"/>
          <w:rtl/>
        </w:rPr>
        <w:t>، إنما جاء في معرض استدلاله على فكرته التي أسس لها في (نظم الكلام)،  ويلتقي في نقطة جوهرية مع العسكري وهي:</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1-  مشاركة البديع ﻠ (المعاني، والبيان)، وجعله صنوا لهما، فكل منهم يسعى إلى تحقيق الحسن البلاغي للكلام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2- رؤيته لتلك الفنون، مبينا أنها ليست مجرد حلية، فالحسن فيها يرجع الى المعنى، وما يقتضيه المقام، ويستدعيه الكلام .</w:t>
      </w:r>
    </w:p>
    <w:p w:rsidR="009843B5"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_______________________</w:t>
      </w:r>
      <w:r w:rsidRPr="00DB6E0B">
        <w:rPr>
          <w:rFonts w:asciiTheme="majorBidi" w:hAnsiTheme="majorBidi" w:cstheme="majorBidi"/>
          <w:sz w:val="28"/>
          <w:szCs w:val="28"/>
          <w:rtl/>
        </w:rPr>
        <w:t xml:space="preserve">  </w:t>
      </w:r>
    </w:p>
    <w:p w:rsidR="009843B5" w:rsidRPr="00D6043B" w:rsidRDefault="009843B5" w:rsidP="009843B5">
      <w:pPr>
        <w:tabs>
          <w:tab w:val="left" w:pos="2066"/>
        </w:tabs>
        <w:spacing w:line="360" w:lineRule="auto"/>
        <w:jc w:val="lowKashida"/>
        <w:rPr>
          <w:rFonts w:ascii="Arial" w:hAnsi="Arial" w:cs="Arial"/>
          <w:rtl/>
        </w:rPr>
      </w:pPr>
      <w:r w:rsidRPr="00EC570A">
        <w:rPr>
          <w:rFonts w:asciiTheme="majorBidi" w:hAnsiTheme="majorBidi" w:cstheme="majorBidi" w:hint="cs"/>
          <w:rtl/>
        </w:rPr>
        <w:t>(1)</w:t>
      </w:r>
      <w:r w:rsidRPr="00EC570A">
        <w:rPr>
          <w:rFonts w:ascii="Arial" w:hAnsi="Arial" w:cs="Arial" w:hint="cs"/>
          <w:rtl/>
        </w:rPr>
        <w:t xml:space="preserve"> </w:t>
      </w:r>
      <w:r w:rsidRPr="00D6043B">
        <w:rPr>
          <w:rFonts w:ascii="Arial" w:hAnsi="Arial" w:cs="Arial" w:hint="cs"/>
          <w:rtl/>
        </w:rPr>
        <w:t>اسرار البلاغة : 5.</w:t>
      </w:r>
    </w:p>
    <w:p w:rsidR="009843B5" w:rsidRPr="00D6043B" w:rsidRDefault="009843B5" w:rsidP="009843B5">
      <w:pPr>
        <w:tabs>
          <w:tab w:val="left" w:pos="2066"/>
        </w:tabs>
        <w:spacing w:line="360" w:lineRule="auto"/>
        <w:jc w:val="lowKashida"/>
        <w:rPr>
          <w:rFonts w:ascii="Arial" w:hAnsi="Arial" w:cs="Arial"/>
          <w:rtl/>
        </w:rPr>
      </w:pPr>
      <w:r>
        <w:rPr>
          <w:rFonts w:ascii="Arial" w:hAnsi="Arial" w:cs="Arial" w:hint="cs"/>
          <w:rtl/>
        </w:rPr>
        <w:t>(2)</w:t>
      </w:r>
      <w:r w:rsidRPr="00D6043B">
        <w:rPr>
          <w:rFonts w:ascii="Arial" w:hAnsi="Arial" w:cs="Arial" w:hint="cs"/>
          <w:rtl/>
        </w:rPr>
        <w:t xml:space="preserve"> ينظر : </w:t>
      </w:r>
      <w:r>
        <w:rPr>
          <w:rFonts w:ascii="Arial" w:hAnsi="Arial" w:cs="Arial" w:hint="cs"/>
          <w:rtl/>
        </w:rPr>
        <w:t>م . ن</w:t>
      </w:r>
      <w:r w:rsidRPr="00D6043B">
        <w:rPr>
          <w:rFonts w:ascii="Arial" w:hAnsi="Arial" w:cs="Arial" w:hint="cs"/>
          <w:rtl/>
        </w:rPr>
        <w:t xml:space="preserve"> :4.</w:t>
      </w:r>
    </w:p>
    <w:p w:rsidR="009843B5" w:rsidRPr="00D6043B" w:rsidRDefault="009843B5" w:rsidP="009843B5">
      <w:pPr>
        <w:tabs>
          <w:tab w:val="left" w:pos="2066"/>
        </w:tabs>
        <w:spacing w:line="360" w:lineRule="auto"/>
        <w:jc w:val="lowKashida"/>
        <w:rPr>
          <w:rFonts w:ascii="Arial" w:hAnsi="Arial" w:cs="Arial"/>
          <w:rtl/>
        </w:rPr>
      </w:pPr>
      <w:r>
        <w:rPr>
          <w:rFonts w:ascii="Arial" w:hAnsi="Arial" w:cs="Arial" w:hint="cs"/>
          <w:rtl/>
        </w:rPr>
        <w:t>(3)</w:t>
      </w:r>
      <w:r w:rsidRPr="00D6043B">
        <w:rPr>
          <w:rFonts w:ascii="Arial" w:hAnsi="Arial" w:cs="Arial" w:hint="cs"/>
          <w:rtl/>
        </w:rPr>
        <w:t xml:space="preserve"> ينظر</w:t>
      </w:r>
      <w:r>
        <w:rPr>
          <w:rFonts w:ascii="Arial" w:hAnsi="Arial" w:cs="Arial" w:hint="cs"/>
          <w:rtl/>
        </w:rPr>
        <w:t>: م . ن</w:t>
      </w:r>
      <w:r w:rsidRPr="00D6043B">
        <w:rPr>
          <w:rFonts w:ascii="Arial" w:hAnsi="Arial" w:cs="Arial" w:hint="cs"/>
          <w:rtl/>
        </w:rPr>
        <w:t xml:space="preserve"> : 4، 8، 285، </w:t>
      </w:r>
      <w:r>
        <w:rPr>
          <w:rFonts w:ascii="Arial" w:hAnsi="Arial" w:cs="Arial" w:hint="cs"/>
          <w:rtl/>
        </w:rPr>
        <w:t>و</w:t>
      </w:r>
      <w:r w:rsidRPr="00D6043B">
        <w:rPr>
          <w:rFonts w:ascii="Arial" w:hAnsi="Arial" w:cs="Arial" w:hint="cs"/>
          <w:rtl/>
        </w:rPr>
        <w:t>دلائل الإعجاز : 95-96.</w:t>
      </w:r>
    </w:p>
    <w:p w:rsidR="009843B5" w:rsidRDefault="009843B5" w:rsidP="009843B5">
      <w:pPr>
        <w:spacing w:line="360" w:lineRule="auto"/>
        <w:jc w:val="both"/>
        <w:rPr>
          <w:rFonts w:asciiTheme="majorBidi" w:hAnsiTheme="majorBidi" w:cstheme="majorBidi"/>
          <w:rtl/>
        </w:rPr>
      </w:pP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ويمضي عبد القاهر مسايرا العسكري في حديثه عن فنون البديع ومنها (الجناس والسجع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فيذكر أن مثل هذه الفنون تستحسن وتحمد إذا جاءت مشرطة ﺑ :</w:t>
      </w:r>
    </w:p>
    <w:p w:rsidR="009843B5" w:rsidRPr="002636B1" w:rsidRDefault="009843B5" w:rsidP="009843B5">
      <w:pPr>
        <w:pStyle w:val="ListParagraph"/>
        <w:numPr>
          <w:ilvl w:val="0"/>
          <w:numId w:val="25"/>
        </w:numPr>
        <w:spacing w:line="360" w:lineRule="auto"/>
        <w:jc w:val="both"/>
        <w:rPr>
          <w:rFonts w:asciiTheme="majorBidi" w:hAnsiTheme="majorBidi" w:cstheme="majorBidi"/>
          <w:sz w:val="28"/>
          <w:szCs w:val="28"/>
          <w:rtl/>
        </w:rPr>
      </w:pPr>
      <w:r w:rsidRPr="002636B1">
        <w:rPr>
          <w:rFonts w:asciiTheme="majorBidi" w:hAnsiTheme="majorBidi" w:cstheme="majorBidi"/>
          <w:sz w:val="28"/>
          <w:szCs w:val="28"/>
          <w:rtl/>
        </w:rPr>
        <w:t>عفو الخاطر.</w:t>
      </w:r>
    </w:p>
    <w:p w:rsidR="009843B5" w:rsidRPr="002636B1" w:rsidRDefault="009843B5" w:rsidP="009843B5">
      <w:pPr>
        <w:pStyle w:val="ListParagraph"/>
        <w:numPr>
          <w:ilvl w:val="0"/>
          <w:numId w:val="25"/>
        </w:numPr>
        <w:spacing w:line="360" w:lineRule="auto"/>
        <w:jc w:val="both"/>
        <w:rPr>
          <w:rFonts w:asciiTheme="majorBidi" w:hAnsiTheme="majorBidi" w:cstheme="majorBidi"/>
          <w:sz w:val="28"/>
          <w:szCs w:val="28"/>
        </w:rPr>
      </w:pPr>
      <w:r w:rsidRPr="002636B1">
        <w:rPr>
          <w:rFonts w:asciiTheme="majorBidi" w:hAnsiTheme="majorBidi" w:cstheme="majorBidi"/>
          <w:sz w:val="28"/>
          <w:szCs w:val="28"/>
          <w:rtl/>
        </w:rPr>
        <w:t xml:space="preserve">وغير متكلفة تكلفا يخلي الكلام من الفائدة، أما إذا </w:t>
      </w:r>
      <w:r>
        <w:rPr>
          <w:rFonts w:asciiTheme="majorBidi" w:hAnsiTheme="majorBidi" w:cstheme="majorBidi"/>
          <w:sz w:val="28"/>
          <w:szCs w:val="28"/>
          <w:rtl/>
        </w:rPr>
        <w:t>تكلفت، وقصدت فإنها تذم ولا تقبل</w:t>
      </w:r>
      <w:r w:rsidRPr="002636B1">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2636B1">
        <w:rPr>
          <w:rFonts w:asciiTheme="majorBidi" w:hAnsiTheme="majorBidi" w:cstheme="majorBidi"/>
          <w:sz w:val="28"/>
          <w:szCs w:val="28"/>
          <w:vertAlign w:val="superscript"/>
          <w:rtl/>
        </w:rPr>
        <w:t>)</w:t>
      </w:r>
      <w:r w:rsidRPr="002636B1">
        <w:rPr>
          <w:rFonts w:asciiTheme="majorBidi" w:hAnsiTheme="majorBidi" w:cstheme="majorBidi"/>
          <w:sz w:val="28"/>
          <w:szCs w:val="28"/>
          <w:rtl/>
        </w:rPr>
        <w:t>.ن يطلبه المعنى، ويستدعيه لا المتكلم، والمعنى هو الذي يقود اليه، و</w:t>
      </w:r>
      <w:r>
        <w:rPr>
          <w:rFonts w:asciiTheme="majorBidi" w:hAnsiTheme="majorBidi" w:cstheme="majorBidi"/>
          <w:sz w:val="28"/>
          <w:szCs w:val="28"/>
          <w:rtl/>
        </w:rPr>
        <w:t>يستشرق به، ويدلل على رأيه بقوله</w:t>
      </w:r>
      <w:r w:rsidRPr="002636B1">
        <w:rPr>
          <w:rFonts w:asciiTheme="majorBidi" w:hAnsiTheme="majorBidi" w:cstheme="majorBidi"/>
          <w:sz w:val="28"/>
          <w:szCs w:val="28"/>
          <w:rtl/>
        </w:rPr>
        <w:t>:" إن المتكلم لم يقد المعنى نحو التجنيس والسجع، بل قاده المعنى اليهما؛ وعبر به الفرق عليهما حتى إنه لو رام تركهما الى خلافهما مما لا تجنيس فيه ولا سجع لدخل من عقوق المعنى وإدخال الوحشة عليه في شبيه بما ينسب اليه المتكلف للتجنيس المستكره، والسجع النافر"</w:t>
      </w:r>
      <w:r w:rsidRPr="002636B1">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2636B1">
        <w:rPr>
          <w:rFonts w:asciiTheme="majorBidi" w:hAnsiTheme="majorBidi" w:cstheme="majorBidi"/>
          <w:sz w:val="28"/>
          <w:szCs w:val="28"/>
          <w:vertAlign w:val="superscript"/>
          <w:rtl/>
        </w:rPr>
        <w:t>)</w:t>
      </w:r>
      <w:r w:rsidRPr="002636B1">
        <w:rPr>
          <w:rFonts w:asciiTheme="majorBidi" w:hAnsiTheme="majorBidi" w:cstheme="majorBidi"/>
          <w:sz w:val="28"/>
          <w:szCs w:val="28"/>
          <w:rtl/>
        </w:rPr>
        <w:t>.</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وبتوفر ه</w:t>
      </w:r>
      <w:r>
        <w:rPr>
          <w:rFonts w:asciiTheme="majorBidi" w:hAnsiTheme="majorBidi" w:cstheme="majorBidi"/>
          <w:sz w:val="28"/>
          <w:szCs w:val="28"/>
          <w:rtl/>
        </w:rPr>
        <w:t>ذه الشروط يقرر الجرجاني أن يكون</w:t>
      </w:r>
      <w:r w:rsidRPr="00DB6E0B">
        <w:rPr>
          <w:rFonts w:asciiTheme="majorBidi" w:hAnsiTheme="majorBidi" w:cstheme="majorBidi"/>
          <w:sz w:val="28"/>
          <w:szCs w:val="28"/>
          <w:rtl/>
        </w:rPr>
        <w:t>" أحلى التجنيس تس</w:t>
      </w:r>
      <w:r>
        <w:rPr>
          <w:rFonts w:asciiTheme="majorBidi" w:hAnsiTheme="majorBidi" w:cstheme="majorBidi"/>
          <w:sz w:val="28"/>
          <w:szCs w:val="28"/>
          <w:rtl/>
        </w:rPr>
        <w:t>معه وأعلاه، وأحقه بالحسن وأولاه</w:t>
      </w:r>
      <w:r w:rsidRPr="00DB6E0B">
        <w:rPr>
          <w:rFonts w:asciiTheme="majorBidi" w:hAnsiTheme="majorBidi" w:cstheme="majorBidi"/>
          <w:sz w:val="28"/>
          <w:szCs w:val="28"/>
          <w:rtl/>
        </w:rPr>
        <w:t xml:space="preserve">: ما وقع من غير قصد من المتكلم إلى اجتلاب، وتأهب لطلبه، أو ما هو لحسن ملاءمته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وإن كان مطلوبا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بهذه المنزلة وفي هذه الصورة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وهذه الشروط أوجبها العسكري من قبل في صناعتيه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فكثرة استخدام البديع ليس سببا في الحسن أو القبح، وإنما التكلف في استخدامه هو الذي يهوى بقيمة البديع ومنزلته . </w:t>
      </w:r>
    </w:p>
    <w:p w:rsidR="009843B5" w:rsidRPr="00DB6E0B" w:rsidRDefault="009843B5" w:rsidP="009843B5">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أما جوهر الإختلاف بينهما ففي (الغاية) من ذكرها، إذ ليست غاية الجرجاني سرد هذه الأنواع وحصرها، كما فعل العسكري، الذي عقد لكل نوع منها فصلا خاصا مبحرا في خباياها، عارضا لها الكثير من الشواهد الشعرية والنثرية التي توضح ما حسن منه وما قبح   . </w:t>
      </w:r>
    </w:p>
    <w:p w:rsidR="009843B5" w:rsidRPr="00DB6E0B"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p>
    <w:p w:rsidR="002B4DAE" w:rsidRPr="00D663C8" w:rsidRDefault="009843B5" w:rsidP="002B4DAE">
      <w:pPr>
        <w:spacing w:line="360" w:lineRule="auto"/>
        <w:jc w:val="both"/>
        <w:rPr>
          <w:rFonts w:asciiTheme="majorBidi" w:hAnsiTheme="majorBidi" w:cstheme="majorBidi"/>
          <w:rtl/>
        </w:rPr>
      </w:pPr>
      <w:r>
        <w:rPr>
          <w:rFonts w:asciiTheme="majorBidi" w:hAnsiTheme="majorBidi" w:cstheme="majorBidi" w:hint="cs"/>
          <w:b/>
          <w:bCs/>
          <w:sz w:val="32"/>
          <w:szCs w:val="32"/>
          <w:rtl/>
        </w:rPr>
        <w:t xml:space="preserve"> </w:t>
      </w:r>
    </w:p>
    <w:p w:rsidR="002B4DAE" w:rsidRDefault="002B4DAE" w:rsidP="002B4DAE">
      <w:pPr>
        <w:spacing w:line="360" w:lineRule="auto"/>
        <w:jc w:val="both"/>
        <w:rPr>
          <w:rFonts w:asciiTheme="majorBidi" w:hAnsiTheme="majorBidi" w:cstheme="majorBidi"/>
          <w:sz w:val="28"/>
          <w:szCs w:val="28"/>
          <w:rtl/>
        </w:rPr>
      </w:pPr>
    </w:p>
    <w:p w:rsidR="002B4DAE" w:rsidRDefault="002B4DAE" w:rsidP="002B4DAE">
      <w:pPr>
        <w:spacing w:line="360" w:lineRule="auto"/>
        <w:jc w:val="both"/>
        <w:rPr>
          <w:rFonts w:asciiTheme="majorBidi" w:hAnsiTheme="majorBidi" w:cstheme="majorBidi"/>
          <w:sz w:val="28"/>
          <w:szCs w:val="28"/>
          <w:rtl/>
        </w:rPr>
      </w:pPr>
    </w:p>
    <w:p w:rsidR="00556A5D" w:rsidRPr="00B2235B" w:rsidRDefault="00556A5D" w:rsidP="00556A5D">
      <w:pPr>
        <w:spacing w:line="360" w:lineRule="auto"/>
        <w:jc w:val="both"/>
        <w:rPr>
          <w:rFonts w:asciiTheme="majorBidi" w:hAnsiTheme="majorBidi" w:cstheme="majorBidi"/>
          <w:rtl/>
        </w:rPr>
      </w:pPr>
    </w:p>
    <w:p w:rsidR="00556A5D" w:rsidRDefault="00556A5D" w:rsidP="00556A5D">
      <w:pPr>
        <w:spacing w:line="360" w:lineRule="auto"/>
        <w:jc w:val="both"/>
        <w:rPr>
          <w:rFonts w:asciiTheme="majorBidi" w:hAnsiTheme="majorBidi" w:cstheme="majorBidi"/>
          <w:sz w:val="28"/>
          <w:szCs w:val="28"/>
          <w:rtl/>
        </w:rPr>
      </w:pPr>
    </w:p>
    <w:p w:rsidR="0051526D" w:rsidRPr="00DB6E0B" w:rsidRDefault="00556A5D" w:rsidP="0051526D">
      <w:pPr>
        <w:spacing w:line="360" w:lineRule="auto"/>
        <w:jc w:val="both"/>
        <w:rPr>
          <w:rFonts w:asciiTheme="majorBidi" w:hAnsiTheme="majorBidi" w:cstheme="majorBidi"/>
          <w:sz w:val="28"/>
          <w:szCs w:val="28"/>
          <w:rtl/>
        </w:rPr>
      </w:pPr>
      <w:r>
        <w:rPr>
          <w:rFonts w:asciiTheme="majorBidi" w:hAnsiTheme="majorBidi" w:cstheme="majorBidi" w:hint="cs"/>
          <w:b/>
          <w:bCs/>
          <w:sz w:val="32"/>
          <w:szCs w:val="32"/>
          <w:rtl/>
        </w:rPr>
        <w:t xml:space="preserve"> </w:t>
      </w:r>
    </w:p>
    <w:p w:rsidR="009E0AEB" w:rsidRDefault="009E0AEB"/>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Kari lotus">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7E5"/>
    <w:multiLevelType w:val="hybridMultilevel"/>
    <w:tmpl w:val="FF6EECC4"/>
    <w:lvl w:ilvl="0" w:tplc="6AFA5E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6AB"/>
    <w:multiLevelType w:val="hybridMultilevel"/>
    <w:tmpl w:val="3BAE0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92746"/>
    <w:multiLevelType w:val="hybridMultilevel"/>
    <w:tmpl w:val="CCDA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E6558"/>
    <w:multiLevelType w:val="hybridMultilevel"/>
    <w:tmpl w:val="19DC503C"/>
    <w:lvl w:ilvl="0" w:tplc="F8FCA2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876AA"/>
    <w:multiLevelType w:val="hybridMultilevel"/>
    <w:tmpl w:val="1A9AC726"/>
    <w:lvl w:ilvl="0" w:tplc="3F842F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C7D01"/>
    <w:multiLevelType w:val="hybridMultilevel"/>
    <w:tmpl w:val="07688A9C"/>
    <w:lvl w:ilvl="0" w:tplc="D6DE8544">
      <w:start w:val="1"/>
      <w:numFmt w:val="decimal"/>
      <w:lvlText w:val="%1-"/>
      <w:lvlJc w:val="left"/>
      <w:pPr>
        <w:ind w:left="360" w:hanging="360"/>
      </w:pPr>
      <w:rPr>
        <w:rFonts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2B37083F"/>
    <w:multiLevelType w:val="hybridMultilevel"/>
    <w:tmpl w:val="2D2696EA"/>
    <w:lvl w:ilvl="0" w:tplc="84263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E020C"/>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36B61"/>
    <w:multiLevelType w:val="hybridMultilevel"/>
    <w:tmpl w:val="020CD198"/>
    <w:lvl w:ilvl="0" w:tplc="B8288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E1F86"/>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D47AD"/>
    <w:multiLevelType w:val="hybridMultilevel"/>
    <w:tmpl w:val="31C0FB9C"/>
    <w:lvl w:ilvl="0" w:tplc="79481EC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39CB5005"/>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D7B0A"/>
    <w:multiLevelType w:val="hybridMultilevel"/>
    <w:tmpl w:val="5F76AB48"/>
    <w:lvl w:ilvl="0" w:tplc="91F4E92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5089B"/>
    <w:multiLevelType w:val="hybridMultilevel"/>
    <w:tmpl w:val="2028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73D3B"/>
    <w:multiLevelType w:val="hybridMultilevel"/>
    <w:tmpl w:val="BFE6658A"/>
    <w:lvl w:ilvl="0" w:tplc="04090001">
      <w:start w:val="1"/>
      <w:numFmt w:val="bullet"/>
      <w:lvlText w:val=""/>
      <w:lvlJc w:val="left"/>
      <w:pPr>
        <w:ind w:left="720" w:hanging="360"/>
      </w:pPr>
      <w:rPr>
        <w:rFonts w:ascii="Symbol" w:hAnsi="Symbol" w:hint="default"/>
      </w:rPr>
    </w:lvl>
    <w:lvl w:ilvl="1" w:tplc="C9FC52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06A34"/>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6272B"/>
    <w:multiLevelType w:val="hybridMultilevel"/>
    <w:tmpl w:val="75580BD4"/>
    <w:lvl w:ilvl="0" w:tplc="82D45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75FA7"/>
    <w:multiLevelType w:val="hybridMultilevel"/>
    <w:tmpl w:val="09FA2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E4294E"/>
    <w:multiLevelType w:val="hybridMultilevel"/>
    <w:tmpl w:val="9B0E125A"/>
    <w:lvl w:ilvl="0" w:tplc="E3A4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61FA1"/>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D0757"/>
    <w:multiLevelType w:val="hybridMultilevel"/>
    <w:tmpl w:val="F7EE024C"/>
    <w:lvl w:ilvl="0" w:tplc="D80AB5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FB6E19"/>
    <w:multiLevelType w:val="hybridMultilevel"/>
    <w:tmpl w:val="0B08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F60B8"/>
    <w:multiLevelType w:val="hybridMultilevel"/>
    <w:tmpl w:val="089E0E72"/>
    <w:lvl w:ilvl="0" w:tplc="48BCA6F2">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B0F9D"/>
    <w:multiLevelType w:val="hybridMultilevel"/>
    <w:tmpl w:val="D0EEAF3C"/>
    <w:lvl w:ilvl="0" w:tplc="CB6A45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67AC1"/>
    <w:multiLevelType w:val="hybridMultilevel"/>
    <w:tmpl w:val="0054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1878D7"/>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64A62"/>
    <w:multiLevelType w:val="hybridMultilevel"/>
    <w:tmpl w:val="78E456EC"/>
    <w:lvl w:ilvl="0" w:tplc="18BAFA28">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330F4"/>
    <w:multiLevelType w:val="hybridMultilevel"/>
    <w:tmpl w:val="5604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1F40BC"/>
    <w:multiLevelType w:val="hybridMultilevel"/>
    <w:tmpl w:val="9F006D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D62C4"/>
    <w:multiLevelType w:val="hybridMultilevel"/>
    <w:tmpl w:val="C0B8C944"/>
    <w:lvl w:ilvl="0" w:tplc="AA2E20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01A3A"/>
    <w:multiLevelType w:val="hybridMultilevel"/>
    <w:tmpl w:val="F8020E04"/>
    <w:lvl w:ilvl="0" w:tplc="2FBC8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B22D7"/>
    <w:multiLevelType w:val="hybridMultilevel"/>
    <w:tmpl w:val="6038DFF0"/>
    <w:lvl w:ilvl="0" w:tplc="45FE8D0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17E3E"/>
    <w:multiLevelType w:val="hybridMultilevel"/>
    <w:tmpl w:val="AF6C324C"/>
    <w:lvl w:ilvl="0" w:tplc="5FFA76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838CC"/>
    <w:multiLevelType w:val="hybridMultilevel"/>
    <w:tmpl w:val="B226ED60"/>
    <w:lvl w:ilvl="0" w:tplc="14902E6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nsid w:val="7BDF6BFD"/>
    <w:multiLevelType w:val="hybridMultilevel"/>
    <w:tmpl w:val="48C8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8501E"/>
    <w:multiLevelType w:val="hybridMultilevel"/>
    <w:tmpl w:val="260CF966"/>
    <w:lvl w:ilvl="0" w:tplc="04090001">
      <w:start w:val="1"/>
      <w:numFmt w:val="bullet"/>
      <w:lvlText w:val=""/>
      <w:lvlJc w:val="left"/>
      <w:pPr>
        <w:ind w:left="435" w:hanging="360"/>
      </w:pPr>
      <w:rPr>
        <w:rFonts w:ascii="Symbol" w:hAnsi="Symbol" w:hint="default"/>
        <w:lang w:bidi="ar-SA"/>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nsid w:val="7E26397E"/>
    <w:multiLevelType w:val="hybridMultilevel"/>
    <w:tmpl w:val="3820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70C99"/>
    <w:multiLevelType w:val="hybridMultilevel"/>
    <w:tmpl w:val="40323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74E4D"/>
    <w:multiLevelType w:val="hybridMultilevel"/>
    <w:tmpl w:val="B2E44934"/>
    <w:lvl w:ilvl="0" w:tplc="68EEF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22"/>
  </w:num>
  <w:num w:numId="4">
    <w:abstractNumId w:val="37"/>
  </w:num>
  <w:num w:numId="5">
    <w:abstractNumId w:val="18"/>
  </w:num>
  <w:num w:numId="6">
    <w:abstractNumId w:val="14"/>
  </w:num>
  <w:num w:numId="7">
    <w:abstractNumId w:val="3"/>
  </w:num>
  <w:num w:numId="8">
    <w:abstractNumId w:val="15"/>
  </w:num>
  <w:num w:numId="9">
    <w:abstractNumId w:val="7"/>
  </w:num>
  <w:num w:numId="10">
    <w:abstractNumId w:val="2"/>
  </w:num>
  <w:num w:numId="11">
    <w:abstractNumId w:val="36"/>
  </w:num>
  <w:num w:numId="12">
    <w:abstractNumId w:val="23"/>
  </w:num>
  <w:num w:numId="13">
    <w:abstractNumId w:val="20"/>
  </w:num>
  <w:num w:numId="14">
    <w:abstractNumId w:val="12"/>
  </w:num>
  <w:num w:numId="15">
    <w:abstractNumId w:val="35"/>
  </w:num>
  <w:num w:numId="16">
    <w:abstractNumId w:val="13"/>
  </w:num>
  <w:num w:numId="17">
    <w:abstractNumId w:val="30"/>
  </w:num>
  <w:num w:numId="18">
    <w:abstractNumId w:val="19"/>
  </w:num>
  <w:num w:numId="19">
    <w:abstractNumId w:val="11"/>
  </w:num>
  <w:num w:numId="20">
    <w:abstractNumId w:val="27"/>
  </w:num>
  <w:num w:numId="21">
    <w:abstractNumId w:val="28"/>
  </w:num>
  <w:num w:numId="22">
    <w:abstractNumId w:val="1"/>
  </w:num>
  <w:num w:numId="23">
    <w:abstractNumId w:val="8"/>
  </w:num>
  <w:num w:numId="24">
    <w:abstractNumId w:val="38"/>
  </w:num>
  <w:num w:numId="25">
    <w:abstractNumId w:val="24"/>
  </w:num>
  <w:num w:numId="26">
    <w:abstractNumId w:val="17"/>
  </w:num>
  <w:num w:numId="27">
    <w:abstractNumId w:val="34"/>
  </w:num>
  <w:num w:numId="28">
    <w:abstractNumId w:val="4"/>
  </w:num>
  <w:num w:numId="29">
    <w:abstractNumId w:val="21"/>
  </w:num>
  <w:num w:numId="30">
    <w:abstractNumId w:val="10"/>
  </w:num>
  <w:num w:numId="31">
    <w:abstractNumId w:val="32"/>
  </w:num>
  <w:num w:numId="32">
    <w:abstractNumId w:val="26"/>
  </w:num>
  <w:num w:numId="33">
    <w:abstractNumId w:val="33"/>
  </w:num>
  <w:num w:numId="34">
    <w:abstractNumId w:val="9"/>
  </w:num>
  <w:num w:numId="35">
    <w:abstractNumId w:val="25"/>
  </w:num>
  <w:num w:numId="36">
    <w:abstractNumId w:val="6"/>
  </w:num>
  <w:num w:numId="37">
    <w:abstractNumId w:val="16"/>
  </w:num>
  <w:num w:numId="38">
    <w:abstractNumId w:val="5"/>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characterSpacingControl w:val="doNotCompress"/>
  <w:savePreviewPicture/>
  <w:compat/>
  <w:rsids>
    <w:rsidRoot w:val="0051526D"/>
    <w:rsid w:val="0004243A"/>
    <w:rsid w:val="00060F5A"/>
    <w:rsid w:val="00252EB7"/>
    <w:rsid w:val="002B4DAE"/>
    <w:rsid w:val="0051526D"/>
    <w:rsid w:val="00556A5D"/>
    <w:rsid w:val="009843B5"/>
    <w:rsid w:val="009E0AEB"/>
    <w:rsid w:val="00C2245F"/>
    <w:rsid w:val="00C94AB3"/>
    <w:rsid w:val="00CB31D2"/>
    <w:rsid w:val="00D706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6D"/>
    <w:pPr>
      <w:bidi/>
    </w:pPr>
    <w:rPr>
      <w:sz w:val="24"/>
      <w:szCs w:val="24"/>
    </w:rPr>
  </w:style>
  <w:style w:type="paragraph" w:styleId="Heading1">
    <w:name w:val="heading 1"/>
    <w:basedOn w:val="Normal"/>
    <w:next w:val="Normal"/>
    <w:link w:val="Heading1Char"/>
    <w:qFormat/>
    <w:rsid w:val="00556A5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character" w:customStyle="1" w:styleId="Heading1Char">
    <w:name w:val="Heading 1 Char"/>
    <w:basedOn w:val="DefaultParagraphFont"/>
    <w:link w:val="Heading1"/>
    <w:rsid w:val="00556A5D"/>
    <w:rPr>
      <w:rFonts w:ascii="Cambria" w:hAnsi="Cambria"/>
      <w:b/>
      <w:bCs/>
      <w:kern w:val="32"/>
      <w:sz w:val="32"/>
      <w:szCs w:val="32"/>
    </w:rPr>
  </w:style>
  <w:style w:type="paragraph" w:styleId="Footer">
    <w:name w:val="footer"/>
    <w:basedOn w:val="Normal"/>
    <w:link w:val="FooterChar"/>
    <w:uiPriority w:val="99"/>
    <w:rsid w:val="00556A5D"/>
    <w:pPr>
      <w:tabs>
        <w:tab w:val="center" w:pos="4153"/>
        <w:tab w:val="right" w:pos="8306"/>
      </w:tabs>
    </w:pPr>
  </w:style>
  <w:style w:type="character" w:customStyle="1" w:styleId="FooterChar">
    <w:name w:val="Footer Char"/>
    <w:basedOn w:val="DefaultParagraphFont"/>
    <w:link w:val="Footer"/>
    <w:uiPriority w:val="99"/>
    <w:rsid w:val="00556A5D"/>
    <w:rPr>
      <w:sz w:val="24"/>
      <w:szCs w:val="24"/>
    </w:rPr>
  </w:style>
  <w:style w:type="character" w:styleId="PageNumber">
    <w:name w:val="page number"/>
    <w:basedOn w:val="DefaultParagraphFont"/>
    <w:rsid w:val="00556A5D"/>
  </w:style>
  <w:style w:type="character" w:styleId="FootnoteReference">
    <w:name w:val="footnote reference"/>
    <w:basedOn w:val="DefaultParagraphFont"/>
    <w:semiHidden/>
    <w:rsid w:val="00556A5D"/>
    <w:rPr>
      <w:vertAlign w:val="superscript"/>
    </w:rPr>
  </w:style>
  <w:style w:type="paragraph" w:styleId="FootnoteText">
    <w:name w:val="footnote text"/>
    <w:aliases w:val="Car,نص حاشية سفلية Char,نص حاشية سفلية Char Car Car"/>
    <w:basedOn w:val="Normal"/>
    <w:link w:val="FootnoteTextChar"/>
    <w:semiHidden/>
    <w:rsid w:val="00556A5D"/>
    <w:rPr>
      <w:rFonts w:cs="Traditional Arabic"/>
      <w:sz w:val="20"/>
      <w:szCs w:val="20"/>
    </w:rPr>
  </w:style>
  <w:style w:type="character" w:customStyle="1" w:styleId="FootnoteTextChar">
    <w:name w:val="Footnote Text Char"/>
    <w:aliases w:val="Car Char1,نص حاشية سفلية Char Char1,نص حاشية سفلية Char Car Car Char"/>
    <w:basedOn w:val="DefaultParagraphFont"/>
    <w:link w:val="FootnoteText"/>
    <w:semiHidden/>
    <w:rsid w:val="00556A5D"/>
    <w:rPr>
      <w:rFonts w:cs="Traditional Arabic"/>
    </w:rPr>
  </w:style>
  <w:style w:type="paragraph" w:styleId="BodyText2">
    <w:name w:val="Body Text 2"/>
    <w:basedOn w:val="Normal"/>
    <w:link w:val="BodyText2Char"/>
    <w:rsid w:val="00556A5D"/>
    <w:rPr>
      <w:rFonts w:cs="Traditional Arabic"/>
      <w:sz w:val="20"/>
      <w:szCs w:val="32"/>
    </w:rPr>
  </w:style>
  <w:style w:type="character" w:customStyle="1" w:styleId="BodyText2Char">
    <w:name w:val="Body Text 2 Char"/>
    <w:basedOn w:val="DefaultParagraphFont"/>
    <w:link w:val="BodyText2"/>
    <w:rsid w:val="00556A5D"/>
    <w:rPr>
      <w:rFonts w:cs="Traditional Arabic"/>
      <w:szCs w:val="32"/>
    </w:rPr>
  </w:style>
  <w:style w:type="character" w:styleId="Hyperlink">
    <w:name w:val="Hyperlink"/>
    <w:basedOn w:val="DefaultParagraphFont"/>
    <w:rsid w:val="00556A5D"/>
    <w:rPr>
      <w:color w:val="0000FF"/>
      <w:u w:val="single"/>
    </w:rPr>
  </w:style>
  <w:style w:type="paragraph" w:styleId="BodyText">
    <w:name w:val="Body Text"/>
    <w:basedOn w:val="Normal"/>
    <w:link w:val="BodyTextChar"/>
    <w:rsid w:val="00556A5D"/>
    <w:pPr>
      <w:spacing w:after="120"/>
    </w:pPr>
  </w:style>
  <w:style w:type="character" w:customStyle="1" w:styleId="BodyTextChar">
    <w:name w:val="Body Text Char"/>
    <w:basedOn w:val="DefaultParagraphFont"/>
    <w:link w:val="BodyText"/>
    <w:rsid w:val="00556A5D"/>
    <w:rPr>
      <w:sz w:val="24"/>
      <w:szCs w:val="24"/>
    </w:rPr>
  </w:style>
  <w:style w:type="character" w:customStyle="1" w:styleId="display">
    <w:name w:val="display"/>
    <w:basedOn w:val="DefaultParagraphFont"/>
    <w:rsid w:val="00556A5D"/>
  </w:style>
  <w:style w:type="character" w:styleId="EndnoteReference">
    <w:name w:val="endnote reference"/>
    <w:basedOn w:val="FootnoteReference"/>
    <w:semiHidden/>
    <w:rsid w:val="00556A5D"/>
    <w:rPr>
      <w:rFonts w:ascii="Times New Roman" w:cs="Akhbar MT"/>
      <w:sz w:val="20"/>
      <w:szCs w:val="32"/>
    </w:rPr>
  </w:style>
  <w:style w:type="paragraph" w:styleId="EndnoteText">
    <w:name w:val="endnote text"/>
    <w:basedOn w:val="FootnoteText"/>
    <w:next w:val="Normal"/>
    <w:link w:val="EndnoteTextChar"/>
    <w:semiHidden/>
    <w:rsid w:val="00556A5D"/>
    <w:pPr>
      <w:widowControl w:val="0"/>
      <w:spacing w:line="360" w:lineRule="exact"/>
      <w:ind w:left="454" w:hanging="454"/>
      <w:jc w:val="lowKashida"/>
    </w:pPr>
    <w:rPr>
      <w:rFonts w:cs="Akhbar MT"/>
      <w:szCs w:val="28"/>
    </w:rPr>
  </w:style>
  <w:style w:type="character" w:customStyle="1" w:styleId="EndnoteTextChar">
    <w:name w:val="Endnote Text Char"/>
    <w:basedOn w:val="DefaultParagraphFont"/>
    <w:link w:val="EndnoteText"/>
    <w:semiHidden/>
    <w:rsid w:val="00556A5D"/>
    <w:rPr>
      <w:rFonts w:cs="Akhbar MT"/>
      <w:szCs w:val="28"/>
    </w:rPr>
  </w:style>
  <w:style w:type="paragraph" w:styleId="Header">
    <w:name w:val="header"/>
    <w:basedOn w:val="Normal"/>
    <w:link w:val="HeaderChar"/>
    <w:uiPriority w:val="99"/>
    <w:rsid w:val="00556A5D"/>
    <w:pPr>
      <w:tabs>
        <w:tab w:val="center" w:pos="4153"/>
        <w:tab w:val="right" w:pos="8306"/>
      </w:tabs>
    </w:pPr>
  </w:style>
  <w:style w:type="character" w:customStyle="1" w:styleId="HeaderChar">
    <w:name w:val="Header Char"/>
    <w:basedOn w:val="DefaultParagraphFont"/>
    <w:link w:val="Header"/>
    <w:uiPriority w:val="99"/>
    <w:rsid w:val="00556A5D"/>
    <w:rPr>
      <w:sz w:val="24"/>
      <w:szCs w:val="24"/>
    </w:rPr>
  </w:style>
  <w:style w:type="paragraph" w:customStyle="1" w:styleId="1">
    <w:name w:val="1"/>
    <w:basedOn w:val="Normal"/>
    <w:semiHidden/>
    <w:rsid w:val="00556A5D"/>
    <w:rPr>
      <w:rFonts w:cs="Traditional Arabic"/>
      <w:noProof/>
      <w:sz w:val="20"/>
      <w:szCs w:val="20"/>
      <w:lang w:eastAsia="ar-SA"/>
    </w:rPr>
  </w:style>
  <w:style w:type="character" w:customStyle="1" w:styleId="CarChar">
    <w:name w:val="Car Char"/>
    <w:aliases w:val="نص حاشية سفلية Char Char,نص حاشية سفلية Char Car Car Char Char"/>
    <w:basedOn w:val="DefaultParagraphFont"/>
    <w:rsid w:val="00556A5D"/>
    <w:rPr>
      <w:rFonts w:ascii="Arial" w:eastAsia="Times New Roman" w:hAnsi="Arial" w:cs="Kari lotus"/>
      <w:spacing w:val="-4"/>
      <w:position w:val="6"/>
      <w:sz w:val="20"/>
      <w:szCs w:val="24"/>
      <w:lang w:val="en-US" w:eastAsia="ar-SA"/>
    </w:rPr>
  </w:style>
  <w:style w:type="paragraph" w:styleId="NormalWeb">
    <w:name w:val="Normal (Web)"/>
    <w:basedOn w:val="Normal"/>
    <w:rsid w:val="00556A5D"/>
    <w:pPr>
      <w:bidi w:val="0"/>
      <w:spacing w:before="100" w:beforeAutospacing="1" w:after="100" w:afterAutospacing="1"/>
    </w:pPr>
  </w:style>
  <w:style w:type="character" w:customStyle="1" w:styleId="apple-converted-space">
    <w:name w:val="apple-converted-space"/>
    <w:basedOn w:val="DefaultParagraphFont"/>
    <w:rsid w:val="00556A5D"/>
  </w:style>
  <w:style w:type="paragraph" w:styleId="DocumentMap">
    <w:name w:val="Document Map"/>
    <w:basedOn w:val="Normal"/>
    <w:link w:val="DocumentMapChar"/>
    <w:semiHidden/>
    <w:rsid w:val="00556A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56A5D"/>
    <w:rPr>
      <w:rFonts w:ascii="Tahoma" w:hAnsi="Tahoma" w:cs="Tahoma"/>
      <w:shd w:val="clear" w:color="auto" w:fill="000080"/>
    </w:rPr>
  </w:style>
  <w:style w:type="table" w:styleId="TableGrid">
    <w:name w:val="Table Grid"/>
    <w:basedOn w:val="TableNormal"/>
    <w:rsid w:val="00556A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556A5D"/>
    <w:rPr>
      <w:i/>
      <w:iCs/>
    </w:rPr>
  </w:style>
  <w:style w:type="character" w:styleId="Strong">
    <w:name w:val="Strong"/>
    <w:basedOn w:val="DefaultParagraphFont"/>
    <w:qFormat/>
    <w:rsid w:val="00556A5D"/>
    <w:rPr>
      <w:b/>
      <w:bCs/>
    </w:rPr>
  </w:style>
  <w:style w:type="paragraph" w:styleId="Subtitle">
    <w:name w:val="Subtitle"/>
    <w:basedOn w:val="Normal"/>
    <w:next w:val="Normal"/>
    <w:link w:val="SubtitleChar"/>
    <w:qFormat/>
    <w:rsid w:val="00556A5D"/>
    <w:pPr>
      <w:spacing w:after="60"/>
      <w:jc w:val="center"/>
      <w:outlineLvl w:val="1"/>
    </w:pPr>
    <w:rPr>
      <w:rFonts w:ascii="Cambria" w:hAnsi="Cambria"/>
    </w:rPr>
  </w:style>
  <w:style w:type="character" w:customStyle="1" w:styleId="SubtitleChar">
    <w:name w:val="Subtitle Char"/>
    <w:basedOn w:val="DefaultParagraphFont"/>
    <w:link w:val="Subtitle"/>
    <w:rsid w:val="00556A5D"/>
    <w:rPr>
      <w:rFonts w:ascii="Cambria" w:hAnsi="Cambria"/>
      <w:sz w:val="24"/>
      <w:szCs w:val="24"/>
    </w:rPr>
  </w:style>
  <w:style w:type="paragraph" w:styleId="Title">
    <w:name w:val="Title"/>
    <w:basedOn w:val="Normal"/>
    <w:next w:val="Normal"/>
    <w:link w:val="TitleChar"/>
    <w:qFormat/>
    <w:rsid w:val="00556A5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56A5D"/>
    <w:rPr>
      <w:rFonts w:ascii="Cambria" w:hAnsi="Cambria"/>
      <w:b/>
      <w:bCs/>
      <w:kern w:val="28"/>
      <w:sz w:val="32"/>
      <w:szCs w:val="32"/>
    </w:rPr>
  </w:style>
  <w:style w:type="character" w:styleId="CommentReference">
    <w:name w:val="annotation reference"/>
    <w:basedOn w:val="DefaultParagraphFont"/>
    <w:rsid w:val="00556A5D"/>
    <w:rPr>
      <w:sz w:val="16"/>
      <w:szCs w:val="16"/>
    </w:rPr>
  </w:style>
  <w:style w:type="paragraph" w:styleId="CommentText">
    <w:name w:val="annotation text"/>
    <w:basedOn w:val="Normal"/>
    <w:link w:val="CommentTextChar"/>
    <w:rsid w:val="00556A5D"/>
    <w:rPr>
      <w:sz w:val="20"/>
      <w:szCs w:val="20"/>
    </w:rPr>
  </w:style>
  <w:style w:type="character" w:customStyle="1" w:styleId="CommentTextChar">
    <w:name w:val="Comment Text Char"/>
    <w:basedOn w:val="DefaultParagraphFont"/>
    <w:link w:val="CommentText"/>
    <w:rsid w:val="00556A5D"/>
  </w:style>
  <w:style w:type="paragraph" w:styleId="CommentSubject">
    <w:name w:val="annotation subject"/>
    <w:basedOn w:val="CommentText"/>
    <w:next w:val="CommentText"/>
    <w:link w:val="CommentSubjectChar"/>
    <w:rsid w:val="00556A5D"/>
    <w:rPr>
      <w:b/>
      <w:bCs/>
    </w:rPr>
  </w:style>
  <w:style w:type="character" w:customStyle="1" w:styleId="CommentSubjectChar">
    <w:name w:val="Comment Subject Char"/>
    <w:basedOn w:val="CommentTextChar"/>
    <w:link w:val="CommentSubject"/>
    <w:rsid w:val="00556A5D"/>
    <w:rPr>
      <w:b/>
      <w:bCs/>
    </w:rPr>
  </w:style>
  <w:style w:type="paragraph" w:styleId="BalloonText">
    <w:name w:val="Balloon Text"/>
    <w:basedOn w:val="Normal"/>
    <w:link w:val="BalloonTextChar"/>
    <w:rsid w:val="00556A5D"/>
    <w:rPr>
      <w:rFonts w:ascii="Tahoma" w:hAnsi="Tahoma" w:cs="Tahoma"/>
      <w:sz w:val="16"/>
      <w:szCs w:val="16"/>
    </w:rPr>
  </w:style>
  <w:style w:type="character" w:customStyle="1" w:styleId="BalloonTextChar">
    <w:name w:val="Balloon Text Char"/>
    <w:basedOn w:val="DefaultParagraphFont"/>
    <w:link w:val="BalloonText"/>
    <w:rsid w:val="00556A5D"/>
    <w:rPr>
      <w:rFonts w:ascii="Tahoma" w:hAnsi="Tahoma" w:cs="Tahoma"/>
      <w:sz w:val="16"/>
      <w:szCs w:val="16"/>
    </w:rPr>
  </w:style>
  <w:style w:type="paragraph" w:styleId="ListParagraph">
    <w:name w:val="List Paragraph"/>
    <w:basedOn w:val="Normal"/>
    <w:uiPriority w:val="34"/>
    <w:qFormat/>
    <w:rsid w:val="00556A5D"/>
    <w:pPr>
      <w:ind w:left="720"/>
      <w:contextualSpacing/>
    </w:pPr>
  </w:style>
  <w:style w:type="character" w:customStyle="1" w:styleId="aya">
    <w:name w:val="aya"/>
    <w:basedOn w:val="DefaultParagraphFont"/>
    <w:rsid w:val="00556A5D"/>
  </w:style>
  <w:style w:type="character" w:customStyle="1" w:styleId="ayanum">
    <w:name w:val="ayanum"/>
    <w:basedOn w:val="DefaultParagraphFont"/>
    <w:rsid w:val="00556A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6062</Words>
  <Characters>34555</Characters>
  <Application>Microsoft Office Word</Application>
  <DocSecurity>0</DocSecurity>
  <Lines>287</Lines>
  <Paragraphs>81</Paragraphs>
  <ScaleCrop>false</ScaleCrop>
  <Company>Grizli777</Company>
  <LinksUpToDate>false</LinksUpToDate>
  <CharactersWithSpaces>40536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2018-01-15T19:38:00Z</dcterms:created>
  <dcterms:modified xsi:type="dcterms:W3CDTF">2018-01-15T19:38:00Z</dcterms:modified>
</cp:coreProperties>
</file>