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3EC" w:rsidRPr="00FF5771" w:rsidRDefault="00DE73EC" w:rsidP="00DE73EC">
      <w:pPr>
        <w:spacing w:after="0" w:line="360" w:lineRule="auto"/>
        <w:jc w:val="center"/>
        <w:rPr>
          <w:rFonts w:ascii="Simplified Arabic" w:eastAsia="Times New Roman" w:hAnsi="Simplified Arabic" w:cs="Simplified Arabic"/>
          <w:sz w:val="28"/>
          <w:szCs w:val="28"/>
          <w:rtl/>
          <w:lang w:bidi="ar-IQ"/>
        </w:rPr>
      </w:pPr>
      <w:bookmarkStart w:id="0" w:name="_GoBack"/>
      <w:bookmarkEnd w:id="0"/>
      <w:r>
        <w:rPr>
          <w:rFonts w:ascii="Simplified Arabic" w:eastAsia="Times New Roman" w:hAnsi="Simplified Arabic" w:cs="Simplified Arabic" w:hint="cs"/>
          <w:b/>
          <w:bCs/>
          <w:sz w:val="28"/>
          <w:szCs w:val="28"/>
          <w:rtl/>
          <w:lang w:bidi="ar-IQ"/>
        </w:rPr>
        <w:t xml:space="preserve">عنوان المحاضرة: </w:t>
      </w:r>
      <w:r w:rsidRPr="00FF5771">
        <w:rPr>
          <w:rFonts w:ascii="Simplified Arabic" w:eastAsia="Times New Roman" w:hAnsi="Simplified Arabic" w:cs="Simplified Arabic"/>
          <w:b/>
          <w:bCs/>
          <w:sz w:val="28"/>
          <w:szCs w:val="28"/>
          <w:rtl/>
          <w:lang w:bidi="ar-IQ"/>
        </w:rPr>
        <w:t>حقوق الانسان واخلاقيات الاعلام</w:t>
      </w:r>
    </w:p>
    <w:p w:rsidR="00DE73EC" w:rsidRPr="00FF5771" w:rsidRDefault="00DE73EC" w:rsidP="00DE73EC">
      <w:pPr>
        <w:spacing w:after="0" w:line="360" w:lineRule="auto"/>
        <w:jc w:val="both"/>
        <w:rPr>
          <w:rFonts w:ascii="Simplified Arabic" w:eastAsia="Times New Roman" w:hAnsi="Simplified Arabic" w:cs="Simplified Arabic"/>
          <w:b/>
          <w:bCs/>
          <w:sz w:val="28"/>
          <w:szCs w:val="28"/>
          <w:rtl/>
        </w:rPr>
      </w:pPr>
      <w:r w:rsidRPr="00FF5771">
        <w:rPr>
          <w:rFonts w:ascii="Simplified Arabic" w:eastAsia="Times New Roman" w:hAnsi="Simplified Arabic" w:cs="Simplified Arabic"/>
          <w:b/>
          <w:bCs/>
          <w:sz w:val="28"/>
          <w:szCs w:val="28"/>
          <w:rtl/>
        </w:rPr>
        <w:t xml:space="preserve">القيم </w:t>
      </w:r>
      <w:r w:rsidRPr="00FF5771">
        <w:rPr>
          <w:rFonts w:ascii="Simplified Arabic" w:eastAsia="Times New Roman" w:hAnsi="Simplified Arabic" w:cs="Simplified Arabic" w:hint="cs"/>
          <w:b/>
          <w:bCs/>
          <w:sz w:val="28"/>
          <w:szCs w:val="28"/>
          <w:rtl/>
        </w:rPr>
        <w:t>الأخلاقية ف</w:t>
      </w:r>
      <w:r w:rsidRPr="00FF5771">
        <w:rPr>
          <w:rFonts w:ascii="Simplified Arabic" w:eastAsia="Times New Roman" w:hAnsi="Simplified Arabic" w:cs="Simplified Arabic"/>
          <w:b/>
          <w:bCs/>
          <w:sz w:val="28"/>
          <w:szCs w:val="28"/>
          <w:rtl/>
        </w:rPr>
        <w:t>ي</w:t>
      </w:r>
      <w:r w:rsidRPr="00FF5771">
        <w:rPr>
          <w:rFonts w:ascii="Simplified Arabic" w:eastAsia="Times New Roman" w:hAnsi="Simplified Arabic" w:cs="Simplified Arabic" w:hint="cs"/>
          <w:b/>
          <w:bCs/>
          <w:sz w:val="28"/>
          <w:szCs w:val="28"/>
          <w:rtl/>
        </w:rPr>
        <w:t xml:space="preserve"> </w:t>
      </w:r>
      <w:r w:rsidRPr="00FF5771">
        <w:rPr>
          <w:rFonts w:ascii="Simplified Arabic" w:eastAsia="Times New Roman" w:hAnsi="Simplified Arabic" w:cs="Simplified Arabic"/>
          <w:b/>
          <w:bCs/>
          <w:sz w:val="28"/>
          <w:szCs w:val="28"/>
          <w:rtl/>
        </w:rPr>
        <w:t>العمل الإعلامي</w:t>
      </w:r>
    </w:p>
    <w:p w:rsidR="004A49CE" w:rsidRPr="00DE73EC" w:rsidRDefault="004A49CE" w:rsidP="00DE73EC">
      <w:pPr>
        <w:spacing w:line="360" w:lineRule="auto"/>
        <w:rPr>
          <w:sz w:val="28"/>
          <w:szCs w:val="28"/>
          <w:rtl/>
        </w:rPr>
      </w:pPr>
    </w:p>
    <w:p w:rsidR="00DE73EC" w:rsidRPr="00DE73EC" w:rsidRDefault="00DE73EC" w:rsidP="00DE73EC">
      <w:pPr>
        <w:spacing w:after="0" w:line="360" w:lineRule="auto"/>
        <w:ind w:firstLine="567"/>
        <w:jc w:val="both"/>
        <w:rPr>
          <w:rFonts w:ascii="Simplified Arabic" w:eastAsia="Times New Roman" w:hAnsi="Simplified Arabic" w:cs="Simplified Arabic"/>
          <w:sz w:val="28"/>
          <w:szCs w:val="28"/>
          <w:rtl/>
          <w:lang w:bidi="ar-IQ"/>
        </w:rPr>
      </w:pPr>
      <w:r w:rsidRPr="00DE73EC">
        <w:rPr>
          <w:rFonts w:ascii="Simplified Arabic" w:eastAsia="Times New Roman" w:hAnsi="Simplified Arabic" w:cs="Simplified Arabic"/>
          <w:sz w:val="28"/>
          <w:szCs w:val="28"/>
          <w:rtl/>
        </w:rPr>
        <w:t xml:space="preserve">الشــعور بالمســؤولية: علـى الإعلامـي </w:t>
      </w:r>
      <w:r w:rsidRPr="00DE73EC">
        <w:rPr>
          <w:rFonts w:ascii="Simplified Arabic" w:eastAsia="Times New Roman" w:hAnsi="Simplified Arabic" w:cs="Simplified Arabic" w:hint="cs"/>
          <w:sz w:val="28"/>
          <w:szCs w:val="28"/>
          <w:rtl/>
        </w:rPr>
        <w:t>أ</w:t>
      </w:r>
      <w:r w:rsidRPr="00DE73EC">
        <w:rPr>
          <w:rFonts w:ascii="Simplified Arabic" w:eastAsia="Times New Roman" w:hAnsi="Simplified Arabic" w:cs="Simplified Arabic"/>
          <w:sz w:val="28"/>
          <w:szCs w:val="28"/>
          <w:rtl/>
        </w:rPr>
        <w:t xml:space="preserve">و الصـحفي ان يتحمـل مسـؤولية الصـحة في أخباره، أي لا يجوز نقـل أي خبـر دون التحقـق مـن مصـداقيته ومصـداقية المصـدر ويجــب ان يعتمــد علــى أكثــر مــن مصــدر. كمــا ان العهــود التــي يقــدمها الإعلامــي بالحفاظ على سرية المصادر </w:t>
      </w:r>
      <w:proofErr w:type="spellStart"/>
      <w:r w:rsidRPr="00DE73EC">
        <w:rPr>
          <w:rFonts w:ascii="Simplified Arabic" w:eastAsia="Times New Roman" w:hAnsi="Simplified Arabic" w:cs="Simplified Arabic"/>
          <w:sz w:val="28"/>
          <w:szCs w:val="28"/>
          <w:rtl/>
        </w:rPr>
        <w:t>الأخبارية</w:t>
      </w:r>
      <w:proofErr w:type="spellEnd"/>
      <w:r w:rsidRPr="00DE73EC">
        <w:rPr>
          <w:rFonts w:ascii="Simplified Arabic" w:eastAsia="Times New Roman" w:hAnsi="Simplified Arabic" w:cs="Simplified Arabic"/>
          <w:sz w:val="28"/>
          <w:szCs w:val="28"/>
          <w:rtl/>
        </w:rPr>
        <w:t xml:space="preserve"> لابـد مـن الوفـاء بهـا مهمـا كـان الـثمن، ولهـذا الســبب يجــب ان لا يقــوم الإعلاميــون </w:t>
      </w:r>
      <w:proofErr w:type="spellStart"/>
      <w:r w:rsidRPr="00DE73EC">
        <w:rPr>
          <w:rFonts w:ascii="Simplified Arabic" w:eastAsia="Times New Roman" w:hAnsi="Simplified Arabic" w:cs="Simplified Arabic"/>
          <w:sz w:val="28"/>
          <w:szCs w:val="28"/>
          <w:rtl/>
        </w:rPr>
        <w:t>بالإســتخفاف</w:t>
      </w:r>
      <w:proofErr w:type="spellEnd"/>
      <w:r w:rsidRPr="00DE73EC">
        <w:rPr>
          <w:rFonts w:ascii="Simplified Arabic" w:eastAsia="Times New Roman" w:hAnsi="Simplified Arabic" w:cs="Simplified Arabic"/>
          <w:sz w:val="28"/>
          <w:szCs w:val="28"/>
          <w:rtl/>
        </w:rPr>
        <w:t xml:space="preserve"> بهــذه العهــود. وعلــى الإعلامــي مراعاة المسؤولية </w:t>
      </w:r>
      <w:proofErr w:type="spellStart"/>
      <w:r w:rsidRPr="00DE73EC">
        <w:rPr>
          <w:rFonts w:ascii="Simplified Arabic" w:eastAsia="Times New Roman" w:hAnsi="Simplified Arabic" w:cs="Simplified Arabic"/>
          <w:sz w:val="28"/>
          <w:szCs w:val="28"/>
          <w:rtl/>
        </w:rPr>
        <w:t>الإجتماعية</w:t>
      </w:r>
      <w:proofErr w:type="spellEnd"/>
      <w:r w:rsidRPr="00DE73EC">
        <w:rPr>
          <w:rFonts w:ascii="Simplified Arabic" w:eastAsia="Times New Roman" w:hAnsi="Simplified Arabic" w:cs="Simplified Arabic"/>
          <w:sz w:val="28"/>
          <w:szCs w:val="28"/>
          <w:rtl/>
        </w:rPr>
        <w:t xml:space="preserve"> وأخلاقيات المهنة الإعلامية أثنـاء ممارسـة عملـه. ففـي حـالات عديـدة يعمـد الإعلامـي او الصـحفي الـى </w:t>
      </w:r>
      <w:proofErr w:type="spellStart"/>
      <w:r w:rsidRPr="00DE73EC">
        <w:rPr>
          <w:rFonts w:ascii="Simplified Arabic" w:eastAsia="Times New Roman" w:hAnsi="Simplified Arabic" w:cs="Simplified Arabic"/>
          <w:sz w:val="28"/>
          <w:szCs w:val="28"/>
          <w:rtl/>
        </w:rPr>
        <w:t>إسـتخدام</w:t>
      </w:r>
      <w:proofErr w:type="spellEnd"/>
      <w:r w:rsidRPr="00DE73EC">
        <w:rPr>
          <w:rFonts w:ascii="Simplified Arabic" w:eastAsia="Times New Roman" w:hAnsi="Simplified Arabic" w:cs="Simplified Arabic"/>
          <w:sz w:val="28"/>
          <w:szCs w:val="28"/>
          <w:rtl/>
        </w:rPr>
        <w:t xml:space="preserve"> أسـاليب الخـداع مـن أجـل الحصول على المعلومات والوثائق لتحقيق السبق الصحفي</w:t>
      </w:r>
      <w:r w:rsidRPr="00DE73EC">
        <w:rPr>
          <w:rFonts w:ascii="Simplified Arabic" w:eastAsia="Times New Roman" w:hAnsi="Simplified Arabic" w:cs="Simplified Arabic"/>
          <w:sz w:val="28"/>
          <w:szCs w:val="28"/>
          <w:lang w:bidi="ar-IQ"/>
        </w:rPr>
        <w:t>.</w:t>
      </w:r>
    </w:p>
    <w:p w:rsidR="00DE73EC" w:rsidRPr="00DE73EC" w:rsidRDefault="00DE73EC" w:rsidP="00DE73EC">
      <w:pPr>
        <w:spacing w:after="0" w:line="360" w:lineRule="auto"/>
        <w:ind w:firstLine="567"/>
        <w:jc w:val="both"/>
        <w:rPr>
          <w:rFonts w:ascii="Simplified Arabic" w:eastAsia="Times New Roman" w:hAnsi="Simplified Arabic" w:cs="Simplified Arabic"/>
          <w:sz w:val="28"/>
          <w:szCs w:val="28"/>
          <w:rtl/>
        </w:rPr>
      </w:pPr>
      <w:r w:rsidRPr="00DE73EC">
        <w:rPr>
          <w:rFonts w:ascii="Simplified Arabic" w:eastAsia="Times New Roman" w:hAnsi="Simplified Arabic" w:cs="Simplified Arabic" w:hint="cs"/>
          <w:sz w:val="28"/>
          <w:szCs w:val="28"/>
          <w:rtl/>
        </w:rPr>
        <w:t>احترام</w:t>
      </w:r>
      <w:r w:rsidRPr="00DE73EC">
        <w:rPr>
          <w:rFonts w:ascii="Simplified Arabic" w:eastAsia="Times New Roman" w:hAnsi="Simplified Arabic" w:cs="Simplified Arabic"/>
          <w:sz w:val="28"/>
          <w:szCs w:val="28"/>
          <w:rtl/>
        </w:rPr>
        <w:t xml:space="preserve"> كرامة الإنسان: يجب ان لا ينشر خبـر او صـورة تمـس كرامـة الفـرد ولا يجـوز </w:t>
      </w:r>
      <w:proofErr w:type="spellStart"/>
      <w:r w:rsidRPr="00DE73EC">
        <w:rPr>
          <w:rFonts w:ascii="Simplified Arabic" w:eastAsia="Times New Roman" w:hAnsi="Simplified Arabic" w:cs="Simplified Arabic"/>
          <w:sz w:val="28"/>
          <w:szCs w:val="28"/>
          <w:rtl/>
        </w:rPr>
        <w:t>إستعمال</w:t>
      </w:r>
      <w:proofErr w:type="spellEnd"/>
      <w:r w:rsidRPr="00DE73EC">
        <w:rPr>
          <w:rFonts w:ascii="Simplified Arabic" w:eastAsia="Times New Roman" w:hAnsi="Simplified Arabic" w:cs="Simplified Arabic"/>
          <w:sz w:val="28"/>
          <w:szCs w:val="28"/>
          <w:rtl/>
        </w:rPr>
        <w:t xml:space="preserve"> اساليب الخداع او التوريط او </w:t>
      </w:r>
      <w:proofErr w:type="spellStart"/>
      <w:r w:rsidRPr="00DE73EC">
        <w:rPr>
          <w:rFonts w:ascii="Simplified Arabic" w:eastAsia="Times New Roman" w:hAnsi="Simplified Arabic" w:cs="Simplified Arabic"/>
          <w:sz w:val="28"/>
          <w:szCs w:val="28"/>
          <w:rtl/>
        </w:rPr>
        <w:t>الإبتزاز</w:t>
      </w:r>
      <w:proofErr w:type="spellEnd"/>
      <w:r w:rsidRPr="00DE73EC">
        <w:rPr>
          <w:rFonts w:ascii="Simplified Arabic" w:eastAsia="Times New Roman" w:hAnsi="Simplified Arabic" w:cs="Simplified Arabic"/>
          <w:sz w:val="28"/>
          <w:szCs w:val="28"/>
          <w:rtl/>
        </w:rPr>
        <w:t xml:space="preserve"> او التلاعـب بالأشـخاص مثـل (التسـجيل او التصوير غير القانوني). ان الهدف الرئيسي مـن جمـع الأخبـار والآراء وتوزيعهـا هـو خدمــة عامــة وذلــك عــن طريــق إمــداد النــاس بالمعلومــات وتمكيــنهم مــن إصــدار الأحكام حول قضايا العصر. والإعلاميون والإعلاميات الـذين يسـيئون اسـتخدام هـذه السلطة المتاحة لهم بحكم منتهي او يوجهونها لدوافع أنانية او </w:t>
      </w:r>
      <w:proofErr w:type="spellStart"/>
      <w:r w:rsidRPr="00DE73EC">
        <w:rPr>
          <w:rFonts w:ascii="Simplified Arabic" w:eastAsia="Times New Roman" w:hAnsi="Simplified Arabic" w:cs="Simplified Arabic"/>
          <w:sz w:val="28"/>
          <w:szCs w:val="28"/>
          <w:rtl/>
        </w:rPr>
        <w:t>الإنحراف</w:t>
      </w:r>
      <w:proofErr w:type="spellEnd"/>
      <w:r w:rsidRPr="00DE73EC">
        <w:rPr>
          <w:rFonts w:ascii="Simplified Arabic" w:eastAsia="Times New Roman" w:hAnsi="Simplified Arabic" w:cs="Simplified Arabic"/>
          <w:sz w:val="28"/>
          <w:szCs w:val="28"/>
          <w:rtl/>
        </w:rPr>
        <w:t xml:space="preserve"> يكونـوا قد خانوا الثقة الممنوحة لهم من الرأي العام</w:t>
      </w:r>
      <w:r w:rsidRPr="00DE73EC">
        <w:rPr>
          <w:rFonts w:ascii="Simplified Arabic" w:eastAsia="Times New Roman" w:hAnsi="Simplified Arabic" w:cs="Simplified Arabic" w:hint="cs"/>
          <w:sz w:val="28"/>
          <w:szCs w:val="28"/>
          <w:vertAlign w:val="superscript"/>
          <w:rtl/>
        </w:rPr>
        <w:t>(</w:t>
      </w:r>
      <w:r w:rsidRPr="00DE73EC">
        <w:rPr>
          <w:rFonts w:ascii="Simplified Arabic" w:eastAsia="Times New Roman" w:hAnsi="Simplified Arabic" w:cs="Simplified Arabic"/>
          <w:sz w:val="28"/>
          <w:szCs w:val="28"/>
          <w:vertAlign w:val="superscript"/>
          <w:rtl/>
        </w:rPr>
        <w:footnoteReference w:id="1"/>
      </w:r>
      <w:r w:rsidRPr="00DE73EC">
        <w:rPr>
          <w:rFonts w:ascii="Simplified Arabic" w:eastAsia="Times New Roman" w:hAnsi="Simplified Arabic" w:cs="Simplified Arabic" w:hint="cs"/>
          <w:sz w:val="28"/>
          <w:szCs w:val="28"/>
          <w:vertAlign w:val="superscript"/>
          <w:rtl/>
        </w:rPr>
        <w:t>)</w:t>
      </w:r>
      <w:r w:rsidRPr="00DE73EC">
        <w:rPr>
          <w:rFonts w:ascii="Simplified Arabic" w:eastAsia="Times New Roman" w:hAnsi="Simplified Arabic" w:cs="Simplified Arabic" w:hint="cs"/>
          <w:sz w:val="28"/>
          <w:szCs w:val="28"/>
          <w:rtl/>
        </w:rPr>
        <w:t>.</w:t>
      </w:r>
    </w:p>
    <w:p w:rsidR="00DE73EC" w:rsidRPr="00DE73EC" w:rsidRDefault="00DE73EC" w:rsidP="00DE73EC">
      <w:pPr>
        <w:spacing w:after="0" w:line="360" w:lineRule="auto"/>
        <w:ind w:firstLine="567"/>
        <w:jc w:val="both"/>
        <w:rPr>
          <w:rFonts w:ascii="Simplified Arabic" w:eastAsia="Times New Roman" w:hAnsi="Simplified Arabic" w:cs="Simplified Arabic"/>
          <w:sz w:val="28"/>
          <w:szCs w:val="28"/>
          <w:rtl/>
        </w:rPr>
      </w:pPr>
      <w:r w:rsidRPr="00DE73EC">
        <w:rPr>
          <w:rFonts w:ascii="Simplified Arabic" w:eastAsia="Times New Roman" w:hAnsi="Simplified Arabic" w:cs="Simplified Arabic"/>
          <w:sz w:val="28"/>
          <w:szCs w:val="28"/>
          <w:rtl/>
        </w:rPr>
        <w:t xml:space="preserve">الأمانـــة </w:t>
      </w:r>
      <w:proofErr w:type="spellStart"/>
      <w:r w:rsidRPr="00DE73EC">
        <w:rPr>
          <w:rFonts w:ascii="Simplified Arabic" w:eastAsia="Times New Roman" w:hAnsi="Simplified Arabic" w:cs="Simplified Arabic"/>
          <w:sz w:val="28"/>
          <w:szCs w:val="28"/>
          <w:rtl/>
        </w:rPr>
        <w:t>والإســـتقامة</w:t>
      </w:r>
      <w:proofErr w:type="spellEnd"/>
      <w:r w:rsidRPr="00DE73EC">
        <w:rPr>
          <w:rFonts w:ascii="Simplified Arabic" w:eastAsia="Times New Roman" w:hAnsi="Simplified Arabic" w:cs="Simplified Arabic"/>
          <w:sz w:val="28"/>
          <w:szCs w:val="28"/>
          <w:rtl/>
        </w:rPr>
        <w:t xml:space="preserve">: ان يكــون امينــا فــي نقــل الأخبــار والمعلومــات والأحــداث </w:t>
      </w:r>
      <w:proofErr w:type="spellStart"/>
      <w:r w:rsidRPr="00DE73EC">
        <w:rPr>
          <w:rFonts w:ascii="Simplified Arabic" w:eastAsia="Times New Roman" w:hAnsi="Simplified Arabic" w:cs="Simplified Arabic"/>
          <w:sz w:val="28"/>
          <w:szCs w:val="28"/>
          <w:rtl/>
        </w:rPr>
        <w:t>والإبتعـاد</w:t>
      </w:r>
      <w:proofErr w:type="spellEnd"/>
      <w:r w:rsidRPr="00DE73EC">
        <w:rPr>
          <w:rFonts w:ascii="Simplified Arabic" w:eastAsia="Times New Roman" w:hAnsi="Simplified Arabic" w:cs="Simplified Arabic"/>
          <w:sz w:val="28"/>
          <w:szCs w:val="28"/>
          <w:rtl/>
        </w:rPr>
        <w:t xml:space="preserve"> عـن التمييـز والتزييـف فـي نقـل الحقـائق. وان يتـوخى الحـذر مـن المصـادر التـي لا ترغــب فــي الكشــف عـن ذكــر هويتهــا واســمها وعـدم الكشــف عــن ســرية المصـادر التـي لا ترغـب فـي الكشـف </w:t>
      </w:r>
      <w:r w:rsidRPr="00DE73EC">
        <w:rPr>
          <w:rFonts w:ascii="Simplified Arabic" w:eastAsia="Times New Roman" w:hAnsi="Simplified Arabic" w:cs="Simplified Arabic"/>
          <w:sz w:val="28"/>
          <w:szCs w:val="28"/>
          <w:rtl/>
        </w:rPr>
        <w:lastRenderedPageBreak/>
        <w:t xml:space="preserve">عـن ذكـر اسـمها وهويتهـا. وعلـى الإعلامـي ان يكـون أمينـا فـي نقـل مصـادر معلومـات وموضـوعاته وان يراعـي حقـوق النشـر فـي </w:t>
      </w:r>
      <w:proofErr w:type="spellStart"/>
      <w:r w:rsidRPr="00DE73EC">
        <w:rPr>
          <w:rFonts w:ascii="Simplified Arabic" w:eastAsia="Times New Roman" w:hAnsi="Simplified Arabic" w:cs="Simplified Arabic"/>
          <w:sz w:val="28"/>
          <w:szCs w:val="28"/>
          <w:rtl/>
        </w:rPr>
        <w:t>الإقتبـاس</w:t>
      </w:r>
      <w:proofErr w:type="spellEnd"/>
      <w:r w:rsidRPr="00DE73EC">
        <w:rPr>
          <w:rFonts w:ascii="Simplified Arabic" w:eastAsia="Times New Roman" w:hAnsi="Simplified Arabic" w:cs="Simplified Arabic"/>
          <w:sz w:val="28"/>
          <w:szCs w:val="28"/>
          <w:rtl/>
        </w:rPr>
        <w:t xml:space="preserve"> مـن أعمـال الآخـرين. كمـا علـى الإعلامـي تجنـب اسـاليب الخـداع </w:t>
      </w:r>
      <w:proofErr w:type="spellStart"/>
      <w:r w:rsidRPr="00DE73EC">
        <w:rPr>
          <w:rFonts w:ascii="Simplified Arabic" w:eastAsia="Times New Roman" w:hAnsi="Simplified Arabic" w:cs="Simplified Arabic"/>
          <w:sz w:val="28"/>
          <w:szCs w:val="28"/>
          <w:rtl/>
        </w:rPr>
        <w:t>والإحتيـال</w:t>
      </w:r>
      <w:proofErr w:type="spellEnd"/>
      <w:r w:rsidRPr="00DE73EC">
        <w:rPr>
          <w:rFonts w:ascii="Simplified Arabic" w:eastAsia="Times New Roman" w:hAnsi="Simplified Arabic" w:cs="Simplified Arabic"/>
          <w:sz w:val="28"/>
          <w:szCs w:val="28"/>
          <w:rtl/>
        </w:rPr>
        <w:t xml:space="preserve"> للوصــول الــى موضــوع حيــوي ومثيــر للوصــول الــى الســبق الصــحفي</w:t>
      </w:r>
      <w:r w:rsidRPr="00DE73EC">
        <w:rPr>
          <w:rFonts w:ascii="Simplified Arabic" w:eastAsia="Times New Roman" w:hAnsi="Simplified Arabic" w:cs="Simplified Arabic"/>
          <w:sz w:val="28"/>
          <w:szCs w:val="28"/>
        </w:rPr>
        <w:t>.</w:t>
      </w:r>
    </w:p>
    <w:p w:rsidR="00DE73EC" w:rsidRPr="00DE73EC" w:rsidRDefault="00DE73EC" w:rsidP="00DE73EC">
      <w:pPr>
        <w:spacing w:after="0" w:line="360" w:lineRule="auto"/>
        <w:ind w:firstLine="567"/>
        <w:jc w:val="both"/>
        <w:rPr>
          <w:rFonts w:ascii="Simplified Arabic" w:eastAsia="Times New Roman" w:hAnsi="Simplified Arabic" w:cs="Simplified Arabic"/>
          <w:sz w:val="28"/>
          <w:szCs w:val="28"/>
          <w:rtl/>
        </w:rPr>
      </w:pPr>
      <w:r w:rsidRPr="00DE73EC">
        <w:rPr>
          <w:rFonts w:ascii="Simplified Arabic" w:eastAsia="Times New Roman" w:hAnsi="Simplified Arabic" w:cs="Simplified Arabic"/>
          <w:sz w:val="28"/>
          <w:szCs w:val="28"/>
          <w:rtl/>
        </w:rPr>
        <w:t xml:space="preserve">النزاهــة: عـدم </w:t>
      </w:r>
      <w:proofErr w:type="spellStart"/>
      <w:r w:rsidRPr="00DE73EC">
        <w:rPr>
          <w:rFonts w:ascii="Simplified Arabic" w:eastAsia="Times New Roman" w:hAnsi="Simplified Arabic" w:cs="Simplified Arabic"/>
          <w:sz w:val="28"/>
          <w:szCs w:val="28"/>
          <w:rtl/>
        </w:rPr>
        <w:t>الإسـتيلاء</w:t>
      </w:r>
      <w:proofErr w:type="spellEnd"/>
      <w:r w:rsidRPr="00DE73EC">
        <w:rPr>
          <w:rFonts w:ascii="Simplified Arabic" w:eastAsia="Times New Roman" w:hAnsi="Simplified Arabic" w:cs="Simplified Arabic"/>
          <w:sz w:val="28"/>
          <w:szCs w:val="28"/>
          <w:rtl/>
        </w:rPr>
        <w:t xml:space="preserve"> علـى المـواد الإعلاميـة للآخـرين لأنـه يعـد بمثابـة القرصـنة واعادة بيعها بدون اعطاء حقوق الناشر، لأنـه يعـد عمـل غيـر أخلاقـي ويضـر بحقـوق الناشر ويعرضه للمسائلة المادية. وعلى الإعلامي ان ينسب ما </w:t>
      </w:r>
      <w:proofErr w:type="spellStart"/>
      <w:r w:rsidRPr="00DE73EC">
        <w:rPr>
          <w:rFonts w:ascii="Simplified Arabic" w:eastAsia="Times New Roman" w:hAnsi="Simplified Arabic" w:cs="Simplified Arabic"/>
          <w:sz w:val="28"/>
          <w:szCs w:val="28"/>
          <w:rtl/>
        </w:rPr>
        <w:t>إقتبسه</w:t>
      </w:r>
      <w:proofErr w:type="spellEnd"/>
      <w:r w:rsidRPr="00DE73EC">
        <w:rPr>
          <w:rFonts w:ascii="Simplified Arabic" w:eastAsia="Times New Roman" w:hAnsi="Simplified Arabic" w:cs="Simplified Arabic"/>
          <w:sz w:val="28"/>
          <w:szCs w:val="28"/>
          <w:rtl/>
        </w:rPr>
        <w:t xml:space="preserve"> الى المصـدر الأصلي، وان لم يفعل ذلك يعد عدوان علـى حـق النشـر ويعتبـر مـن أنمـاط </w:t>
      </w:r>
      <w:proofErr w:type="spellStart"/>
      <w:r w:rsidRPr="00DE73EC">
        <w:rPr>
          <w:rFonts w:ascii="Simplified Arabic" w:eastAsia="Times New Roman" w:hAnsi="Simplified Arabic" w:cs="Simplified Arabic"/>
          <w:sz w:val="28"/>
          <w:szCs w:val="28"/>
          <w:rtl/>
        </w:rPr>
        <w:t>الإحتيـال</w:t>
      </w:r>
      <w:proofErr w:type="spellEnd"/>
      <w:r w:rsidRPr="00DE73EC">
        <w:rPr>
          <w:rFonts w:ascii="Simplified Arabic" w:eastAsia="Times New Roman" w:hAnsi="Simplified Arabic" w:cs="Simplified Arabic"/>
          <w:sz w:val="28"/>
          <w:szCs w:val="28"/>
          <w:rtl/>
        </w:rPr>
        <w:t xml:space="preserve"> والسرقة</w:t>
      </w:r>
      <w:r w:rsidRPr="00DE73EC">
        <w:rPr>
          <w:rFonts w:ascii="Simplified Arabic" w:eastAsia="Times New Roman" w:hAnsi="Simplified Arabic" w:cs="Simplified Arabic" w:hint="cs"/>
          <w:sz w:val="28"/>
          <w:szCs w:val="28"/>
          <w:vertAlign w:val="superscript"/>
          <w:rtl/>
        </w:rPr>
        <w:t>(</w:t>
      </w:r>
      <w:r w:rsidRPr="00DE73EC">
        <w:rPr>
          <w:rFonts w:ascii="Simplified Arabic" w:eastAsia="Times New Roman" w:hAnsi="Simplified Arabic" w:cs="Simplified Arabic"/>
          <w:sz w:val="28"/>
          <w:szCs w:val="28"/>
          <w:vertAlign w:val="superscript"/>
          <w:rtl/>
        </w:rPr>
        <w:footnoteReference w:id="2"/>
      </w:r>
      <w:r w:rsidRPr="00DE73EC">
        <w:rPr>
          <w:rFonts w:ascii="Simplified Arabic" w:eastAsia="Times New Roman" w:hAnsi="Simplified Arabic" w:cs="Simplified Arabic" w:hint="cs"/>
          <w:sz w:val="28"/>
          <w:szCs w:val="28"/>
          <w:vertAlign w:val="superscript"/>
          <w:rtl/>
        </w:rPr>
        <w:t>)</w:t>
      </w:r>
      <w:r w:rsidRPr="00DE73EC">
        <w:rPr>
          <w:rFonts w:ascii="Simplified Arabic" w:eastAsia="Times New Roman" w:hAnsi="Simplified Arabic" w:cs="Simplified Arabic"/>
          <w:sz w:val="28"/>
          <w:szCs w:val="28"/>
        </w:rPr>
        <w:t>.</w:t>
      </w:r>
    </w:p>
    <w:p w:rsidR="00DE73EC" w:rsidRPr="00DE73EC" w:rsidRDefault="00DE73EC" w:rsidP="00DE73EC">
      <w:pPr>
        <w:spacing w:line="360" w:lineRule="auto"/>
        <w:rPr>
          <w:sz w:val="28"/>
          <w:szCs w:val="28"/>
        </w:rPr>
      </w:pPr>
    </w:p>
    <w:sectPr w:rsidR="00DE73EC" w:rsidRPr="00DE73EC" w:rsidSect="0070046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9CC" w:rsidRDefault="002D69CC" w:rsidP="00DE73EC">
      <w:pPr>
        <w:spacing w:after="0" w:line="240" w:lineRule="auto"/>
      </w:pPr>
      <w:r>
        <w:separator/>
      </w:r>
    </w:p>
  </w:endnote>
  <w:endnote w:type="continuationSeparator" w:id="0">
    <w:p w:rsidR="002D69CC" w:rsidRDefault="002D69CC" w:rsidP="00DE7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9CC" w:rsidRDefault="002D69CC" w:rsidP="00DE73EC">
      <w:pPr>
        <w:spacing w:after="0" w:line="240" w:lineRule="auto"/>
      </w:pPr>
      <w:r>
        <w:separator/>
      </w:r>
    </w:p>
  </w:footnote>
  <w:footnote w:type="continuationSeparator" w:id="0">
    <w:p w:rsidR="002D69CC" w:rsidRDefault="002D69CC" w:rsidP="00DE73EC">
      <w:pPr>
        <w:spacing w:after="0" w:line="240" w:lineRule="auto"/>
      </w:pPr>
      <w:r>
        <w:continuationSeparator/>
      </w:r>
    </w:p>
  </w:footnote>
  <w:footnote w:id="1">
    <w:p w:rsidR="00DE73EC" w:rsidRDefault="00DE73EC" w:rsidP="00DE73EC">
      <w:pPr>
        <w:pStyle w:val="a3"/>
        <w:jc w:val="both"/>
      </w:pPr>
      <w:r>
        <w:rPr>
          <w:rStyle w:val="a4"/>
        </w:rPr>
        <w:footnoteRef/>
      </w:r>
      <w:r>
        <w:rPr>
          <w:rFonts w:hint="cs"/>
          <w:rtl/>
        </w:rPr>
        <w:t xml:space="preserve">) مركز </w:t>
      </w:r>
      <w:proofErr w:type="spellStart"/>
      <w:r>
        <w:rPr>
          <w:rFonts w:hint="cs"/>
          <w:rtl/>
        </w:rPr>
        <w:t>هردو</w:t>
      </w:r>
      <w:proofErr w:type="spellEnd"/>
      <w:r>
        <w:rPr>
          <w:rFonts w:hint="cs"/>
          <w:rtl/>
        </w:rPr>
        <w:t xml:space="preserve"> </w:t>
      </w:r>
      <w:r>
        <w:rPr>
          <w:rtl/>
        </w:rPr>
        <w:t xml:space="preserve"> </w:t>
      </w:r>
      <w:r>
        <w:rPr>
          <w:rFonts w:hint="cs"/>
          <w:rtl/>
        </w:rPr>
        <w:t xml:space="preserve">لدعم التعبير الرقمي، </w:t>
      </w:r>
      <w:r>
        <w:rPr>
          <w:rtl/>
        </w:rPr>
        <w:t>أخلاقيات ومبادئ العمل</w:t>
      </w:r>
      <w:r>
        <w:rPr>
          <w:rFonts w:hint="cs"/>
          <w:rtl/>
        </w:rPr>
        <w:t xml:space="preserve"> </w:t>
      </w:r>
      <w:r>
        <w:rPr>
          <w:rtl/>
        </w:rPr>
        <w:t>الصحفي والإعلامي</w:t>
      </w:r>
      <w:r>
        <w:rPr>
          <w:rFonts w:hint="cs"/>
          <w:rtl/>
        </w:rPr>
        <w:t xml:space="preserve">، (2016)، ص15. </w:t>
      </w:r>
      <w:r>
        <w:rPr>
          <w:rtl/>
        </w:rPr>
        <w:t xml:space="preserve"> </w:t>
      </w:r>
    </w:p>
  </w:footnote>
  <w:footnote w:id="2">
    <w:p w:rsidR="00DE73EC" w:rsidRDefault="00DE73EC" w:rsidP="00DE73EC">
      <w:pPr>
        <w:pStyle w:val="a3"/>
        <w:rPr>
          <w:rtl/>
          <w:lang w:bidi="ar-IQ"/>
        </w:rPr>
      </w:pPr>
      <w:r>
        <w:rPr>
          <w:rStyle w:val="a4"/>
        </w:rPr>
        <w:footnoteRef/>
      </w:r>
      <w:r>
        <w:rPr>
          <w:rFonts w:hint="cs"/>
          <w:rtl/>
        </w:rPr>
        <w:t>) المصدر السابق، ص16.</w:t>
      </w:r>
      <w:r>
        <w:rPr>
          <w:rtl/>
        </w:rPr>
        <w:t xml:space="preserve"> </w:t>
      </w:r>
    </w:p>
    <w:p w:rsidR="00DE73EC" w:rsidRDefault="00DE73EC" w:rsidP="00DE73EC">
      <w:pPr>
        <w:pStyle w:val="a3"/>
        <w:rPr>
          <w:rtl/>
          <w:lang w:bidi="ar-IQ"/>
        </w:rPr>
      </w:pPr>
      <w:r>
        <w:rPr>
          <w:rFonts w:hint="cs"/>
          <w:rtl/>
          <w:lang w:bidi="ar-IQ"/>
        </w:rPr>
        <w:t xml:space="preserve">للمزيد من المعلومات الاطلاع : </w:t>
      </w:r>
      <w:r>
        <w:rPr>
          <w:rtl/>
          <w:lang w:bidi="ar-IQ"/>
        </w:rPr>
        <w:t>مؤسسة حرية للحقوق والحريات والتطور الإعلامي</w:t>
      </w:r>
    </w:p>
    <w:p w:rsidR="00DE73EC" w:rsidRDefault="00DE73EC" w:rsidP="00DE73EC">
      <w:pPr>
        <w:pStyle w:val="a3"/>
        <w:rPr>
          <w:rtl/>
          <w:lang w:bidi="ar-IQ"/>
        </w:rPr>
      </w:pPr>
      <w:r>
        <w:rPr>
          <w:rtl/>
          <w:lang w:bidi="ar-IQ"/>
        </w:rPr>
        <w:t>أخلاقيات العمل الإعلامي ومهنة الصحافة _ موقع الهدى للثقافة والإعلام</w:t>
      </w:r>
    </w:p>
    <w:p w:rsidR="00DE73EC" w:rsidRDefault="00DE73EC" w:rsidP="00DE73EC">
      <w:pPr>
        <w:pStyle w:val="a3"/>
        <w:rPr>
          <w:rtl/>
          <w:lang w:bidi="ar-IQ"/>
        </w:rPr>
      </w:pPr>
      <w:r>
        <w:rPr>
          <w:rtl/>
          <w:lang w:bidi="ar-IQ"/>
        </w:rPr>
        <w:t>القيم الأخلاقية في العمل الإعلامي _ الصوت الحر</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FB1"/>
    <w:rsid w:val="002D69CC"/>
    <w:rsid w:val="003D34F4"/>
    <w:rsid w:val="004A49CE"/>
    <w:rsid w:val="00700464"/>
    <w:rsid w:val="00775FB1"/>
    <w:rsid w:val="00A71E52"/>
    <w:rsid w:val="00DE73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rsid w:val="00DE73EC"/>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uiPriority w:val="99"/>
    <w:semiHidden/>
    <w:rsid w:val="00DE73EC"/>
    <w:rPr>
      <w:rFonts w:ascii="Times New Roman" w:eastAsia="Times New Roman" w:hAnsi="Times New Roman" w:cs="Times New Roman"/>
      <w:sz w:val="20"/>
      <w:szCs w:val="20"/>
    </w:rPr>
  </w:style>
  <w:style w:type="character" w:styleId="a4">
    <w:name w:val="footnote reference"/>
    <w:uiPriority w:val="99"/>
    <w:semiHidden/>
    <w:rsid w:val="00DE73E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rsid w:val="00DE73EC"/>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uiPriority w:val="99"/>
    <w:semiHidden/>
    <w:rsid w:val="00DE73EC"/>
    <w:rPr>
      <w:rFonts w:ascii="Times New Roman" w:eastAsia="Times New Roman" w:hAnsi="Times New Roman" w:cs="Times New Roman"/>
      <w:sz w:val="20"/>
      <w:szCs w:val="20"/>
    </w:rPr>
  </w:style>
  <w:style w:type="character" w:styleId="a4">
    <w:name w:val="footnote reference"/>
    <w:uiPriority w:val="99"/>
    <w:semiHidden/>
    <w:rsid w:val="00DE73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1825</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DR.Ahmed Saker 2o1O</cp:lastModifiedBy>
  <cp:revision>2</cp:revision>
  <dcterms:created xsi:type="dcterms:W3CDTF">2018-01-14T16:08:00Z</dcterms:created>
  <dcterms:modified xsi:type="dcterms:W3CDTF">2018-01-14T16:08:00Z</dcterms:modified>
</cp:coreProperties>
</file>