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83" w:rsidRDefault="003A5E83" w:rsidP="00B90320">
      <w:pPr>
        <w:spacing w:line="360" w:lineRule="auto"/>
        <w:jc w:val="right"/>
        <w:rPr>
          <w:rFonts w:hint="cs"/>
          <w:sz w:val="32"/>
          <w:szCs w:val="32"/>
          <w:rtl/>
          <w:lang w:bidi="ar-IQ"/>
        </w:rPr>
      </w:pPr>
      <w:r>
        <w:rPr>
          <w:rFonts w:hint="cs"/>
          <w:sz w:val="32"/>
          <w:szCs w:val="32"/>
          <w:rtl/>
          <w:lang w:bidi="ar-IQ"/>
        </w:rPr>
        <w:t>تطبيق على الوحدة العضوية في قصيدة اخي لميخائيل نعيمة</w:t>
      </w:r>
    </w:p>
    <w:p w:rsidR="00B90320" w:rsidRDefault="00B90320" w:rsidP="00B90320">
      <w:pPr>
        <w:spacing w:line="360" w:lineRule="auto"/>
        <w:jc w:val="right"/>
        <w:rPr>
          <w:rFonts w:hint="cs"/>
          <w:sz w:val="32"/>
          <w:szCs w:val="32"/>
          <w:rtl/>
          <w:lang w:bidi="ar-IQ"/>
        </w:rPr>
      </w:pPr>
      <w:r>
        <w:rPr>
          <w:rFonts w:hint="cs"/>
          <w:sz w:val="32"/>
          <w:szCs w:val="32"/>
          <w:rtl/>
          <w:lang w:bidi="ar-IQ"/>
        </w:rPr>
        <w:t>اخي ان ضج بعد الحرب غربي باعماله</w:t>
      </w:r>
    </w:p>
    <w:p w:rsidR="00B90320" w:rsidRDefault="00B90320" w:rsidP="00B90320">
      <w:pPr>
        <w:spacing w:line="360" w:lineRule="auto"/>
        <w:jc w:val="right"/>
        <w:rPr>
          <w:rFonts w:hint="cs"/>
          <w:sz w:val="32"/>
          <w:szCs w:val="32"/>
          <w:rtl/>
          <w:lang w:bidi="ar-IQ"/>
        </w:rPr>
      </w:pPr>
      <w:r>
        <w:rPr>
          <w:rFonts w:hint="cs"/>
          <w:sz w:val="32"/>
          <w:szCs w:val="32"/>
          <w:rtl/>
          <w:lang w:bidi="ar-IQ"/>
        </w:rPr>
        <w:t>وقدس ذكر من ماتوا وعظم بطش ابطاله</w:t>
      </w:r>
    </w:p>
    <w:p w:rsidR="00B90320" w:rsidRDefault="00B90320" w:rsidP="00B90320">
      <w:pPr>
        <w:spacing w:line="360" w:lineRule="auto"/>
        <w:jc w:val="right"/>
        <w:rPr>
          <w:rFonts w:hint="cs"/>
          <w:sz w:val="32"/>
          <w:szCs w:val="32"/>
          <w:rtl/>
          <w:lang w:bidi="ar-IQ"/>
        </w:rPr>
      </w:pPr>
      <w:r>
        <w:rPr>
          <w:rFonts w:hint="cs"/>
          <w:sz w:val="32"/>
          <w:szCs w:val="32"/>
          <w:rtl/>
          <w:lang w:bidi="ar-IQ"/>
        </w:rPr>
        <w:t>فلا تهزج لمن سادوا ولاتشمت بمن دانا</w:t>
      </w:r>
    </w:p>
    <w:p w:rsidR="00B90320" w:rsidRDefault="00B90320" w:rsidP="00B90320">
      <w:pPr>
        <w:spacing w:line="360" w:lineRule="auto"/>
        <w:jc w:val="right"/>
        <w:rPr>
          <w:rFonts w:hint="cs"/>
          <w:sz w:val="32"/>
          <w:szCs w:val="32"/>
          <w:rtl/>
          <w:lang w:bidi="ar-IQ"/>
        </w:rPr>
      </w:pPr>
      <w:r>
        <w:rPr>
          <w:rFonts w:hint="cs"/>
          <w:sz w:val="32"/>
          <w:szCs w:val="32"/>
          <w:rtl/>
          <w:lang w:bidi="ar-IQ"/>
        </w:rPr>
        <w:t>بل اركع صامتا مثلي بقلب خاشع دامي</w:t>
      </w:r>
    </w:p>
    <w:p w:rsidR="00B90320" w:rsidRDefault="00B90320" w:rsidP="00B90320">
      <w:pPr>
        <w:spacing w:line="360" w:lineRule="auto"/>
        <w:jc w:val="right"/>
        <w:rPr>
          <w:rFonts w:hint="cs"/>
          <w:sz w:val="32"/>
          <w:szCs w:val="32"/>
          <w:rtl/>
          <w:lang w:bidi="ar-IQ"/>
        </w:rPr>
      </w:pPr>
      <w:r>
        <w:rPr>
          <w:rFonts w:hint="cs"/>
          <w:sz w:val="32"/>
          <w:szCs w:val="32"/>
          <w:rtl/>
          <w:lang w:bidi="ar-IQ"/>
        </w:rPr>
        <w:t>لنبكي حظ موتانا</w:t>
      </w:r>
    </w:p>
    <w:p w:rsidR="00B90320" w:rsidRDefault="00B90320" w:rsidP="00B90320">
      <w:pPr>
        <w:spacing w:line="360" w:lineRule="auto"/>
        <w:jc w:val="right"/>
        <w:rPr>
          <w:rFonts w:hint="cs"/>
          <w:sz w:val="32"/>
          <w:szCs w:val="32"/>
          <w:rtl/>
          <w:lang w:bidi="ar-IQ"/>
        </w:rPr>
      </w:pPr>
    </w:p>
    <w:p w:rsidR="00B90320" w:rsidRDefault="00B90320" w:rsidP="00B90320">
      <w:pPr>
        <w:spacing w:line="360" w:lineRule="auto"/>
        <w:jc w:val="right"/>
        <w:rPr>
          <w:rFonts w:hint="cs"/>
          <w:sz w:val="32"/>
          <w:szCs w:val="32"/>
          <w:rtl/>
          <w:lang w:bidi="ar-IQ"/>
        </w:rPr>
      </w:pPr>
      <w:r>
        <w:rPr>
          <w:rFonts w:hint="cs"/>
          <w:sz w:val="32"/>
          <w:szCs w:val="32"/>
          <w:rtl/>
          <w:lang w:bidi="ar-IQ"/>
        </w:rPr>
        <w:t xml:space="preserve">القصيدة فيها تصوير لحال الشرق العربي بعد الحرب العالمية الاولى وكيف ساقه الغرب الى الحرب وتركه غارما غير غانم ولا يصغي لشكوى الجنود احد فشكواهم ضائعة لا طائل من ورائها </w:t>
      </w:r>
    </w:p>
    <w:p w:rsidR="00B90320" w:rsidRDefault="00B90320" w:rsidP="00B90320">
      <w:pPr>
        <w:spacing w:line="360" w:lineRule="auto"/>
        <w:jc w:val="right"/>
        <w:rPr>
          <w:rFonts w:hint="cs"/>
          <w:sz w:val="32"/>
          <w:szCs w:val="32"/>
          <w:rtl/>
          <w:lang w:bidi="ar-IQ"/>
        </w:rPr>
      </w:pPr>
      <w:r>
        <w:rPr>
          <w:rFonts w:hint="cs"/>
          <w:sz w:val="32"/>
          <w:szCs w:val="32"/>
          <w:rtl/>
          <w:lang w:bidi="ar-IQ"/>
        </w:rPr>
        <w:t xml:space="preserve">المهم في هذه القصيدة تماسكها ووضوح الوحدة العضوية فيها حيث يبدا النص بمعارضة السلطة اي سلطان الغرب وبطشه وسيطرته على البلاد العربية وسوقه في حروب لا طائل من ورائها </w:t>
      </w:r>
    </w:p>
    <w:p w:rsidR="00B90320" w:rsidRDefault="00B90320" w:rsidP="00B90320">
      <w:pPr>
        <w:spacing w:line="360" w:lineRule="auto"/>
        <w:jc w:val="right"/>
        <w:rPr>
          <w:rFonts w:hint="cs"/>
          <w:sz w:val="32"/>
          <w:szCs w:val="32"/>
          <w:rtl/>
          <w:lang w:bidi="ar-IQ"/>
        </w:rPr>
      </w:pPr>
      <w:r>
        <w:rPr>
          <w:rFonts w:hint="cs"/>
          <w:sz w:val="32"/>
          <w:szCs w:val="32"/>
          <w:rtl/>
          <w:lang w:bidi="ar-IQ"/>
        </w:rPr>
        <w:t xml:space="preserve">اخي قد تم ما لو لم نشا نحن ما تما </w:t>
      </w:r>
    </w:p>
    <w:p w:rsidR="00B90320" w:rsidRDefault="00B90320" w:rsidP="00B90320">
      <w:pPr>
        <w:spacing w:line="360" w:lineRule="auto"/>
        <w:jc w:val="right"/>
        <w:rPr>
          <w:rFonts w:hint="cs"/>
          <w:sz w:val="32"/>
          <w:szCs w:val="32"/>
          <w:rtl/>
          <w:lang w:bidi="ar-IQ"/>
        </w:rPr>
      </w:pPr>
      <w:r>
        <w:rPr>
          <w:rFonts w:hint="cs"/>
          <w:sz w:val="32"/>
          <w:szCs w:val="32"/>
          <w:rtl/>
          <w:lang w:bidi="ar-IQ"/>
        </w:rPr>
        <w:t>وقد عم البلاء ولو اردنا نحن ما عما</w:t>
      </w:r>
    </w:p>
    <w:p w:rsidR="00B90320" w:rsidRDefault="00B90320" w:rsidP="00B90320">
      <w:pPr>
        <w:spacing w:line="360" w:lineRule="auto"/>
        <w:jc w:val="right"/>
        <w:rPr>
          <w:rFonts w:hint="cs"/>
          <w:sz w:val="32"/>
          <w:szCs w:val="32"/>
          <w:rtl/>
          <w:lang w:bidi="ar-IQ"/>
        </w:rPr>
      </w:pPr>
      <w:r>
        <w:rPr>
          <w:rFonts w:hint="cs"/>
          <w:sz w:val="32"/>
          <w:szCs w:val="32"/>
          <w:rtl/>
          <w:lang w:bidi="ar-IQ"/>
        </w:rPr>
        <w:t>فلا تندب فاذن الغير لا تصغي لشكوانا</w:t>
      </w:r>
    </w:p>
    <w:p w:rsidR="00B90320" w:rsidRPr="003A5E83" w:rsidRDefault="00B90320" w:rsidP="00B90320">
      <w:pPr>
        <w:spacing w:line="360" w:lineRule="auto"/>
        <w:jc w:val="right"/>
        <w:rPr>
          <w:rFonts w:hint="cs"/>
          <w:sz w:val="32"/>
          <w:szCs w:val="32"/>
          <w:rtl/>
          <w:lang w:bidi="ar-IQ"/>
        </w:rPr>
      </w:pPr>
      <w:r>
        <w:rPr>
          <w:rFonts w:hint="cs"/>
          <w:sz w:val="32"/>
          <w:szCs w:val="32"/>
          <w:rtl/>
          <w:lang w:bidi="ar-IQ"/>
        </w:rPr>
        <w:t xml:space="preserve">ينتقل هنا الشاعر الى مشهد عودة الجنود مع الجوع والموت ثم الى وصف البلاء والتبعية الى الاجنبي الذي لايقودنا الا الى الموت والخراب </w:t>
      </w:r>
      <w:r w:rsidR="005F37CA">
        <w:rPr>
          <w:rFonts w:hint="cs"/>
          <w:sz w:val="32"/>
          <w:szCs w:val="32"/>
          <w:rtl/>
          <w:lang w:bidi="ar-IQ"/>
        </w:rPr>
        <w:t>حتى ينتقل الى خاتمة القصيدة وهي خاتمة طبيبعية لما مر ونلاحظ تدرج التصوير للحالة البائسة للانسان العربي المسلوبة ارادته حيث تقدمت القصيدة نحو النهاية في حركة نامية لا انقطاع فيها وهذا اهم مايحقق الوحدة العضوية</w:t>
      </w:r>
    </w:p>
    <w:sectPr w:rsidR="00B90320" w:rsidRPr="003A5E83" w:rsidSect="00BD40F4">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5E83"/>
    <w:rsid w:val="003A5E83"/>
    <w:rsid w:val="005F37CA"/>
    <w:rsid w:val="00B90320"/>
    <w:rsid w:val="00BD40F4"/>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2018-01-14T13:52:00Z</dcterms:created>
  <dcterms:modified xsi:type="dcterms:W3CDTF">2018-01-14T14:05:00Z</dcterms:modified>
</cp:coreProperties>
</file>