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C8" w:rsidRPr="00BA38C8" w:rsidRDefault="00BA38C8" w:rsidP="00BA38C8">
      <w:pPr>
        <w:jc w:val="both"/>
        <w:rPr>
          <w:b/>
          <w:bCs/>
          <w:sz w:val="32"/>
          <w:szCs w:val="32"/>
          <w:lang w:bidi="ar-IQ"/>
        </w:rPr>
      </w:pPr>
      <w:r w:rsidRPr="00BA38C8">
        <w:rPr>
          <w:b/>
          <w:bCs/>
          <w:sz w:val="32"/>
          <w:szCs w:val="32"/>
          <w:rtl/>
          <w:lang w:bidi="ar-IQ"/>
        </w:rPr>
        <w:t xml:space="preserve">الجامعة المستنصرية – كلية الآداب </w:t>
      </w:r>
    </w:p>
    <w:p w:rsidR="00BA38C8" w:rsidRPr="00BA38C8" w:rsidRDefault="00BA38C8" w:rsidP="00BA38C8">
      <w:pPr>
        <w:jc w:val="both"/>
        <w:rPr>
          <w:b/>
          <w:bCs/>
          <w:sz w:val="32"/>
          <w:szCs w:val="32"/>
          <w:rtl/>
          <w:lang w:bidi="ar-IQ"/>
        </w:rPr>
      </w:pPr>
      <w:r w:rsidRPr="00BA38C8">
        <w:rPr>
          <w:b/>
          <w:bCs/>
          <w:sz w:val="32"/>
          <w:szCs w:val="32"/>
          <w:rtl/>
          <w:lang w:bidi="ar-IQ"/>
        </w:rPr>
        <w:t xml:space="preserve">قسم اللغة العربية </w:t>
      </w:r>
    </w:p>
    <w:p w:rsidR="00BA38C8" w:rsidRPr="00BA38C8" w:rsidRDefault="00BA38C8" w:rsidP="00BA38C8">
      <w:pPr>
        <w:jc w:val="both"/>
        <w:rPr>
          <w:b/>
          <w:bCs/>
          <w:sz w:val="32"/>
          <w:szCs w:val="32"/>
          <w:rtl/>
          <w:lang w:bidi="ar-IQ"/>
        </w:rPr>
      </w:pPr>
      <w:r w:rsidRPr="00BA38C8">
        <w:rPr>
          <w:b/>
          <w:bCs/>
          <w:sz w:val="32"/>
          <w:szCs w:val="32"/>
          <w:rtl/>
          <w:lang w:bidi="ar-IQ"/>
        </w:rPr>
        <w:t>مادة الادب العباسي / نثر</w:t>
      </w:r>
    </w:p>
    <w:p w:rsidR="00BA38C8" w:rsidRPr="00BA38C8" w:rsidRDefault="00BA38C8" w:rsidP="00BA38C8">
      <w:pPr>
        <w:jc w:val="both"/>
        <w:rPr>
          <w:b/>
          <w:bCs/>
          <w:sz w:val="32"/>
          <w:szCs w:val="32"/>
          <w:rtl/>
          <w:lang w:bidi="ar-IQ"/>
        </w:rPr>
      </w:pPr>
      <w:r w:rsidRPr="00BA38C8">
        <w:rPr>
          <w:b/>
          <w:bCs/>
          <w:sz w:val="32"/>
          <w:szCs w:val="32"/>
          <w:rtl/>
          <w:lang w:bidi="ar-IQ"/>
        </w:rPr>
        <w:t xml:space="preserve">محاضرة ( </w:t>
      </w:r>
      <w:r>
        <w:rPr>
          <w:rFonts w:hint="cs"/>
          <w:b/>
          <w:bCs/>
          <w:sz w:val="32"/>
          <w:szCs w:val="32"/>
          <w:rtl/>
          <w:lang w:bidi="ar-IQ"/>
        </w:rPr>
        <w:t>4</w:t>
      </w:r>
      <w:bookmarkStart w:id="0" w:name="_GoBack"/>
      <w:bookmarkEnd w:id="0"/>
      <w:r w:rsidRPr="00BA38C8">
        <w:rPr>
          <w:b/>
          <w:bCs/>
          <w:sz w:val="32"/>
          <w:szCs w:val="32"/>
          <w:rtl/>
          <w:lang w:bidi="ar-IQ"/>
        </w:rPr>
        <w:t xml:space="preserve"> ) </w:t>
      </w:r>
    </w:p>
    <w:p w:rsidR="0040659E" w:rsidRPr="0040659E" w:rsidRDefault="0040659E" w:rsidP="0040659E">
      <w:pPr>
        <w:jc w:val="both"/>
        <w:rPr>
          <w:b/>
          <w:bCs/>
          <w:sz w:val="32"/>
          <w:szCs w:val="32"/>
          <w:rtl/>
          <w:lang w:bidi="ar-IQ"/>
        </w:rPr>
      </w:pPr>
    </w:p>
    <w:p w:rsidR="0040659E" w:rsidRPr="0040659E" w:rsidRDefault="0040659E" w:rsidP="0040659E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40659E">
        <w:rPr>
          <w:rFonts w:hint="cs"/>
          <w:b/>
          <w:bCs/>
          <w:sz w:val="32"/>
          <w:szCs w:val="32"/>
          <w:rtl/>
          <w:lang w:bidi="ar-IQ"/>
        </w:rPr>
        <w:t>التوقيعات:</w:t>
      </w:r>
    </w:p>
    <w:p w:rsidR="0040659E" w:rsidRPr="0040659E" w:rsidRDefault="0040659E" w:rsidP="0040659E">
      <w:pPr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40659E">
        <w:rPr>
          <w:rFonts w:hint="cs"/>
          <w:b/>
          <w:bCs/>
          <w:sz w:val="32"/>
          <w:szCs w:val="32"/>
          <w:rtl/>
          <w:lang w:bidi="ar-IQ"/>
        </w:rPr>
        <w:t xml:space="preserve">التوقيع لغةً: </w:t>
      </w:r>
      <w:r w:rsidRPr="0040659E">
        <w:rPr>
          <w:rFonts w:hint="cs"/>
          <w:sz w:val="32"/>
          <w:szCs w:val="32"/>
          <w:rtl/>
          <w:lang w:bidi="ar-IQ"/>
        </w:rPr>
        <w:t xml:space="preserve">التأثير والاصابة، الطرق، التحديد، الضرب، وفي اللغة (التأثير). </w:t>
      </w:r>
    </w:p>
    <w:p w:rsidR="0040659E" w:rsidRPr="0040659E" w:rsidRDefault="0040659E" w:rsidP="0040659E">
      <w:pPr>
        <w:numPr>
          <w:ilvl w:val="0"/>
          <w:numId w:val="1"/>
        </w:numPr>
        <w:jc w:val="both"/>
        <w:rPr>
          <w:sz w:val="32"/>
          <w:szCs w:val="32"/>
        </w:rPr>
      </w:pPr>
      <w:r w:rsidRPr="0040659E">
        <w:rPr>
          <w:rFonts w:hint="cs"/>
          <w:b/>
          <w:bCs/>
          <w:sz w:val="32"/>
          <w:szCs w:val="32"/>
          <w:rtl/>
          <w:lang w:bidi="ar-IQ"/>
        </w:rPr>
        <w:t>القدماء اصطلاحاً:</w:t>
      </w:r>
      <w:r w:rsidRPr="0040659E">
        <w:rPr>
          <w:rFonts w:hint="cs"/>
          <w:sz w:val="32"/>
          <w:szCs w:val="32"/>
          <w:rtl/>
          <w:lang w:bidi="ar-IQ"/>
        </w:rPr>
        <w:t xml:space="preserve"> مقاييس اللغة (ابن فارس) هو ما يلحق بالكتاب بعد الفراغ منه. تاج العروس (للزبيدي) إضافة لِمَن رفع شكاة تكتب تحت الشرح (ينظر في أمر هذا) أو (يسقط في هذا حقه). </w:t>
      </w:r>
    </w:p>
    <w:p w:rsidR="0040659E" w:rsidRPr="0040659E" w:rsidRDefault="0040659E" w:rsidP="0040659E">
      <w:pPr>
        <w:jc w:val="both"/>
        <w:rPr>
          <w:sz w:val="32"/>
          <w:szCs w:val="32"/>
          <w:rtl/>
          <w:lang w:bidi="ar-IQ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الخريدة: للعماد الاصبهاني: رسم لما يكتبه الخليفة أو الوزير أو صاحب الديوان الأنشاء. أو كتاب الدست). </w:t>
      </w:r>
    </w:p>
    <w:p w:rsidR="0040659E" w:rsidRPr="0040659E" w:rsidRDefault="0040659E" w:rsidP="0040659E">
      <w:pPr>
        <w:jc w:val="both"/>
        <w:rPr>
          <w:sz w:val="32"/>
          <w:szCs w:val="32"/>
          <w:rtl/>
          <w:lang w:bidi="ar-IQ"/>
        </w:rPr>
      </w:pPr>
      <w:r w:rsidRPr="0040659E">
        <w:rPr>
          <w:rFonts w:hint="cs"/>
          <w:b/>
          <w:bCs/>
          <w:sz w:val="32"/>
          <w:szCs w:val="32"/>
          <w:rtl/>
          <w:lang w:bidi="ar-IQ"/>
        </w:rPr>
        <w:t>أصلها:</w:t>
      </w:r>
      <w:r w:rsidRPr="0040659E">
        <w:rPr>
          <w:rFonts w:hint="cs"/>
          <w:sz w:val="32"/>
          <w:szCs w:val="32"/>
          <w:rtl/>
          <w:lang w:bidi="ar-IQ"/>
        </w:rPr>
        <w:t xml:space="preserve"> لم يذكر القدماء عن أصلها وإنما اكتفوا بنماذج للعصور المختلفة. </w:t>
      </w:r>
    </w:p>
    <w:p w:rsidR="0040659E" w:rsidRPr="0040659E" w:rsidRDefault="0040659E" w:rsidP="0040659E">
      <w:pPr>
        <w:numPr>
          <w:ilvl w:val="0"/>
          <w:numId w:val="2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 الصولي (ت 336هـ) في كتابه الأوراق، أدب الكاتب. </w:t>
      </w:r>
    </w:p>
    <w:p w:rsidR="0040659E" w:rsidRPr="0040659E" w:rsidRDefault="0040659E" w:rsidP="0040659E">
      <w:pPr>
        <w:numPr>
          <w:ilvl w:val="0"/>
          <w:numId w:val="2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 مقدمة بن جعفر (ت 337هـ) في كتابه نقد الشعر ونقد النثر. </w:t>
      </w:r>
    </w:p>
    <w:p w:rsidR="0040659E" w:rsidRPr="0040659E" w:rsidRDefault="0040659E" w:rsidP="0040659E">
      <w:pPr>
        <w:numPr>
          <w:ilvl w:val="0"/>
          <w:numId w:val="2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 الثعالبي (428هـ) يتيمة الدهر. </w:t>
      </w:r>
    </w:p>
    <w:p w:rsidR="0040659E" w:rsidRPr="0040659E" w:rsidRDefault="0040659E" w:rsidP="0040659E">
      <w:pPr>
        <w:numPr>
          <w:ilvl w:val="0"/>
          <w:numId w:val="2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 الخطيب البغدادي (250هـ) تاريخ بغداد. </w:t>
      </w:r>
    </w:p>
    <w:p w:rsidR="0040659E" w:rsidRPr="0040659E" w:rsidRDefault="0040659E" w:rsidP="0040659E">
      <w:pPr>
        <w:numPr>
          <w:ilvl w:val="0"/>
          <w:numId w:val="2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 ياقوت الحموي (626هـ) معجم الأدباء. </w:t>
      </w:r>
    </w:p>
    <w:p w:rsidR="0040659E" w:rsidRPr="0040659E" w:rsidRDefault="0040659E" w:rsidP="0040659E">
      <w:pPr>
        <w:numPr>
          <w:ilvl w:val="0"/>
          <w:numId w:val="2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 ابن خلكان (672هـ) وفيات الأعيان. </w:t>
      </w:r>
    </w:p>
    <w:p w:rsidR="0040659E" w:rsidRPr="0040659E" w:rsidRDefault="0040659E" w:rsidP="0040659E">
      <w:pPr>
        <w:numPr>
          <w:ilvl w:val="0"/>
          <w:numId w:val="2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 ابن خلدون (880هـ) المقدمة. </w:t>
      </w:r>
    </w:p>
    <w:p w:rsidR="0040659E" w:rsidRPr="0040659E" w:rsidRDefault="0040659E" w:rsidP="0040659E">
      <w:pPr>
        <w:jc w:val="both"/>
        <w:rPr>
          <w:b/>
          <w:bCs/>
          <w:sz w:val="32"/>
          <w:szCs w:val="32"/>
          <w:rtl/>
          <w:lang w:bidi="ar-IQ"/>
        </w:rPr>
      </w:pPr>
      <w:r w:rsidRPr="0040659E">
        <w:rPr>
          <w:rFonts w:hint="cs"/>
          <w:b/>
          <w:bCs/>
          <w:sz w:val="32"/>
          <w:szCs w:val="32"/>
          <w:rtl/>
          <w:lang w:bidi="ar-IQ"/>
        </w:rPr>
        <w:t>المحدثون:</w:t>
      </w:r>
    </w:p>
    <w:p w:rsidR="0040659E" w:rsidRPr="0040659E" w:rsidRDefault="0040659E" w:rsidP="0040659E">
      <w:pPr>
        <w:numPr>
          <w:ilvl w:val="0"/>
          <w:numId w:val="3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 د. شوقي ضيف: عبارات موجزة تعود عليها ملوك الفرس. </w:t>
      </w:r>
    </w:p>
    <w:p w:rsidR="0040659E" w:rsidRPr="0040659E" w:rsidRDefault="0040659E" w:rsidP="0040659E">
      <w:pPr>
        <w:numPr>
          <w:ilvl w:val="0"/>
          <w:numId w:val="3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lastRenderedPageBreak/>
        <w:t xml:space="preserve"> عبد الحميد محمد: موجودة قديماً في الأدب الفارسي ووجدت منذ صدر الإسلام في عهد الخلفاء الراشدين. </w:t>
      </w:r>
    </w:p>
    <w:p w:rsidR="0040659E" w:rsidRPr="0040659E" w:rsidRDefault="0040659E" w:rsidP="0040659E">
      <w:pPr>
        <w:numPr>
          <w:ilvl w:val="0"/>
          <w:numId w:val="3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 سباعي بيومي: التوقيعات أثر من أثار العرب غير فارسية: يرى نوع من أنواع التفكير اهتدى اليها الملوك والخلفاء العرب. </w:t>
      </w:r>
    </w:p>
    <w:p w:rsidR="0040659E" w:rsidRPr="0040659E" w:rsidRDefault="0040659E" w:rsidP="0040659E">
      <w:pPr>
        <w:numPr>
          <w:ilvl w:val="0"/>
          <w:numId w:val="3"/>
        </w:numPr>
        <w:jc w:val="both"/>
        <w:rPr>
          <w:sz w:val="32"/>
          <w:szCs w:val="32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 محمد نبيه حجاب: التوقيعات عربية وهي تحمل سمات العربية وأساليبها الأدبية غير </w:t>
      </w:r>
      <w:proofErr w:type="spellStart"/>
      <w:r w:rsidRPr="0040659E">
        <w:rPr>
          <w:rFonts w:hint="cs"/>
          <w:sz w:val="32"/>
          <w:szCs w:val="32"/>
          <w:rtl/>
          <w:lang w:bidi="ar-IQ"/>
        </w:rPr>
        <w:t>المطنبة</w:t>
      </w:r>
      <w:proofErr w:type="spellEnd"/>
      <w:r w:rsidRPr="0040659E">
        <w:rPr>
          <w:rFonts w:hint="cs"/>
          <w:sz w:val="32"/>
          <w:szCs w:val="32"/>
          <w:rtl/>
          <w:lang w:bidi="ar-IQ"/>
        </w:rPr>
        <w:t xml:space="preserve"> من الأمثال الجاهلية. في العصر الاسلامي والأموي ثم العباسي. </w:t>
      </w:r>
    </w:p>
    <w:p w:rsidR="0040659E" w:rsidRPr="0040659E" w:rsidRDefault="0040659E" w:rsidP="0040659E">
      <w:pPr>
        <w:jc w:val="both"/>
        <w:rPr>
          <w:sz w:val="32"/>
          <w:szCs w:val="32"/>
          <w:rtl/>
          <w:lang w:bidi="ar-IQ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الذين كتبوا فيها: (أمثلة): الخليفة السفاح (من صير في الشدة شارك في النعمة). </w:t>
      </w:r>
    </w:p>
    <w:p w:rsidR="0040659E" w:rsidRPr="0040659E" w:rsidRDefault="0040659E" w:rsidP="0040659E">
      <w:pPr>
        <w:jc w:val="both"/>
        <w:rPr>
          <w:sz w:val="32"/>
          <w:szCs w:val="32"/>
          <w:rtl/>
          <w:lang w:bidi="ar-IQ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المنصور (وكما تكونوا يؤمر عليكم). </w:t>
      </w:r>
    </w:p>
    <w:p w:rsidR="0040659E" w:rsidRPr="0040659E" w:rsidRDefault="0040659E" w:rsidP="0040659E">
      <w:pPr>
        <w:jc w:val="both"/>
        <w:rPr>
          <w:sz w:val="32"/>
          <w:szCs w:val="32"/>
          <w:rtl/>
          <w:lang w:bidi="ar-IQ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المهدي (أسرفت في مديحك فقصرنا في رجائك). </w:t>
      </w:r>
    </w:p>
    <w:p w:rsidR="0040659E" w:rsidRPr="0040659E" w:rsidRDefault="0040659E" w:rsidP="0040659E">
      <w:pPr>
        <w:jc w:val="both"/>
        <w:rPr>
          <w:sz w:val="32"/>
          <w:szCs w:val="32"/>
          <w:rtl/>
          <w:lang w:bidi="ar-IQ"/>
        </w:rPr>
      </w:pPr>
      <w:r w:rsidRPr="0040659E">
        <w:rPr>
          <w:rFonts w:hint="cs"/>
          <w:sz w:val="32"/>
          <w:szCs w:val="32"/>
          <w:rtl/>
          <w:lang w:bidi="ar-IQ"/>
        </w:rPr>
        <w:t xml:space="preserve">المأمون (ليس بين الحق والباطل قرابة). </w:t>
      </w:r>
    </w:p>
    <w:p w:rsidR="0040659E" w:rsidRPr="0040659E" w:rsidRDefault="0040659E" w:rsidP="0040659E">
      <w:pPr>
        <w:rPr>
          <w:b/>
          <w:bCs/>
          <w:rtl/>
          <w:lang w:bidi="ar-IQ"/>
        </w:rPr>
      </w:pPr>
      <w:r w:rsidRPr="0040659E">
        <w:rPr>
          <w:b/>
          <w:bCs/>
          <w:rtl/>
          <w:lang w:bidi="ar-IQ"/>
        </w:rPr>
        <w:br w:type="page"/>
      </w:r>
    </w:p>
    <w:p w:rsidR="00E80A3B" w:rsidRDefault="00E80A3B">
      <w:pPr>
        <w:rPr>
          <w:lang w:bidi="ar-IQ"/>
        </w:rPr>
      </w:pPr>
    </w:p>
    <w:sectPr w:rsidR="00E80A3B" w:rsidSect="001B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BAC"/>
    <w:multiLevelType w:val="hybridMultilevel"/>
    <w:tmpl w:val="25EC1A5A"/>
    <w:lvl w:ilvl="0" w:tplc="F52AD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5E47"/>
    <w:multiLevelType w:val="hybridMultilevel"/>
    <w:tmpl w:val="B952F08E"/>
    <w:lvl w:ilvl="0" w:tplc="0908B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B6B41"/>
    <w:multiLevelType w:val="hybridMultilevel"/>
    <w:tmpl w:val="790425D2"/>
    <w:lvl w:ilvl="0" w:tplc="04184DF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9E"/>
    <w:rsid w:val="001B0086"/>
    <w:rsid w:val="0040659E"/>
    <w:rsid w:val="00455435"/>
    <w:rsid w:val="00BA38C8"/>
    <w:rsid w:val="00E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569074-E839-4D07-8ADB-58461A2B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35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</dc:creator>
  <cp:lastModifiedBy>Dr.sabah</cp:lastModifiedBy>
  <cp:revision>2</cp:revision>
  <dcterms:created xsi:type="dcterms:W3CDTF">2018-01-09T18:36:00Z</dcterms:created>
  <dcterms:modified xsi:type="dcterms:W3CDTF">2018-01-13T07:21:00Z</dcterms:modified>
</cp:coreProperties>
</file>