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BB029A" w:rsidRDefault="00BB029A" w:rsidP="00BB029A">
      <w:pPr>
        <w:jc w:val="center"/>
        <w:rPr>
          <w:rFonts w:asciiTheme="majorBidi" w:hAnsiTheme="majorBidi" w:cstheme="majorBidi"/>
          <w:b/>
          <w:bCs/>
          <w:sz w:val="32"/>
          <w:szCs w:val="32"/>
          <w:lang w:bidi="ar-IQ"/>
        </w:rPr>
      </w:pPr>
      <w:r>
        <w:rPr>
          <w:rFonts w:asciiTheme="majorBidi" w:hAnsiTheme="majorBidi" w:cstheme="majorBidi"/>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bookmarkStart w:id="0" w:name="_GoBack"/>
      <w:bookmarkEnd w:id="0"/>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E549A0" w:rsidRDefault="00250DA5" w:rsidP="00E549A0">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75648" behindDoc="0" locked="0" layoutInCell="1" allowOverlap="1" wp14:anchorId="332D1CCF" wp14:editId="64B70125">
                <wp:simplePos x="0" y="0"/>
                <wp:positionH relativeFrom="column">
                  <wp:posOffset>826770</wp:posOffset>
                </wp:positionH>
                <wp:positionV relativeFrom="paragraph">
                  <wp:posOffset>-655955</wp:posOffset>
                </wp:positionV>
                <wp:extent cx="3631565" cy="631825"/>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3631565" cy="631825"/>
                        </a:xfrm>
                        <a:prstGeom prst="rect">
                          <a:avLst/>
                        </a:prstGeom>
                        <a:noFill/>
                        <a:ln w="6350">
                          <a:noFill/>
                        </a:ln>
                        <a:effectLst/>
                      </wps:spPr>
                      <wps:txbx>
                        <w:txbxContent>
                          <w:p w:rsidR="00250DA5" w:rsidRPr="00AA2BC8" w:rsidRDefault="00250DA5" w:rsidP="00250DA5">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التاسعة</w:t>
                            </w:r>
                          </w:p>
                          <w:p w:rsidR="00250DA5" w:rsidRDefault="00250DA5" w:rsidP="00250D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2D1CCF" id="_x0000_t202" coordsize="21600,21600" o:spt="202" path="m,l,21600r21600,l21600,xe">
                <v:stroke joinstyle="miter"/>
                <v:path gradientshapeok="t" o:connecttype="rect"/>
              </v:shapetype>
              <v:shape id="مربع نص 9" o:spid="_x0000_s1026" type="#_x0000_t202" style="position:absolute;left:0;text-align:left;margin-left:65.1pt;margin-top:-51.65pt;width:285.95pt;height:4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" filled="f" stroked="f" strokeweight=".5pt">
                <v:textbox>
                  <w:txbxContent>
                    <w:p w:rsidR="00250DA5" w:rsidRPr="00AA2BC8" w:rsidRDefault="00250DA5" w:rsidP="00250DA5">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التاسعة</w:t>
                      </w:r>
                    </w:p>
                    <w:p w:rsidR="00250DA5" w:rsidRDefault="00250DA5" w:rsidP="00250DA5"/>
                  </w:txbxContent>
                </v:textbox>
              </v:shape>
            </w:pict>
          </mc:Fallback>
        </mc:AlternateContent>
      </w:r>
      <w:r>
        <w:rPr>
          <w:rFonts w:asciiTheme="majorBidi" w:hAnsiTheme="majorBidi" w:cstheme="majorBidi" w:hint="cs"/>
          <w:b/>
          <w:bCs/>
          <w:sz w:val="32"/>
          <w:szCs w:val="32"/>
          <w:rtl/>
          <w:lang w:bidi="ar-IQ"/>
        </w:rPr>
        <w:t>ا</w:t>
      </w:r>
      <w:r w:rsidR="00E549A0">
        <w:rPr>
          <w:rFonts w:asciiTheme="majorBidi" w:hAnsiTheme="majorBidi" w:cstheme="majorBidi" w:hint="cs"/>
          <w:b/>
          <w:bCs/>
          <w:sz w:val="32"/>
          <w:szCs w:val="32"/>
          <w:rtl/>
          <w:lang w:bidi="ar-IQ"/>
        </w:rPr>
        <w:t>تجاهات الصحافة:</w:t>
      </w:r>
      <w:r w:rsidRPr="00250DA5">
        <w:rPr>
          <w:rFonts w:asciiTheme="majorBidi" w:hAnsiTheme="majorBidi" w:cstheme="majorBidi" w:hint="cs"/>
          <w:b/>
          <w:bCs/>
          <w:noProof/>
          <w:sz w:val="32"/>
          <w:szCs w:val="32"/>
          <w:rtl/>
        </w:rPr>
        <w:t xml:space="preserve">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يمكن تقسيم الصحافة من حيث اتجاهاتها الى ثلاث فئات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b/>
          <w:bCs/>
          <w:sz w:val="32"/>
          <w:szCs w:val="32"/>
          <w:rtl/>
          <w:lang w:bidi="ar-IQ"/>
        </w:rPr>
        <w:t>الصحف الملتزمة :</w:t>
      </w:r>
      <w:r w:rsidRPr="00DA14E1">
        <w:rPr>
          <w:rFonts w:asciiTheme="majorBidi" w:hAnsiTheme="majorBidi" w:cstheme="majorBidi" w:hint="cs"/>
          <w:sz w:val="32"/>
          <w:szCs w:val="32"/>
          <w:rtl/>
          <w:lang w:bidi="ar-IQ"/>
        </w:rPr>
        <w:t xml:space="preserve"> او صحف الرأي والجماعات التي تكرس نفسها لخدمة منصب سياسي او اقتصادي او ديني معين او مبادئ عليا عامة , او قضية عادلة , بمعنى انها تعد نفسها لكفاح معين أما ضد مستعمر او ضد حاكم جائر او ضد مفاسد الدولة وشرور المجتمع , واما في سبيل الدفاع بجرأة عما تعتقده في صالح الرأي العام , ومصلحة المجموع , وهذه الصحف لا تهدف الى كسب مادي وهي تستند غالباً الى احزاب او هيئات تنفق عليها وتمولها وتسندها مادياً مهما بلغت خسائرها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b/>
          <w:bCs/>
          <w:sz w:val="32"/>
          <w:szCs w:val="32"/>
          <w:rtl/>
          <w:lang w:bidi="ar-IQ"/>
        </w:rPr>
        <w:t>الصحف المحايدة :</w:t>
      </w:r>
      <w:r w:rsidRPr="00DA14E1">
        <w:rPr>
          <w:rFonts w:asciiTheme="majorBidi" w:hAnsiTheme="majorBidi" w:cstheme="majorBidi" w:hint="cs"/>
          <w:sz w:val="32"/>
          <w:szCs w:val="32"/>
          <w:rtl/>
          <w:lang w:bidi="ar-IQ"/>
        </w:rPr>
        <w:t xml:space="preserve"> او ( صحف الجماهير ) التي يهمها نشر الخبر لمجرد الخبر دون توجيه او تعليق أحياناً , خدمة للحقيقة وحسب ومع ان لهذه الطريقة قيمة تربوية لا تنكر , وخدمة لاعلام الناس عن الحقائق المجردة , مع ترك القارئ يستنتج ويعلق حسبما يشاء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b/>
          <w:bCs/>
          <w:sz w:val="32"/>
          <w:szCs w:val="32"/>
          <w:rtl/>
          <w:lang w:bidi="ar-IQ"/>
        </w:rPr>
        <w:t>صحف الدولة :</w:t>
      </w:r>
      <w:r w:rsidRPr="00DA14E1">
        <w:rPr>
          <w:rFonts w:asciiTheme="majorBidi" w:hAnsiTheme="majorBidi" w:cstheme="majorBidi" w:hint="cs"/>
          <w:sz w:val="32"/>
          <w:szCs w:val="32"/>
          <w:rtl/>
          <w:lang w:bidi="ar-IQ"/>
        </w:rPr>
        <w:t xml:space="preserve"> وهي التي تقوم الدولة على اصدارها .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وهذا النوع من الصحف تتوفر له جميع الامكانات من مال ونفوذ وغالباً ما تظهر هذه الصحف ولا يظهر سواها في البلدان  الديكتاتورية او ذات نظام الحزب الواحد , ويمكن اعتبار صحف الدولة نوعاً خاصاً من صحف الرأي , وكل ما في الامر ان الصحافة الرسمية تعبر عن رأي الهيئة الحاكمة او الحزب الحاكم ويمكن أيضاً أضافة ( الجريدة الرسمية ) التي تسجل المراسيم والقرارات وتنشر القوانين ومحاضر البرلمان والبلاغات الصادرة عند الدولة الى هذا النوع من الصحافة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b/>
          <w:bCs/>
          <w:sz w:val="32"/>
          <w:szCs w:val="32"/>
          <w:rtl/>
          <w:lang w:bidi="ar-IQ"/>
        </w:rPr>
        <w:t>الصحف الصفراء :</w:t>
      </w:r>
      <w:r w:rsidRPr="00DA14E1">
        <w:rPr>
          <w:rFonts w:asciiTheme="majorBidi" w:hAnsiTheme="majorBidi" w:cstheme="majorBidi" w:hint="cs"/>
          <w:sz w:val="32"/>
          <w:szCs w:val="32"/>
          <w:rtl/>
          <w:lang w:bidi="ar-IQ"/>
        </w:rPr>
        <w:t xml:space="preserve"> وهناك نوع اخر من الصحافة المستأجرة التي تضع نفسها في خدمة حكومات او جهات معينة او شركات تجارية استثمارية او دول ومصالح اجنبية مقابل اغراءات مادية باهضة ولكن هذه الفئة من الصحف ما تلبث ان يفتضح امرها , وينبذها الرأي العام نبذ النواة وغالباً ما </w:t>
      </w:r>
      <w:r w:rsidRPr="00DA14E1">
        <w:rPr>
          <w:rFonts w:asciiTheme="majorBidi" w:hAnsiTheme="majorBidi" w:cstheme="majorBidi" w:hint="cs"/>
          <w:sz w:val="32"/>
          <w:szCs w:val="32"/>
          <w:rtl/>
          <w:lang w:bidi="ar-IQ"/>
        </w:rPr>
        <w:lastRenderedPageBreak/>
        <w:t>تكون وبالاً على نفسها بعد ان حادت عن المهمة التي وجدت من اجلها ودخلت ضمن نطاق نشرات الدعاية والكتب الصفراء ومن هنا حصلت على اسمها وهي ليست من الصحافة في شيء.</w:t>
      </w: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Default="00A840FB" w:rsidP="00E549A0">
      <w:pPr>
        <w:jc w:val="lowKashida"/>
        <w:rPr>
          <w:rFonts w:asciiTheme="majorBidi" w:hAnsiTheme="majorBidi" w:cstheme="majorBidi"/>
          <w:sz w:val="32"/>
          <w:szCs w:val="32"/>
          <w:rtl/>
          <w:lang w:bidi="ar-IQ"/>
        </w:rPr>
      </w:pPr>
    </w:p>
    <w:p w:rsidR="00A840FB" w:rsidRPr="00E549A0" w:rsidRDefault="00A840FB" w:rsidP="00E549A0">
      <w:pPr>
        <w:jc w:val="lowKashida"/>
        <w:rPr>
          <w:rFonts w:asciiTheme="majorBidi" w:hAnsiTheme="majorBidi" w:cstheme="majorBidi"/>
          <w:sz w:val="32"/>
          <w:szCs w:val="32"/>
          <w:lang w:bidi="ar-IQ"/>
        </w:rPr>
      </w:pPr>
    </w:p>
    <w:sectPr w:rsidR="00A840FB" w:rsidRPr="00E549A0"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94" w:rsidRDefault="00381294" w:rsidP="00E549A0">
      <w:pPr>
        <w:spacing w:after="0" w:line="240" w:lineRule="auto"/>
      </w:pPr>
      <w:r>
        <w:separator/>
      </w:r>
    </w:p>
  </w:endnote>
  <w:endnote w:type="continuationSeparator" w:id="0">
    <w:p w:rsidR="00381294" w:rsidRDefault="00381294"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BB029A" w:rsidRPr="00BB029A">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94" w:rsidRDefault="00381294" w:rsidP="00E549A0">
      <w:pPr>
        <w:spacing w:after="0" w:line="240" w:lineRule="auto"/>
      </w:pPr>
      <w:r>
        <w:separator/>
      </w:r>
    </w:p>
  </w:footnote>
  <w:footnote w:type="continuationSeparator" w:id="0">
    <w:p w:rsidR="00381294" w:rsidRDefault="00381294"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250DA5"/>
    <w:rsid w:val="00313650"/>
    <w:rsid w:val="00381294"/>
    <w:rsid w:val="003E2BD3"/>
    <w:rsid w:val="00475746"/>
    <w:rsid w:val="00625998"/>
    <w:rsid w:val="00632122"/>
    <w:rsid w:val="006C0725"/>
    <w:rsid w:val="00776472"/>
    <w:rsid w:val="007D3BB7"/>
    <w:rsid w:val="00857E82"/>
    <w:rsid w:val="009615BB"/>
    <w:rsid w:val="009F2205"/>
    <w:rsid w:val="00A54AC9"/>
    <w:rsid w:val="00A840FB"/>
    <w:rsid w:val="00AA2BC8"/>
    <w:rsid w:val="00BB029A"/>
    <w:rsid w:val="00C31B16"/>
    <w:rsid w:val="00CA7B73"/>
    <w:rsid w:val="00D33CB1"/>
    <w:rsid w:val="00E549A0"/>
    <w:rsid w:val="00EF4707"/>
    <w:rsid w:val="00F07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630D5-CD14-4836-9E2A-86F3FB96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2018-01-08T18:41:00Z</dcterms:created>
  <dcterms:modified xsi:type="dcterms:W3CDTF">2018-01-13T15:55:00Z</dcterms:modified>
</cp:coreProperties>
</file>