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الجامعة المستنصرية – كلية الآداب 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قسم اللغة العربية 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المرحلة الرابعة 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النحو التطبيقي </w:t>
      </w:r>
    </w:p>
    <w:p w:rsidR="00531D39" w:rsidRDefault="00531D39" w:rsidP="00531D3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spellStart"/>
      <w:r w:rsidRPr="00531D3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ا.د</w:t>
      </w:r>
      <w:proofErr w:type="spellEnd"/>
      <w:r w:rsidRPr="00531D3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. سامي ماضي </w:t>
      </w:r>
    </w:p>
    <w:p w:rsidR="00780B8A" w:rsidRPr="00780B8A" w:rsidRDefault="00780B8A" w:rsidP="00531D3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bookmarkStart w:id="0" w:name="_GoBack"/>
      <w:bookmarkEnd w:id="0"/>
      <w:r w:rsidRPr="00780B8A">
        <w:rPr>
          <w:rFonts w:ascii="Arial" w:eastAsia="Calibri" w:hAnsi="Arial" w:cs="Arial" w:hint="cs"/>
          <w:sz w:val="32"/>
          <w:szCs w:val="32"/>
          <w:rtl/>
          <w:lang w:bidi="ar-IQ"/>
        </w:rPr>
        <w:t>محاضرة ( 9 )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gramStart"/>
      <w:r w:rsidRPr="00780B8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« الفرق</w:t>
      </w:r>
      <w:proofErr w:type="gramEnd"/>
      <w:r w:rsidRPr="00780B8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بين الممنوع من الصرف والمنصرف » 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علامة المصروف </w:t>
      </w:r>
      <w:proofErr w:type="spellStart"/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شيئان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:</w:t>
      </w:r>
      <w:proofErr w:type="gram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ان يدخله تنوين التمكين وان يجر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بالكسره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دائما مع الالف واللام.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اومع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الاضافة او من دونها </w:t>
      </w:r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مثل.:</w:t>
      </w:r>
      <w:proofErr w:type="gram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مررت </w:t>
      </w:r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بغلامِ ،</w:t>
      </w:r>
      <w:proofErr w:type="gram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وبالغلام ، وبغلام زيد .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فترى الاسم مجرورا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بلكسرة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. ودخله التنوين 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علامه الممنوع من الصرف </w:t>
      </w:r>
      <w:proofErr w:type="spellStart"/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شيئان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:</w:t>
      </w:r>
      <w:proofErr w:type="gram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ان لا يدخله الصرف اي (التنوين) وان يجر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بالفتحه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بدلاً من الكسرة ، اذا لم يكون مضافاً او تدخل عليه « ال » نحو :  مررت بأحمد 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فأحمد ممنوع من الصرف ومجرور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بالفتحه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فأذا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اضيف او دخلت عليه (ال) جر بالكسر </w:t>
      </w:r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مثل :</w:t>
      </w:r>
      <w:proofErr w:type="gram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مررت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بالاحمد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او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بأحمدكم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.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يمنع الاسم من الصرف بشرط وجود علتين من العلل التسع او عله واحدة تقوم مقام علتين من العلل </w:t>
      </w:r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التسع .</w:t>
      </w:r>
      <w:proofErr w:type="gramEnd"/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العلميه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،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الوصفيه</w:t>
      </w:r>
      <w:proofErr w:type="spellEnd"/>
      <w:proofErr w:type="gram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، وهما علتان معنويتان والباقي علل لفظيه وهي : التأنيث. </w:t>
      </w:r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والعدل ،</w:t>
      </w:r>
      <w:proofErr w:type="gram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والزيادة ،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والعجمه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، والتركيب والجمع 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والاسم الممنوع من الصرف </w:t>
      </w:r>
      <w:proofErr w:type="gramStart"/>
      <w:r w:rsidRPr="00780B8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نوعان :</w:t>
      </w:r>
      <w:proofErr w:type="gramEnd"/>
      <w:r w:rsidRPr="00780B8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1-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مايمنع</w:t>
      </w:r>
      <w:proofErr w:type="spellEnd"/>
      <w:proofErr w:type="gram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من الصرف لعله واحده 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lastRenderedPageBreak/>
        <w:t xml:space="preserve">2-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مايمنع</w:t>
      </w:r>
      <w:proofErr w:type="spellEnd"/>
      <w:proofErr w:type="gram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لعلتين والذي يمنع لعلتين نوعان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مايمنع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مع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الوصفيه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وما يمنع مع العلمية 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الممنوع من الصرف لعلة </w:t>
      </w:r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واحدة ؟</w:t>
      </w:r>
      <w:proofErr w:type="gramEnd"/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هناك </w:t>
      </w:r>
      <w:proofErr w:type="spellStart"/>
      <w:r w:rsidRPr="00780B8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مايمنع</w:t>
      </w:r>
      <w:proofErr w:type="spellEnd"/>
      <w:r w:rsidRPr="00780B8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من الصرف لعله واحده تقوم مقام علتين وهي </w:t>
      </w:r>
      <w:proofErr w:type="gramStart"/>
      <w:r w:rsidRPr="00780B8A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نوعان :</w:t>
      </w:r>
      <w:proofErr w:type="gramEnd"/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الاول /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مافيه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الف تأنيث وهي تمنع من الصرف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مطلقا.سواء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كانت مقصورة </w:t>
      </w:r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مثل :</w:t>
      </w:r>
      <w:proofErr w:type="gram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ليلى ،حبلى ام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ممدوده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مثل : اسماء ، حمراء ،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والممدوده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سواء كانت علماً او نكرة</w:t>
      </w:r>
      <w:r w:rsidRPr="00780B8A">
        <w:rPr>
          <w:rFonts w:ascii="Arial" w:eastAsia="Calibri" w:hAnsi="Arial" w:cs="Arial" w:hint="cs"/>
          <w:sz w:val="32"/>
          <w:szCs w:val="32"/>
          <w:rtl/>
          <w:lang w:bidi="ar-IQ"/>
        </w:rPr>
        <w:t>.</w:t>
      </w:r>
    </w:p>
    <w:p w:rsidR="00780B8A" w:rsidRPr="00780B8A" w:rsidRDefault="00780B8A" w:rsidP="00780B8A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الثاني / صيغه </w:t>
      </w:r>
      <w:proofErr w:type="spell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متنهى</w:t>
      </w:r>
      <w:proofErr w:type="spell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الجموع </w:t>
      </w:r>
      <w:proofErr w:type="gramStart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>( الجمع</w:t>
      </w:r>
      <w:proofErr w:type="gramEnd"/>
      <w:r w:rsidRPr="00780B8A">
        <w:rPr>
          <w:rFonts w:ascii="Arial" w:eastAsia="Calibri" w:hAnsi="Arial" w:cs="Arial"/>
          <w:sz w:val="32"/>
          <w:szCs w:val="32"/>
          <w:rtl/>
          <w:lang w:bidi="ar-IQ"/>
        </w:rPr>
        <w:t xml:space="preserve"> المتناهي ) مثل :  مساجد ، مصانع ، مصابيح ، مناديل </w:t>
      </w:r>
    </w:p>
    <w:p w:rsidR="00C84E46" w:rsidRDefault="00531D39">
      <w:pPr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8A"/>
    <w:rsid w:val="00531D39"/>
    <w:rsid w:val="00780B8A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CB1F5-8FB1-4D2D-AB40-6AAEA378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2018-01-08T19:52:00Z</dcterms:created>
  <dcterms:modified xsi:type="dcterms:W3CDTF">2018-01-12T19:24:00Z</dcterms:modified>
</cp:coreProperties>
</file>