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03" w:rsidRDefault="00917B03" w:rsidP="00917B03">
      <w:pPr>
        <w:rPr>
          <w:rFonts w:ascii="Arial" w:hAnsi="Arial" w:cs="Arial" w:hint="cs"/>
          <w:color w:val="000000"/>
          <w:sz w:val="36"/>
          <w:szCs w:val="36"/>
          <w:rtl/>
          <w:lang w:bidi="ar-IQ"/>
        </w:rPr>
      </w:pPr>
      <w:r>
        <w:rPr>
          <w:rFonts w:ascii="Arial" w:hAnsi="Arial" w:cs="Arial"/>
          <w:color w:val="000000"/>
          <w:sz w:val="36"/>
          <w:szCs w:val="36"/>
          <w:rtl/>
        </w:rPr>
        <w:t>مفھوم الشعر عند قدامة من خلال كتاب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نقد الشعر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</w:p>
    <w:p w:rsidR="00917B03" w:rsidRDefault="00917B03" w:rsidP="00917B03">
      <w:pPr>
        <w:rPr>
          <w:rFonts w:ascii="Arial" w:hAnsi="Arial" w:cs="Arial" w:hint="cs"/>
          <w:color w:val="000000"/>
          <w:sz w:val="36"/>
          <w:szCs w:val="36"/>
          <w:rtl/>
        </w:rPr>
      </w:pPr>
      <w:r>
        <w:rPr>
          <w:rFonts w:ascii="Arial" w:hAnsi="Arial" w:cs="Arial"/>
          <w:color w:val="000000"/>
          <w:sz w:val="36"/>
          <w:szCs w:val="36"/>
          <w:rtl/>
        </w:rPr>
        <w:t>لیس من الیسیر أن یحدِّد الدَّارس في العصر الحاضر مفھومَ الشِّعر عند أحد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أعلام النَّقد أو الإبداع من القُدماء؛ ذلك أنَّ أبسط لَبِنة في المفھوم - وھوالتَّعریف - قد ورد بصِ</w:t>
      </w:r>
      <w:r>
        <w:rPr>
          <w:rFonts w:ascii="Arial" w:hAnsi="Arial" w:cs="Arial" w:hint="cs"/>
          <w:color w:val="000000"/>
          <w:sz w:val="36"/>
          <w:szCs w:val="36"/>
          <w:rtl/>
        </w:rPr>
        <w:t>يغ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مختلفة عند العدید منھم؛ تبعًا لعصورھم وثقافتھم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وتصوُراتھم؛ حیث تفاوتَت ھذه التَّعریفات؛ ما بین مركِّزة على الوزن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والقافیة، وما بین مُبرزة للكمِّ والكیف، وأخرى للقَصد والنیَّة، وما بین مؤكِّدة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للنَّظم والتَّصویر... وھكذا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ومن خلال ھذه المنطلَقات المدخلیَّة یبدو لنا مدى الصعوبة التي تَكمُن في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ھذه الدراسة؛ لاستنباط مفھوم الشعر لدى ناقدٍ أو مبدع أو شاعر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فھا نحن أمام علَم من أعلام النقد، محاولین تحدیدَ مفھوم الشعر عنده،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واستخراجَ بعضِ مقاییسَ یجعل الكلام الموزون شعرً ا لدیھ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وھذا العلَم ھو قُدامة بن جعفر، وعمَلُنا ھذا مؤسَّسٌ على كتاب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"نقد الشعر</w:t>
      </w:r>
      <w:r>
        <w:rPr>
          <w:rFonts w:ascii="Arial" w:hAnsi="Arial" w:cs="Arial"/>
          <w:color w:val="000000"/>
          <w:sz w:val="36"/>
          <w:szCs w:val="36"/>
        </w:rPr>
        <w:t>"</w:t>
      </w:r>
      <w:r>
        <w:rPr>
          <w:rFonts w:ascii="Arial" w:hAnsi="Arial" w:cs="Arial"/>
          <w:color w:val="000000"/>
          <w:sz w:val="36"/>
          <w:szCs w:val="36"/>
          <w:rtl/>
        </w:rPr>
        <w:t>،</w:t>
      </w:r>
      <w:r>
        <w:rPr>
          <w:rFonts w:ascii="Arial" w:hAnsi="Arial" w:cs="Arial"/>
          <w:color w:val="000000"/>
          <w:sz w:val="36"/>
          <w:szCs w:val="36"/>
        </w:rPr>
        <w:br/>
        <w:t>"</w:t>
      </w:r>
      <w:r>
        <w:rPr>
          <w:rFonts w:ascii="Arial" w:hAnsi="Arial" w:cs="Arial"/>
          <w:color w:val="000000"/>
          <w:sz w:val="36"/>
          <w:szCs w:val="36"/>
          <w:rtl/>
        </w:rPr>
        <w:t>الذي یُعدُّ أوَّ ل أثر نقديٍّ عِلميٍّ مشھور في الأدب العربي</w:t>
      </w:r>
      <w:r>
        <w:rPr>
          <w:rFonts w:ascii="Arial" w:hAnsi="Arial" w:cs="Arial"/>
          <w:color w:val="000000"/>
          <w:sz w:val="36"/>
          <w:szCs w:val="36"/>
        </w:rPr>
        <w:t>".</w:t>
      </w:r>
      <w:r>
        <w:rPr>
          <w:rFonts w:ascii="Arial" w:hAnsi="Arial" w:cs="Arial"/>
          <w:color w:val="000000"/>
          <w:sz w:val="36"/>
          <w:szCs w:val="36"/>
        </w:rPr>
        <w:br/>
      </w:r>
    </w:p>
    <w:p w:rsidR="00EB30A8" w:rsidRDefault="00917B03" w:rsidP="00EB30A8">
      <w:pPr>
        <w:rPr>
          <w:rFonts w:ascii="Arial" w:hAnsi="Arial" w:cs="Arial" w:hint="cs"/>
          <w:color w:val="000000"/>
          <w:sz w:val="36"/>
          <w:szCs w:val="36"/>
          <w:rtl/>
        </w:rPr>
      </w:pPr>
      <w:r>
        <w:rPr>
          <w:rFonts w:ascii="Arial" w:hAnsi="Arial" w:cs="Arial"/>
          <w:color w:val="000000"/>
          <w:sz w:val="36"/>
          <w:szCs w:val="36"/>
          <w:rtl/>
        </w:rPr>
        <w:t>الفصل الأول: قدامة بن جعفر، وكتاب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نقد الشعر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المبحث الأول: المؤلف في سطور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ھو قدامة بن جعفر بن زیاد البغدادي، ولد في البصرة في الثلث الأخیر من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القرن الثالث الھجري بالتحدید سنة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Calibri" w:hAnsi="Calibri" w:cs="Calibri"/>
          <w:color w:val="000000"/>
          <w:sz w:val="36"/>
          <w:szCs w:val="36"/>
        </w:rPr>
        <w:t xml:space="preserve">260 </w:t>
      </w:r>
      <w:r>
        <w:rPr>
          <w:rFonts w:ascii="Calibri" w:hAnsi="Calibri"/>
          <w:color w:val="000000"/>
          <w:sz w:val="36"/>
          <w:szCs w:val="36"/>
          <w:rtl/>
        </w:rPr>
        <w:t xml:space="preserve">أو </w:t>
      </w:r>
      <w:r>
        <w:rPr>
          <w:rFonts w:ascii="Calibri" w:hAnsi="Calibri" w:cs="Calibri"/>
          <w:color w:val="000000"/>
          <w:sz w:val="36"/>
          <w:szCs w:val="36"/>
        </w:rPr>
        <w:t xml:space="preserve">276 </w:t>
      </w:r>
      <w:r>
        <w:rPr>
          <w:rFonts w:ascii="Arial" w:hAnsi="Arial" w:cs="Arial"/>
          <w:color w:val="000000"/>
          <w:sz w:val="36"/>
          <w:szCs w:val="36"/>
          <w:rtl/>
        </w:rPr>
        <w:t>ھجریة</w:t>
      </w:r>
      <w:r>
        <w:rPr>
          <w:rFonts w:ascii="Arial" w:hAnsi="Arial" w:cs="Arial" w:hint="cs"/>
          <w:color w:val="000000"/>
          <w:sz w:val="36"/>
          <w:szCs w:val="36"/>
          <w:rtl/>
        </w:rPr>
        <w:t>.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Calibri" w:hAnsi="Calibri"/>
          <w:color w:val="000000"/>
          <w:sz w:val="36"/>
          <w:szCs w:val="36"/>
          <w:rtl/>
        </w:rPr>
        <w:t>وأدرك ثعلبًا والمبرِّ د وابن قتیبة وطبقتَھم، ونشأ في بغداد، كان نصرانیا ثم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أسلَم على ید الخلیفة العباسيِّ المكتفي با</w:t>
      </w:r>
      <w:r>
        <w:rPr>
          <w:rFonts w:ascii="Calibri" w:hAnsi="Calibri" w:cs="Calibri"/>
          <w:color w:val="000000"/>
          <w:sz w:val="36"/>
          <w:szCs w:val="36"/>
        </w:rPr>
        <w:t xml:space="preserve"> .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وتوفِّي عام</w:t>
      </w:r>
      <w:r>
        <w:rPr>
          <w:rFonts w:ascii="Calibri" w:hAnsi="Calibri" w:cs="Calibri"/>
          <w:color w:val="000000"/>
          <w:sz w:val="36"/>
          <w:szCs w:val="36"/>
        </w:rPr>
        <w:t xml:space="preserve">: 337 </w:t>
      </w:r>
      <w:r>
        <w:rPr>
          <w:rFonts w:ascii="Arial" w:hAnsi="Arial" w:cs="Arial"/>
          <w:color w:val="000000"/>
          <w:sz w:val="36"/>
          <w:szCs w:val="36"/>
          <w:rtl/>
        </w:rPr>
        <w:t>ھجري، الموافق سنة</w:t>
      </w:r>
      <w:r>
        <w:rPr>
          <w:rFonts w:ascii="Arial" w:hAnsi="Arial" w:cs="Arial"/>
          <w:color w:val="000000"/>
          <w:sz w:val="36"/>
          <w:szCs w:val="36"/>
        </w:rPr>
        <w:t xml:space="preserve">: </w:t>
      </w:r>
      <w:r>
        <w:rPr>
          <w:rFonts w:ascii="Calibri" w:hAnsi="Calibri" w:cs="Calibri"/>
          <w:color w:val="000000"/>
          <w:sz w:val="36"/>
          <w:szCs w:val="36"/>
        </w:rPr>
        <w:t xml:space="preserve">948 </w:t>
      </w:r>
      <w:r>
        <w:rPr>
          <w:rFonts w:ascii="Arial" w:hAnsi="Arial" w:cs="Arial"/>
          <w:color w:val="000000"/>
          <w:sz w:val="36"/>
          <w:szCs w:val="36"/>
          <w:rtl/>
        </w:rPr>
        <w:t>میلادیة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قرأ واجتھد وبرَ ع في صِناعتي البلاغة والحساب، وتأثَّر بالمنطق والفلسفة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وھذا مما یبدو في تصانیف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كما برع في اللغة والأدب والفق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والكلام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وكان أحدَ رجُلین عرَّ ف علم البدیع، ورسَم طریقت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وأوضح نھجَ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وأبان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للناس سبیلَ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طریقةٌ فذَّة في التألیف، تجمع إلى غزارة المادة عمق التفكیر،وكانت ثقافت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ذات مصدرَین؛ أحدھما عربي تنطق 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كلُّ صفحة من صفحات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مؤلفات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والثاني یوناني یتجلَّى أكثر ما یتجلى في كتاب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"نقد الشعر"، الذي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بدا فی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أثرُ كتاب "الخطابة" لأرسطو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المبحث الثاني: منھج قدامة في كتابھ "نقد الشعر</w:t>
      </w:r>
      <w:r>
        <w:rPr>
          <w:rFonts w:ascii="Arial" w:hAnsi="Arial" w:cs="Arial"/>
          <w:color w:val="000000"/>
          <w:sz w:val="36"/>
          <w:szCs w:val="36"/>
        </w:rPr>
        <w:t>":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ینطلق قُدامة من تعریف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للشِّعر إلى حَصر العناصر الأولیة التي یتكوَّ ن منھا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الشعر، وھي: اللفظ والوزن، والقافیة والمعنى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وھو یرى أن الشعر - شأن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شأن أي صناعة أخرى - یعتوره طرَ فان؛ </w:t>
      </w:r>
      <w:r>
        <w:rPr>
          <w:rFonts w:ascii="Arial" w:hAnsi="Arial" w:cs="Arial"/>
          <w:color w:val="000000"/>
          <w:sz w:val="36"/>
          <w:szCs w:val="36"/>
          <w:rtl/>
        </w:rPr>
        <w:lastRenderedPageBreak/>
        <w:t>الطَّرَ ف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الأقصى ھو الجودة، والطرَ ف الأدنى ھو الرَّ داءة، وبین ھذین الطرَ فین تأتي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حالُ التوسط بین الجودة والرداءة، وھو عندما یحدِّد تعریفًا للشعر یَنظر في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ھذه العناصر المذكورة بطریقة شكلیةٍ محضة، فیحدِّد الصفات التي یصل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الشعر بھا إلى أقصى درجات الجودة، ثم یحدِّد بعد ذلك العیوبَ التي بھا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ینحدر الشعرُ بھا إلى أدنى درجات الرداءة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فیَرى قُدامةُ أنھ یمكن إحداثُ تراكیبَ وائتلافٍ بین ھذه العناصر الأربعة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للشعر على ھذا النَّحو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  <w:t xml:space="preserve">♦ </w:t>
      </w:r>
      <w:r>
        <w:rPr>
          <w:rFonts w:ascii="Arial" w:hAnsi="Arial" w:cs="Arial"/>
          <w:color w:val="000000"/>
          <w:sz w:val="36"/>
          <w:szCs w:val="36"/>
          <w:rtl/>
        </w:rPr>
        <w:t>اللفظ مع الوزن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proofErr w:type="gramStart"/>
      <w:r>
        <w:rPr>
          <w:rFonts w:ascii="Arial" w:hAnsi="Arial" w:cs="Arial"/>
          <w:color w:val="000000"/>
          <w:sz w:val="36"/>
          <w:szCs w:val="36"/>
        </w:rPr>
        <w:t xml:space="preserve">♦ </w:t>
      </w:r>
      <w:r>
        <w:rPr>
          <w:rFonts w:ascii="Arial" w:hAnsi="Arial" w:cs="Arial"/>
          <w:color w:val="000000"/>
          <w:sz w:val="36"/>
          <w:szCs w:val="36"/>
          <w:rtl/>
        </w:rPr>
        <w:t>اللفظ مع المعنى</w:t>
      </w:r>
      <w:r>
        <w:rPr>
          <w:rFonts w:ascii="Arial" w:hAnsi="Arial" w:cs="Arial"/>
          <w:color w:val="000000"/>
          <w:sz w:val="36"/>
          <w:szCs w:val="36"/>
        </w:rPr>
        <w:t>.</w:t>
      </w:r>
      <w:proofErr w:type="gramEnd"/>
      <w:r>
        <w:rPr>
          <w:rFonts w:ascii="Arial" w:hAnsi="Arial" w:cs="Arial"/>
          <w:color w:val="000000"/>
          <w:sz w:val="36"/>
          <w:szCs w:val="36"/>
        </w:rPr>
        <w:br/>
      </w:r>
      <w:proofErr w:type="gramStart"/>
      <w:r>
        <w:rPr>
          <w:rFonts w:ascii="Arial" w:hAnsi="Arial" w:cs="Arial"/>
          <w:color w:val="000000"/>
          <w:sz w:val="36"/>
          <w:szCs w:val="36"/>
        </w:rPr>
        <w:t xml:space="preserve">♦ </w:t>
      </w:r>
      <w:r>
        <w:rPr>
          <w:rFonts w:ascii="Arial" w:hAnsi="Arial" w:cs="Arial"/>
          <w:color w:val="000000"/>
          <w:sz w:val="36"/>
          <w:szCs w:val="36"/>
          <w:rtl/>
        </w:rPr>
        <w:t>الوزن مع المعنى</w:t>
      </w:r>
      <w:r>
        <w:rPr>
          <w:rFonts w:ascii="Arial" w:hAnsi="Arial" w:cs="Arial"/>
          <w:color w:val="000000"/>
          <w:sz w:val="36"/>
          <w:szCs w:val="36"/>
        </w:rPr>
        <w:t>.</w:t>
      </w:r>
      <w:proofErr w:type="gramEnd"/>
      <w:r>
        <w:rPr>
          <w:rFonts w:ascii="Arial" w:hAnsi="Arial" w:cs="Arial"/>
          <w:color w:val="000000"/>
          <w:sz w:val="36"/>
          <w:szCs w:val="36"/>
        </w:rPr>
        <w:br/>
      </w:r>
      <w:proofErr w:type="gramStart"/>
      <w:r>
        <w:rPr>
          <w:rFonts w:ascii="Arial" w:hAnsi="Arial" w:cs="Arial"/>
          <w:color w:val="000000"/>
          <w:sz w:val="36"/>
          <w:szCs w:val="36"/>
        </w:rPr>
        <w:t xml:space="preserve">♦ </w:t>
      </w:r>
      <w:r>
        <w:rPr>
          <w:rFonts w:ascii="Arial" w:hAnsi="Arial" w:cs="Arial"/>
          <w:color w:val="000000"/>
          <w:sz w:val="36"/>
          <w:szCs w:val="36"/>
          <w:rtl/>
        </w:rPr>
        <w:t>القافیة مع المعنى</w:t>
      </w:r>
      <w:r>
        <w:rPr>
          <w:rFonts w:ascii="Arial" w:hAnsi="Arial" w:cs="Arial"/>
          <w:color w:val="000000"/>
          <w:sz w:val="36"/>
          <w:szCs w:val="36"/>
        </w:rPr>
        <w:t>.</w:t>
      </w:r>
      <w:proofErr w:type="gramEnd"/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ویحاول النظر في كلِّ عنصر على حدةٍ، فیبیِّن علامات الجودة فیھ، ثم ینتقل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إلى بیان المحسِّنات العامة للمعاني التي یورد فیھا طرَ فًا من ألوان البدیع،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ویضع لھا مصطلحات، ثم ینتقل بعد ذلك إلى بیان موجبات الحُسن أو الجودة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في العناصر المركَّبة، حتى انتھى من بیان النُّعوت، فانتقل إلى بیان العیوب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وأوضحَھا في العناصر المفرَ دة أولاً، ثم بعد ذلك أوضح العیوب التي تقع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في المعاني عامَّة، ثم بعد ذلك ذكر بیان العیوب في العناصر المركبة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المبحث الثالث: قیمة كتاب نقد الشِّعر عند العلماء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لما نُشِر الكتاب وطارَ ت شھرتھ في كلِّ مكان، أحدَث ضجَّة عالیة في عالم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الأدب، وتناولھ الأدباءُ والنقاد بالرُّ دود والشُّروح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فاختلف موقف العلماء تجاه نقد الشِّعر لابن جعفر، وھو كالتالي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 - فمِنھم مَن أثنَوا علیھ وتصدَّوا لنُصرت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من أمثال عبداللطیف البَغدادي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في تألیفھ "كشف الظُّلامة عن قدامة"، وابن أبي الإصبع في كتاب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"المیزان</w:t>
      </w:r>
      <w:r>
        <w:rPr>
          <w:rFonts w:ascii="Arial" w:hAnsi="Arial" w:cs="Arial"/>
          <w:color w:val="000000"/>
          <w:sz w:val="36"/>
          <w:szCs w:val="36"/>
        </w:rPr>
        <w:t>".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ب - ومنھم من رفَضوا رأی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الذي تبنَّاه في كتاب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مثل الآمدي، وألف كتابًا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سماه "تبیین غلط قدامة"، وابن رَ شیق في كتابھ "تزییف نقد قدامة</w:t>
      </w:r>
      <w:r>
        <w:rPr>
          <w:rFonts w:ascii="Arial" w:hAnsi="Arial" w:cs="Arial"/>
          <w:color w:val="000000"/>
          <w:sz w:val="36"/>
          <w:szCs w:val="36"/>
        </w:rPr>
        <w:t>".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ج - ومن النُّقاد - فیما یبدو لنا - من كان لھم اتجاهٌ وسطي؛ لأن ھذا الكتاب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بناءٌ ھندسي انشغل أولاً بتقسیم الأجزاء والأركان، فبعد أن أتم ھذا التقسیم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ملأَ ھذه الأركانَ بنقد الشعر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ومِن ھنا یَكمُن العیب الأساسيُّ والمآخذ الرئیسة؛ حیث نقد الشعر بعیدًا عن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الشعر، فھو لم یقم بنقده للعمل الشعريِّ انطلاقًا مما توجبھ الظاھرةُ نفسُھا،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ولكنھ أقام بناء نقدیا بعد ذلك أقحَم فیھ الشِّعر، ولعل ھذه العملیة ناتجةٌ عن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تأثُّره بالفلسفة والمنطق؛ ولھذا قد یكون عملُ قدامة مفیدًا في جزئیات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>
        <w:rPr>
          <w:rFonts w:ascii="Arial" w:hAnsi="Arial" w:cs="Arial"/>
          <w:color w:val="000000"/>
          <w:sz w:val="36"/>
          <w:szCs w:val="36"/>
          <w:rtl/>
        </w:rPr>
        <w:t>المتفرِّ قة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لعلماء البلاغة، دون علماء النقد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الفصل الثاني: مفھوم الشعر عند قدامة، ومكونات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المبحث الأول: تعریف الشِّعر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إنَّ قدامة أولى أھمیةً كُبرى في تعریف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للشعر؛ حیث یؤلِّف عنده مدخلاً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یضبط تصوُّ ره المعیاري، لمعرفة جید الشعر من ردیئ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ویَرى أن الأمر لم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یكن واضحًا لدى الناس، ومن ھنا یَنطلق لتأسیس نظریتھ النقدیَّة؛ لیعرِّ فالشعر ولیجعل 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مقیاسًا تمییزیا؛ فالحكم على شيء فرعٌ عن تصوره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  <w:t>"</w:t>
      </w:r>
      <w:r>
        <w:rPr>
          <w:rFonts w:ascii="Arial" w:hAnsi="Arial" w:cs="Arial"/>
          <w:color w:val="000000"/>
          <w:sz w:val="36"/>
          <w:szCs w:val="36"/>
          <w:rtl/>
        </w:rPr>
        <w:t>إنَّ أول ما یُحتاج إلیھ في العبارة عن ھذا الفنِّ معرفةُ حدِّ الشعر الحائز 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 xml:space="preserve">عمَّا لیس بشعر، ولیس یوجد في العبارة عن ذلك أبلغُ ولا أوجزُ </w:t>
      </w:r>
      <w:r>
        <w:rPr>
          <w:rFonts w:ascii="Arial" w:hAnsi="Arial" w:cs="Arial"/>
          <w:color w:val="000000"/>
          <w:sz w:val="36"/>
          <w:szCs w:val="36"/>
        </w:rPr>
        <w:t xml:space="preserve">- </w:t>
      </w:r>
      <w:r>
        <w:rPr>
          <w:rFonts w:ascii="Arial" w:hAnsi="Arial" w:cs="Arial"/>
          <w:color w:val="000000"/>
          <w:sz w:val="36"/>
          <w:szCs w:val="36"/>
          <w:rtl/>
        </w:rPr>
        <w:t>مع تمام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الدلالة - مِن أن یُقال فی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: إن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قولٌ موزون مقفى یدلُّ على معنًى</w:t>
      </w:r>
      <w:r>
        <w:rPr>
          <w:rFonts w:ascii="Arial" w:hAnsi="Arial" w:cs="Arial"/>
          <w:color w:val="000000"/>
          <w:sz w:val="36"/>
          <w:szCs w:val="36"/>
        </w:rPr>
        <w:t>".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وقُدامة یثیر انتباه الآخرین على الاھتمام والعنایة، بما سیقدِّم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حدا معرفیا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واضحًا للشعر، قلَّما یوجد للشعر مثل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وذلك حینما عرَّ ف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بقول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: "إن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قولٌ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موزونٌ مقفى یدلُّ على معنى</w:t>
      </w:r>
      <w:r>
        <w:rPr>
          <w:rFonts w:ascii="Arial" w:hAnsi="Arial" w:cs="Arial"/>
          <w:color w:val="000000"/>
          <w:sz w:val="36"/>
          <w:szCs w:val="36"/>
        </w:rPr>
        <w:t>".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ثم شرَ ح ھذا التعریف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  <w:t>"</w:t>
      </w:r>
      <w:r>
        <w:rPr>
          <w:rFonts w:ascii="Arial" w:hAnsi="Arial" w:cs="Arial"/>
          <w:color w:val="000000"/>
          <w:sz w:val="36"/>
          <w:szCs w:val="36"/>
          <w:rtl/>
        </w:rPr>
        <w:t>فقولُنا: (قول) دالٌّ على أصل الكلام الذي ھو بمنزلة الجنس للشِّعر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وقولنا: (موزون) یَفصِ لھ مما لیس بموزون؛ إذ كان من القول موزونٌ وغیر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موزون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وقولنا: (مقفى) فصلٌ بینَ ما لھ من الكلام الموزون قوافٍ، وبین ما لا قوافيَ 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ولا مَقاطع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وقولنا: (یدل على معنى) یَفصل ما جرى من القول على قافیة ووزنٍ، مع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دلالةٍ على معنًى مما جرى على ذلك من غیر دلالة على معنى؛ فإن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لو أراد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مریدٌ أن یَعمل من ذلك شیئًا على ھذه الجھة لأمكَن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وما تعذَّر علی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t>".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نلاحظ في ھذا التعریف أن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ركَّز على مستویَین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المستوى الأول: المكونات الشكلیَّة للشعر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المستوى الثاني: المعاني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ولھذا لا یكون القول الموزون شعرً ا انطلاقًا من أحَد المستویین، فلا بدَّ من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اعتبارھما معًا؛ ولذا رفَض الاحتكامَ إلى مادة المعنى في ذاتھا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یتنزَّ ل المعنى عنده في مستوى الشكل الذي یشمل العناصر المفردة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والمركَّبة، وھو بذلك یغدو مادةً غیرَ مفارِ قة لشكلھا، ومستوى المعنى في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ذات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حیثُ یَبحث من منظور قیمتھ وغایتھ، وفكرة الجودة والرداءة تَنبع من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ھذه البابة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المبحث الثاني: معاییر الجودة في الشعر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ھذه المعاییر عبارةٌ عن شرائطَ تشمل كلَّ ما ھو لفظي؛ من كلمة وتركیب،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 xml:space="preserve">ووزنٍ وقافیة، وما ھو معنوي؛ من شكل القصیدة والتحامِ الأجزاء، والتزامِ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النُّعوت واجتنابِ العیوب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وإذا أنعَمنا النظر في ھذه المواصفات كلِّھا، یمكن لنا تقسیمُھا إلى نوعین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رئیسَین، من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نوعٌ متعلق بالشكل، وآخرُ متعلِّق بالمعنى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Calibri" w:hAnsi="Calibri" w:cs="Calibri"/>
          <w:color w:val="000000"/>
          <w:sz w:val="36"/>
          <w:szCs w:val="36"/>
        </w:rPr>
        <w:t xml:space="preserve">1- </w:t>
      </w:r>
      <w:r>
        <w:rPr>
          <w:rFonts w:ascii="Calibri" w:hAnsi="Calibri"/>
          <w:color w:val="000000"/>
          <w:sz w:val="36"/>
          <w:szCs w:val="36"/>
          <w:rtl/>
        </w:rPr>
        <w:t>عناصر الجودة الشكلیة</w:t>
      </w:r>
      <w:r>
        <w:rPr>
          <w:rFonts w:ascii="Calibri" w:hAnsi="Calibri" w:cs="Calibri"/>
          <w:color w:val="000000"/>
          <w:sz w:val="36"/>
          <w:szCs w:val="36"/>
        </w:rPr>
        <w:t>: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أ - نعت اللفظ</w:t>
      </w:r>
      <w:r>
        <w:rPr>
          <w:rFonts w:ascii="Calibri" w:hAnsi="Calibri" w:cs="Calibri"/>
          <w:color w:val="000000"/>
          <w:sz w:val="36"/>
          <w:szCs w:val="36"/>
        </w:rPr>
        <w:t>: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ویَشترط في جودة اللفظ الفَصاحة والسماحةَ وخُلوَّ ه من البشاعة؛ كقول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الشاعر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</w:t>
      </w:r>
      <w:r>
        <w:rPr>
          <w:rFonts w:ascii="Arial" w:hAnsi="Arial" w:cs="Arial"/>
          <w:color w:val="000000"/>
          <w:sz w:val="36"/>
          <w:szCs w:val="36"/>
          <w:rtl/>
        </w:rPr>
        <w:t>ولمَّا قضَینا من مِنًى كلَّ حاجة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ومسَّح بالأركانِ مَن ھو ماسحُ 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rtl/>
        </w:rPr>
        <w:t>وشُدَّت على دُھمِ المَھارى رِ حالُنا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ولم یَنظُرِ الغادي الذي ھو رائحُ 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  </w:t>
      </w:r>
      <w:r>
        <w:rPr>
          <w:rFonts w:ascii="Arial" w:hAnsi="Arial" w:cs="Arial"/>
          <w:color w:val="000000"/>
          <w:sz w:val="36"/>
          <w:szCs w:val="36"/>
          <w:rtl/>
        </w:rPr>
        <w:t>أخَذْنا بأطرافِ الأحادیثِ بینَنا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وسالَت بأعناقِ المَطِيِّ الأباطحُ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ب - نعت الوزن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واشتَرط فی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أن یكون سھل العروض، وجعَل من نعوت الوزن: الترصیع؛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أي: تصییرَ مقاطعِ الأجزاء في البیت على السَّجع، أو شبیھ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ب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أو من جنس</w:t>
      </w:r>
      <w:r w:rsidR="00EB30A8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واحدٍ في التصریف، 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</w:t>
      </w:r>
    </w:p>
    <w:p w:rsidR="00EB30A8" w:rsidRDefault="00EB30A8" w:rsidP="00EB30A8">
      <w:pPr>
        <w:rPr>
          <w:rFonts w:ascii="Arial" w:hAnsi="Arial" w:cs="Arial" w:hint="cs"/>
          <w:color w:val="000000"/>
          <w:sz w:val="36"/>
          <w:szCs w:val="36"/>
          <w:rtl/>
        </w:rPr>
      </w:pPr>
    </w:p>
    <w:p w:rsidR="00EB30A8" w:rsidRDefault="00917B03" w:rsidP="00EB30A8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  <w:rtl/>
        </w:rPr>
        <w:t>ج - نعت القوافي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ویشترط فیھا أن تكون عَذبةَ الحرف سلِسةَ المَخرَ ج، وكذلك جعل من نُعوتھا</w:t>
      </w:r>
      <w:r w:rsidR="00EB30A8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التَّصریع وھو إلحاق العَروض بالضَّرب وزنًا وتَقفیة، سواءٌ بزیادة أونقصان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ویَرى قدامةُ أنَّ امرَ أَ القیس أكثرُ مَن یستعمل ذلك، فمنھ قولُھ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  <w:lang w:bidi="ar-IQ"/>
        </w:rPr>
        <w:t xml:space="preserve">     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قِفا نَبكِ مِن ذِكرى حبیبٍ ومَنزلِ 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بسِقْطِ اللَّوى بین الدَّخولِ فحَومَلِ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وبعده بأبیاتٍ قال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 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أفاطِمُ مَھلاً بعضَ ھذا التدلُّلِ 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وإن كنتِ قد أزمَعْتِ صَرمي فأجمِلي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وبعده بأبیاتٍ قال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</w:t>
      </w:r>
      <w:r>
        <w:rPr>
          <w:rFonts w:ascii="Arial" w:hAnsi="Arial" w:cs="Arial"/>
          <w:color w:val="000000"/>
          <w:sz w:val="36"/>
          <w:szCs w:val="36"/>
          <w:rtl/>
        </w:rPr>
        <w:t>ألا أیُّھا اللیل الطویلُ ألا انجَلي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بصُبحٍ وما الإصباحُ مِنك بأمثَلِ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Calibri" w:hAnsi="Calibri" w:cs="Calibri"/>
          <w:color w:val="000000"/>
          <w:sz w:val="36"/>
          <w:szCs w:val="36"/>
        </w:rPr>
        <w:t xml:space="preserve">2- </w:t>
      </w:r>
      <w:r>
        <w:rPr>
          <w:rFonts w:ascii="Calibri" w:hAnsi="Calibri"/>
          <w:color w:val="000000"/>
          <w:sz w:val="36"/>
          <w:szCs w:val="36"/>
          <w:rtl/>
        </w:rPr>
        <w:t>عناصر جودة المعنى</w:t>
      </w:r>
      <w:r>
        <w:rPr>
          <w:rFonts w:ascii="Calibri" w:hAnsi="Calibri" w:cs="Calibri"/>
          <w:color w:val="000000"/>
          <w:sz w:val="36"/>
          <w:szCs w:val="36"/>
        </w:rPr>
        <w:t>: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أ - صحَّة المعنى</w:t>
      </w:r>
      <w:r>
        <w:rPr>
          <w:rFonts w:ascii="Calibri" w:hAnsi="Calibri" w:cs="Calibri"/>
          <w:color w:val="000000"/>
          <w:sz w:val="36"/>
          <w:szCs w:val="36"/>
        </w:rPr>
        <w:t>: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المراد بالصحَّة: وضعُ كلمات في قوالِبَ ملائمةٍ للمحلِّ والحال، فعلى الشاعر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مراعاةُ نفسیة المتلقِّي، وأن یتجنَّب الإحالة والإغراق المفضِ یَین إلى التَّشویش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على المتلقِّي، وعدم تمكُّن المعنى من ذھنھ</w:t>
      </w:r>
      <w:r>
        <w:rPr>
          <w:rFonts w:ascii="Calibri" w:hAnsi="Calibri" w:cs="Calibri"/>
          <w:color w:val="000000"/>
          <w:sz w:val="36"/>
          <w:szCs w:val="36"/>
        </w:rPr>
        <w:t>.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فكلما أغرَ ب الشاعر في معانیھ، وابتعَد عن الواقع بمسافة بعیدة، وقع في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الإحالة، وابتعد عن الصحَّة</w:t>
      </w:r>
      <w:r>
        <w:rPr>
          <w:rFonts w:ascii="Calibri" w:hAnsi="Calibri" w:cs="Calibri"/>
          <w:color w:val="000000"/>
          <w:sz w:val="36"/>
          <w:szCs w:val="36"/>
        </w:rPr>
        <w:t>.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Calibri" w:hAnsi="Calibri"/>
          <w:color w:val="000000"/>
          <w:sz w:val="36"/>
          <w:szCs w:val="36"/>
          <w:rtl/>
        </w:rPr>
        <w:t>ب - التناسب الغرَ ضي</w:t>
      </w:r>
      <w:r>
        <w:rPr>
          <w:rFonts w:ascii="Calibri" w:hAnsi="Calibri" w:cs="Calibri"/>
          <w:color w:val="000000"/>
          <w:sz w:val="36"/>
          <w:szCs w:val="36"/>
        </w:rPr>
        <w:t>: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ویَعني ب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مطابقة الغرَ ض للمعنى، واختیارَ الألفاظ التي تُلائم الغرض الذي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یقول فی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، وتتَّسم بالابتكار، والسَّبكِ الجیِّد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ج - قضیة المبالغة والغلو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فھذا القسم لھ علاقة وطیدة بأخوَ یھ؛ ولذا لم آتِ بمثالٍ لھما، ومن خلال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المعالجة لھذه الظاھرة ستتضَّح ھذه العلاقة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والمبالغة والغلوُّ مرتبطة بالصِّ دق والكذب في الشعر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 xml:space="preserve">لقد صنَّف الدكتور العیاشي السنوني - عند تناولُھ ھذه القضیةَ </w:t>
      </w:r>
      <w:r>
        <w:rPr>
          <w:rFonts w:ascii="Arial" w:hAnsi="Arial" w:cs="Arial"/>
          <w:color w:val="000000"/>
          <w:sz w:val="36"/>
          <w:szCs w:val="36"/>
        </w:rPr>
        <w:t xml:space="preserve">- 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مواقفَ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العلماء إلى ثلاثة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الاتجاه الأول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فھؤلاء یَعتقدون أحسَنَ الشعرِ أصدَقَھ؛ كبیتِ حسانَ بنِ ثابت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</w:t>
      </w:r>
      <w:r>
        <w:rPr>
          <w:rFonts w:ascii="Arial" w:hAnsi="Arial" w:cs="Arial"/>
          <w:color w:val="000000"/>
          <w:sz w:val="36"/>
          <w:szCs w:val="36"/>
          <w:rtl/>
        </w:rPr>
        <w:t>وإنَّ أشعَر بیتٍ أنت قائلُ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</w:t>
      </w:r>
      <w:r>
        <w:rPr>
          <w:rFonts w:ascii="Arial" w:hAnsi="Arial" w:cs="Arial"/>
          <w:color w:val="000000"/>
          <w:sz w:val="36"/>
          <w:szCs w:val="36"/>
          <w:rtl/>
        </w:rPr>
        <w:t>بیتٌ یُقال إذا أنشدتَھ صدَقا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والمب</w:t>
      </w:r>
      <w:r w:rsidR="00EB30A8">
        <w:rPr>
          <w:rFonts w:ascii="Arial" w:hAnsi="Arial" w:cs="Arial"/>
          <w:color w:val="000000"/>
          <w:sz w:val="36"/>
          <w:szCs w:val="36"/>
          <w:rtl/>
        </w:rPr>
        <w:t>دِع وإن كان یَنظم في إطار الصِّ</w:t>
      </w:r>
      <w:r>
        <w:rPr>
          <w:rFonts w:ascii="Arial" w:hAnsi="Arial" w:cs="Arial"/>
          <w:color w:val="000000"/>
          <w:sz w:val="36"/>
          <w:szCs w:val="36"/>
          <w:rtl/>
        </w:rPr>
        <w:t>دق یُبدي من المھارة والاقتِدار على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مُطاوعة القول ما یَجعل مِن قول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فنا رائعًا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ومن الذین نحَوا ھذا المنحى الآمديُّ صاحب "الموازَ نة بین أبي تمَّام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والبُحتري</w:t>
      </w:r>
      <w:r>
        <w:rPr>
          <w:rFonts w:ascii="Arial" w:hAnsi="Arial" w:cs="Arial"/>
          <w:color w:val="000000"/>
          <w:sz w:val="36"/>
          <w:szCs w:val="36"/>
        </w:rPr>
        <w:t>".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الاتجاه الثاني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والشعر عندھم أكذَبُ</w:t>
      </w:r>
      <w:r w:rsidR="00EB30A8"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؛ بمعنى أنَّھم یختارون المبالغة والغلوَّ ، ومن الذین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شایَعوا ھذا المذھب قدامةُ بن جعفر، وھو خیرُ مِن استلھَم البیوتیقا الأرسطیَّة،واستثمرَ ھا في تناول قضایا الشِّعر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الاتجاه الثالث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أصحاب الوسطیَّة، ویرَ ون أن أحسن الشعر أقصَدُه، ومِن الذین نوَّ ھوا بھذه</w:t>
      </w:r>
      <w:r w:rsidR="00EB30A8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الرؤیة الجاحظ، والمرزوقي، والقاضي عليُّ بن عبدالعزیز الجرجاني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 w:rsidR="00EB30A8">
        <w:rPr>
          <w:rFonts w:ascii="Arial" w:hAnsi="Arial" w:cs="Arial"/>
          <w:color w:val="000000"/>
          <w:sz w:val="36"/>
          <w:szCs w:val="36"/>
        </w:rPr>
        <w:t xml:space="preserve">  </w:t>
      </w:r>
    </w:p>
    <w:p w:rsidR="009E0AEB" w:rsidRPr="00917B03" w:rsidRDefault="00EB30A8" w:rsidP="00480835"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 w:rsidRPr="00EB30A8">
        <w:rPr>
          <w:rFonts w:ascii="Arial" w:hAnsi="Arial" w:cs="Arial"/>
          <w:b/>
          <w:bCs/>
          <w:color w:val="000000"/>
          <w:sz w:val="36"/>
          <w:szCs w:val="36"/>
          <w:rtl/>
        </w:rPr>
        <w:t>محور اختلاف النُّقاد في ھذه المسألة</w:t>
      </w:r>
      <w:r w:rsidR="00917B03" w:rsidRPr="00EB30A8">
        <w:rPr>
          <w:rFonts w:ascii="Arial" w:hAnsi="Arial" w:cs="Arial"/>
          <w:b/>
          <w:bCs/>
          <w:color w:val="000000"/>
          <w:sz w:val="36"/>
          <w:szCs w:val="36"/>
        </w:rPr>
        <w:t>: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بعد ھذه الجولة السردیَّة لبیان مواقفِ العلماء للقضیَّة، یمكن الوقوفُ لتحدید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مفھوم الصِّ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دق والكذب، والقصد منھما عند أھل العلم الأدبيِّ</w:t>
      </w:r>
      <w:r w:rsidR="00917B03">
        <w:rPr>
          <w:rFonts w:ascii="Arial" w:hAnsi="Arial" w:cs="Arial"/>
          <w:color w:val="000000"/>
          <w:sz w:val="36"/>
          <w:szCs w:val="36"/>
        </w:rPr>
        <w:t xml:space="preserve"> 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إن الحدَّ المشھور للصِّ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دق ھو مُطابقة الواقع، وللكذب مخالفةُ الواقع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ھل الصِّ دق یُنظر إلی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بمنظور فنِّي أو سلوكي أو واقعي؟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والكذب واقعي أو سلوكي أو فني؟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والواقع الذي یعیش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عامة الناس ویعرفون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، ھل ھو مختلف عن دنیا الشعراء؟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فلنَقرأ لقدامة الذي یُدافع عن موقف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من خلال تحلیل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بیتَ حسان بن ثابت</w:t>
      </w:r>
      <w:r>
        <w:rPr>
          <w:rFonts w:ascii="Arial" w:hAnsi="Arial" w:cs="Arial"/>
          <w:color w:val="000000"/>
          <w:sz w:val="36"/>
          <w:szCs w:val="36"/>
        </w:rPr>
        <w:t>: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 xml:space="preserve">  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لَنا الجفَناتُ الغُرُّ یَلمَعن بالضُّحى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  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وأسیافُنا یَقطُرنَ مِن نَجدةٍ دَما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وذلك أنَّھم یرَ ون موضع الطَّعن على حسان في قولھ: (الغُر) وكان ممكنًا أن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یقول (البِیض)؛ لأنَّ الغرَّ ة بیاضٌ قلیل في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لونٍ آخَر غیره، وقالوا: فلو قا</w:t>
      </w:r>
      <w:r>
        <w:rPr>
          <w:rFonts w:ascii="Arial" w:hAnsi="Arial" w:cs="Arial"/>
          <w:color w:val="000000"/>
          <w:sz w:val="36"/>
          <w:szCs w:val="36"/>
        </w:rPr>
        <w:t xml:space="preserve">) :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البِیض) لكان أكثرَ بیاضًا من الغرَّ ة، وفي قول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>: (یَلمَعن بالضحى) ولو قال</w:t>
      </w:r>
      <w:r>
        <w:rPr>
          <w:rFonts w:ascii="Arial" w:hAnsi="Arial" w:cs="Arial"/>
          <w:color w:val="000000"/>
          <w:sz w:val="36"/>
          <w:szCs w:val="36"/>
        </w:rPr>
        <w:t>: )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بالدُّجى) لكان أحسَن، وفي قول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>: (وأسیافُنا یَقطُرن من نجدةٍ دَما) قالوا: ولوقال (یَجرین) لكان أحسن؛ إذ كان الجريُ أكثرَ من القطر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ومَن أنعَم النظرَ علم أنَّ ھذا الرد على حسان من النابغة كان أو من غیره</w:t>
      </w:r>
      <w:r w:rsidR="00917B03">
        <w:rPr>
          <w:rFonts w:ascii="Arial" w:hAnsi="Arial" w:cs="Arial"/>
          <w:color w:val="000000"/>
          <w:sz w:val="36"/>
          <w:szCs w:val="36"/>
        </w:rPr>
        <w:t xml:space="preserve"> -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خطأٌ، وأنَّ حسَّانًا مصیبٌ؛ إذ كان مطابقةُ المعنى بالحقِّ في یده، وكان الردُّ 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علیھ عادلاً عن الصواب إلى غیره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فمن ذلك أنً حسانًا لم یُرد بقول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>: (الغر) أن یجعَل الجِ</w:t>
      </w:r>
      <w:r w:rsidR="00917B03">
        <w:rPr>
          <w:rFonts w:ascii="Arial" w:hAnsi="Arial" w:cs="Arial"/>
          <w:color w:val="000000"/>
          <w:sz w:val="36"/>
          <w:szCs w:val="36"/>
          <w:rtl/>
        </w:rPr>
        <w:t>فانَ بِیضًا، فإذا قَصر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عن تصییر جمیعھا بیضًا نقص ما أراده، لكن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أراد بقول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(الغر</w:t>
      </w:r>
      <w:r>
        <w:rPr>
          <w:rFonts w:ascii="Arial" w:hAnsi="Arial" w:cs="Arial" w:hint="cs"/>
          <w:color w:val="000000"/>
          <w:sz w:val="36"/>
          <w:szCs w:val="36"/>
          <w:rtl/>
        </w:rPr>
        <w:t>) :</w:t>
      </w:r>
      <w:r w:rsidR="00917B03"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المشھورات؛ كما یُقال: (یومٌ أغَرُّ ) (ویدٌ غرَّ اء)، ولیس یُراد البیاض في شيءٍ من ذلك، بل یراد الشھرة والنباھة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وأما قول النابغة في (یلمعن بالضحى) وأنھ لو قال (بالدُّجى) لكان أحسن من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قول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>: (بالضحى)؛ إذ كل شيء یلمَع بالضحى، فھذا خلافُ الحق وعكس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الواجب؛ لأنھ لیس یَكاد یلمع بالنھار من الأشیاء إلا الساطعُ النور الشدید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الضِّ</w:t>
      </w:r>
      <w:r w:rsidR="00917B03">
        <w:rPr>
          <w:rFonts w:ascii="Arial" w:hAnsi="Arial" w:cs="Arial"/>
          <w:color w:val="000000"/>
          <w:sz w:val="36"/>
          <w:szCs w:val="36"/>
          <w:rtl/>
        </w:rPr>
        <w:t>یاء، فأمَّا اللیل فأكثرُ الأشیاء مِن أدنى نور وأیسرِ بَصیصٍ یلمع فی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فمِن ذلك الكواكب وھي بارزةٌ لنا مقابلة لأبصارنا، دائمًا تلمع باللیل ویقلُّ 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لمَعانھا بالنَّھار حتى تخفى، وكذلك السُّرُ ج والمصابیح یَنقص نورھا كلَّما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أضحى النھار، وفي اللیل تَلمعُ عیون السِّباع لشدَّة بصیصھا وكذلك الیراع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حتى تخال نارً ا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فأما قول النابغة أو من قال: إن قول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في السیوف: (یجرین) خیرٌ من قول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</w:rPr>
        <w:t xml:space="preserve">: 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>(</w:t>
      </w:r>
      <w:r w:rsidR="00917B03">
        <w:rPr>
          <w:rFonts w:ascii="Arial" w:hAnsi="Arial" w:cs="Arial"/>
          <w:color w:val="000000"/>
          <w:sz w:val="36"/>
          <w:szCs w:val="36"/>
          <w:rtl/>
        </w:rPr>
        <w:t>یقطرن)؛ لأنَّ الجري أكثرُ مِن القطر، فلم یُرد حسان الكثرة وإنما ذھبَ إلى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ما یلفظ ب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الناسُ ویعتادون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من وصفِ الشجاع الباسل والبطل الفاتك بأن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یقولوا: سیف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یَقطر دمًا، ولم یُسمَع: سیف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یَجري دمًا، ولعل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لو قال: یجرین</w:t>
      </w:r>
      <w:r w:rsidR="009D78C7"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دمًا عدَل عن المألوف المعروف من وصف الشجاع النجد إلى ما لم تَجرِ عادةُ العرب بوصف</w:t>
      </w:r>
      <w:r w:rsidR="009D78C7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>... فأقول: إن الغلوَّ عندي أجودُ المذھبین، ومن أنكرعلى مھلھل والنمر وأبي نواس قولھم المقدم ذكره، فھو مخطئ، لأنھم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وغیرھم - ممن ذھب إلى الغلو - إنما أرادوا ب</w:t>
      </w:r>
      <w:r w:rsidR="009D78C7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المبالغةَ والغلو بما یَخرج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عن الموجود ویَدخل في باب المعدوم؛ فإنما یرید ب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المثل وبلوغ النھایة في</w:t>
      </w:r>
      <w:r w:rsidR="009D78C7"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النَّعت، وھذا أحسنُ من المذھب الآخر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وللاستحسان الشعريِّ حصَر قدامةُ الأغراض الشعریَّة في ستة</w:t>
      </w:r>
      <w:r w:rsidR="00917B03">
        <w:rPr>
          <w:rFonts w:ascii="Arial" w:hAnsi="Arial" w:cs="Arial"/>
          <w:color w:val="000000"/>
          <w:sz w:val="36"/>
          <w:szCs w:val="36"/>
        </w:rPr>
        <w:t>: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المدح، والھجاء، والنَّسیب، والمراثي، والوصف، والتشبی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المبحث الثالث</w:t>
      </w:r>
      <w:r w:rsidR="00917B03">
        <w:rPr>
          <w:rFonts w:ascii="Arial" w:hAnsi="Arial" w:cs="Arial"/>
          <w:color w:val="000000"/>
          <w:sz w:val="36"/>
          <w:szCs w:val="36"/>
        </w:rPr>
        <w:t>: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معاییر الرداءة في الشعر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والمقصود منھا مخالفةُ الشاعر قوانینَ الجودة وشرائطَھا، وھذه المعاییر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تسمَّى بالعیوب؛ فمِنھا ما ھو متعلِّق باللفظ، ومنھا ما ھو متعلق بالمعنى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Calibri" w:hAnsi="Calibri" w:cs="Calibri"/>
          <w:color w:val="000000"/>
          <w:sz w:val="36"/>
          <w:szCs w:val="36"/>
        </w:rPr>
        <w:t xml:space="preserve">1- </w:t>
      </w:r>
      <w:r w:rsidR="00917B03">
        <w:rPr>
          <w:rFonts w:ascii="Calibri" w:hAnsi="Calibri"/>
          <w:color w:val="000000"/>
          <w:sz w:val="36"/>
          <w:szCs w:val="36"/>
          <w:rtl/>
        </w:rPr>
        <w:t>عناصر العیوب اللفظیة</w:t>
      </w:r>
      <w:proofErr w:type="gramStart"/>
      <w:r w:rsidR="00917B03">
        <w:rPr>
          <w:rFonts w:ascii="Calibri" w:hAnsi="Calibri" w:cs="Calibri"/>
          <w:color w:val="000000"/>
          <w:sz w:val="36"/>
          <w:szCs w:val="36"/>
        </w:rPr>
        <w:t>:</w:t>
      </w:r>
      <w:proofErr w:type="gramEnd"/>
      <w:r w:rsidR="00917B03">
        <w:rPr>
          <w:rFonts w:ascii="Calibri" w:hAnsi="Calibri" w:cs="Calibri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ویُقصد بالعیب اللفظي أن یكون ملحونًا وجاریًا على غیرِ سبیل الإعراب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واللغة... وأن یَرتكب الشاعرُ فیھ ما لیس یُستعمل ولا یُتكلَّم بھ إلا شاذا</w:t>
      </w:r>
      <w:r w:rsidR="009D78C7"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Calibri" w:hAnsi="Calibri" w:cs="Calibri"/>
          <w:color w:val="000000"/>
          <w:sz w:val="36"/>
          <w:szCs w:val="36"/>
        </w:rPr>
        <w:br/>
      </w:r>
      <w:r w:rsidR="00917B03">
        <w:rPr>
          <w:rFonts w:ascii="Calibri" w:hAnsi="Calibri"/>
          <w:color w:val="000000"/>
          <w:sz w:val="36"/>
          <w:szCs w:val="36"/>
          <w:rtl/>
        </w:rPr>
        <w:t xml:space="preserve">وعناصر العیب لھا ارتباط وثیقٌ باللفظ المستعمَل والوزن العَروضيِّ </w:t>
      </w:r>
      <w:r w:rsidR="009D78C7">
        <w:rPr>
          <w:rFonts w:ascii="Calibri" w:hAnsi="Calibri" w:cstheme="minorBidi" w:hint="cs"/>
          <w:color w:val="000000"/>
          <w:sz w:val="36"/>
          <w:szCs w:val="36"/>
          <w:rtl/>
        </w:rPr>
        <w:t>.</w:t>
      </w:r>
      <w:r w:rsidR="00917B03">
        <w:rPr>
          <w:rFonts w:ascii="Calibri" w:hAnsi="Calibri" w:cs="Calibri"/>
          <w:color w:val="000000"/>
          <w:sz w:val="36"/>
          <w:szCs w:val="36"/>
        </w:rPr>
        <w:br/>
      </w:r>
      <w:r w:rsidR="009D78C7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917B03">
        <w:rPr>
          <w:rFonts w:ascii="Calibri" w:hAnsi="Calibri" w:cs="Calibri"/>
          <w:color w:val="000000"/>
          <w:sz w:val="36"/>
          <w:szCs w:val="36"/>
        </w:rPr>
        <w:br/>
      </w:r>
      <w:r w:rsidR="00917B03">
        <w:rPr>
          <w:rFonts w:ascii="Calibri" w:hAnsi="Calibri"/>
          <w:color w:val="000000"/>
          <w:sz w:val="36"/>
          <w:szCs w:val="36"/>
          <w:rtl/>
        </w:rPr>
        <w:t>أ - عیب اللفظ</w:t>
      </w:r>
      <w:r w:rsidR="00917B03">
        <w:rPr>
          <w:rFonts w:ascii="Calibri" w:hAnsi="Calibri" w:cs="Calibri"/>
          <w:color w:val="000000"/>
          <w:sz w:val="36"/>
          <w:szCs w:val="36"/>
        </w:rPr>
        <w:t>:</w:t>
      </w:r>
      <w:r w:rsidR="00917B03">
        <w:rPr>
          <w:rFonts w:ascii="Calibri" w:hAnsi="Calibri" w:cs="Calibri"/>
          <w:color w:val="000000"/>
          <w:sz w:val="36"/>
          <w:szCs w:val="36"/>
        </w:rPr>
        <w:br/>
      </w:r>
      <w:r w:rsidR="00917B03">
        <w:rPr>
          <w:rFonts w:ascii="Calibri" w:hAnsi="Calibri"/>
          <w:color w:val="000000"/>
          <w:sz w:val="36"/>
          <w:szCs w:val="36"/>
          <w:rtl/>
        </w:rPr>
        <w:t>المعاظلة</w:t>
      </w:r>
      <w:r w:rsidR="00917B03">
        <w:rPr>
          <w:rFonts w:ascii="Calibri" w:hAnsi="Calibri" w:cs="Calibri"/>
          <w:color w:val="000000"/>
          <w:sz w:val="36"/>
          <w:szCs w:val="36"/>
        </w:rPr>
        <w:t>:</w:t>
      </w:r>
      <w:r w:rsidR="00917B03">
        <w:rPr>
          <w:rFonts w:ascii="Calibri" w:hAnsi="Calibri" w:cs="Calibri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وھي التي وصَف عمرُ بن الخطاب رضي الله عن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زھیرً ا بمجانبَتِ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لھا أیضًا؛</w:t>
      </w:r>
      <w:r w:rsidR="009D78C7"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حیث قال: وكان لا یُعاظِل بین الكلام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وسألتُ أحمد بن یحیى عن المعاظلة فقال: مُداخَلة الشيء في الشيء، یقال</w:t>
      </w:r>
      <w:r w:rsidR="00917B03">
        <w:rPr>
          <w:rFonts w:ascii="Arial" w:hAnsi="Arial" w:cs="Arial"/>
          <w:color w:val="000000"/>
          <w:sz w:val="36"/>
          <w:szCs w:val="36"/>
        </w:rPr>
        <w:t xml:space="preserve">: 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تعاظَلَت الجرادتان، وعاظل الرجلُ المرأة إذا ركب أحدُھما الآخَر، وإذا كان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الأمر كذلك فمِن المحال أن نُنكر مُداخلةَ بعض الكلام فیما یُشبھ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من وج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،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أو فیما كان من جنس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، أمَّا النَّكیر فإنما ھو في أن یُدخل بعض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فیما لیس من</w:t>
      </w:r>
      <w:r w:rsidR="009D78C7"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جنس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وما ھو غیر لائق ب</w:t>
      </w:r>
      <w:r w:rsidR="009D78C7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، وما أعرف ذلك إلا فاحشَ الاستعارة؛ مثل قول</w:t>
      </w:r>
      <w:r w:rsidR="009D78C7"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الشاعر</w:t>
      </w:r>
      <w:r w:rsidR="00917B03">
        <w:rPr>
          <w:rFonts w:ascii="Arial" w:hAnsi="Arial" w:cs="Arial"/>
          <w:color w:val="000000"/>
          <w:sz w:val="36"/>
          <w:szCs w:val="36"/>
        </w:rPr>
        <w:t>: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وما رقَدَ الوِلدانُ حتى رأیتُ</w:t>
      </w:r>
      <w:r w:rsidR="009D78C7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على البكرِ یُمری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بساقٍ وحافرِ 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ویعلِّق ابن جعفرٍ على الشاعر بقول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>: "فسمَّى رِ جل الإنسان حافرً ا؛ فإن ما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جَرى ھذا المجرى من الاستعارة قبیحٌ لا عذر فی</w:t>
      </w:r>
      <w:r w:rsidR="009D78C7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</w:rPr>
        <w:t>".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ب - عیب الوزن</w:t>
      </w:r>
      <w:r w:rsidR="00917B03">
        <w:rPr>
          <w:rFonts w:ascii="Arial" w:hAnsi="Arial" w:cs="Arial"/>
          <w:color w:val="000000"/>
          <w:sz w:val="36"/>
          <w:szCs w:val="36"/>
        </w:rPr>
        <w:t>: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التخلُّع</w:t>
      </w:r>
      <w:r w:rsidR="00917B03">
        <w:rPr>
          <w:rFonts w:ascii="Arial" w:hAnsi="Arial" w:cs="Arial"/>
          <w:color w:val="000000"/>
          <w:sz w:val="36"/>
          <w:szCs w:val="36"/>
        </w:rPr>
        <w:t>: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وھو أن یَكون قبیحَ الوزن قد أفرط تزحیف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وجعل ذلك بنیةٍ للشِّعر كلِّ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حتى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میل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إلى الانكسار، وأخرج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من باب الشعر الذي یَعرف السامعُ ل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صحةَ 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وزن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في أوَّ ل وھلة إلى ما یُنكِره حتى یُنعم ذوق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أو یعرض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على العَروض</w:t>
      </w:r>
      <w:r w:rsidR="00480835">
        <w:rPr>
          <w:rFonts w:ascii="Arial" w:hAnsi="Arial" w:cs="Arial"/>
          <w:color w:val="000000"/>
          <w:sz w:val="36"/>
          <w:szCs w:val="36"/>
        </w:rPr>
        <w:t xml:space="preserve">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فیصح فی</w:t>
      </w:r>
      <w:r w:rsidR="00480835"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؛ فإنَّ ما جرى ھذا المجرى من الشعر ناقصُ الطَّلاوة قلیل الحلاوة</w:t>
      </w:r>
      <w:r w:rsidR="00917B03">
        <w:rPr>
          <w:rFonts w:ascii="Arial" w:hAnsi="Arial" w:cs="Arial"/>
          <w:color w:val="000000"/>
          <w:sz w:val="36"/>
          <w:szCs w:val="36"/>
        </w:rPr>
        <w:t>.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مثل عَبید بن الأبرص في قول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</w:rPr>
        <w:t>: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 xml:space="preserve">    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والمرءُ ما عاش في تكذیبٍ 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   </w:t>
      </w:r>
      <w:r w:rsidR="00917B03">
        <w:rPr>
          <w:rFonts w:ascii="Arial" w:hAnsi="Arial" w:cs="Arial"/>
          <w:color w:val="000000"/>
          <w:sz w:val="36"/>
          <w:szCs w:val="36"/>
          <w:rtl/>
        </w:rPr>
        <w:t>طول الحیاةِ ل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تَعذیبُ </w:t>
      </w:r>
      <w:r w:rsidR="00917B03">
        <w:rPr>
          <w:rFonts w:ascii="Arial" w:hAnsi="Arial" w:cs="Arial"/>
          <w:color w:val="000000"/>
          <w:sz w:val="36"/>
          <w:szCs w:val="36"/>
        </w:rPr>
        <w:br/>
      </w:r>
      <w:r w:rsidR="00917B03">
        <w:rPr>
          <w:rFonts w:ascii="Arial" w:hAnsi="Arial" w:cs="Arial"/>
          <w:color w:val="000000"/>
          <w:sz w:val="36"/>
          <w:szCs w:val="36"/>
          <w:rtl/>
        </w:rPr>
        <w:t>فیقول ابنُ جعفر معلِّقًا علی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480835">
        <w:rPr>
          <w:rFonts w:ascii="Arial" w:hAnsi="Arial" w:cs="Arial"/>
          <w:color w:val="000000"/>
          <w:sz w:val="36"/>
          <w:szCs w:val="36"/>
          <w:rtl/>
        </w:rPr>
        <w:t>: فھذا معنًى جِّ</w:t>
      </w:r>
      <w:r w:rsidR="00917B03">
        <w:rPr>
          <w:rFonts w:ascii="Arial" w:hAnsi="Arial" w:cs="Arial"/>
          <w:color w:val="000000"/>
          <w:sz w:val="36"/>
          <w:szCs w:val="36"/>
          <w:rtl/>
        </w:rPr>
        <w:t>ید ولفظ حسَن، إلا أنَّ وزن</w:t>
      </w:r>
      <w:r w:rsidR="00480835">
        <w:rPr>
          <w:rFonts w:ascii="Arial" w:hAnsi="Arial" w:cs="Arial" w:hint="cs"/>
          <w:color w:val="000000"/>
          <w:sz w:val="36"/>
          <w:szCs w:val="36"/>
          <w:rtl/>
        </w:rPr>
        <w:t>ه</w:t>
      </w:r>
      <w:r w:rsidR="00917B03">
        <w:rPr>
          <w:rFonts w:ascii="Arial" w:hAnsi="Arial" w:cs="Arial"/>
          <w:color w:val="000000"/>
          <w:sz w:val="36"/>
          <w:szCs w:val="36"/>
          <w:rtl/>
        </w:rPr>
        <w:t xml:space="preserve"> قد</w:t>
      </w:r>
      <w:r w:rsidR="00480835">
        <w:rPr>
          <w:rFonts w:hint="cs"/>
          <w:rtl/>
        </w:rPr>
        <w:t xml:space="preserve"> </w:t>
      </w:r>
      <w:r w:rsidR="00480835" w:rsidRPr="00480835">
        <w:rPr>
          <w:rFonts w:hint="cs"/>
          <w:sz w:val="32"/>
          <w:szCs w:val="32"/>
          <w:rtl/>
        </w:rPr>
        <w:t>ضعف</w:t>
      </w:r>
    </w:p>
    <w:sectPr w:rsidR="009E0AEB" w:rsidRPr="00917B03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917B03"/>
    <w:rsid w:val="00060F5A"/>
    <w:rsid w:val="00252EB7"/>
    <w:rsid w:val="00480835"/>
    <w:rsid w:val="00917B03"/>
    <w:rsid w:val="009D78C7"/>
    <w:rsid w:val="009E0AEB"/>
    <w:rsid w:val="00AE4F0C"/>
    <w:rsid w:val="00C2245F"/>
    <w:rsid w:val="00C94AB3"/>
    <w:rsid w:val="00CB31D2"/>
    <w:rsid w:val="00EB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2</cp:revision>
  <dcterms:created xsi:type="dcterms:W3CDTF">2018-01-09T13:58:00Z</dcterms:created>
  <dcterms:modified xsi:type="dcterms:W3CDTF">2018-01-09T14:25:00Z</dcterms:modified>
</cp:coreProperties>
</file>