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46" w:rsidRDefault="00B61E64" w:rsidP="00B61E64">
      <w:pPr>
        <w:jc w:val="right"/>
        <w:rPr>
          <w:rFonts w:hint="cs"/>
          <w:sz w:val="32"/>
          <w:szCs w:val="32"/>
          <w:rtl/>
          <w:lang w:bidi="ar-IQ"/>
        </w:rPr>
      </w:pPr>
      <w:r>
        <w:rPr>
          <w:rFonts w:hint="cs"/>
          <w:sz w:val="32"/>
          <w:szCs w:val="32"/>
          <w:rtl/>
          <w:lang w:bidi="ar-IQ"/>
        </w:rPr>
        <w:t>الصدق الفني</w:t>
      </w:r>
    </w:p>
    <w:p w:rsidR="00F5430F" w:rsidRDefault="00B61E64" w:rsidP="00B61E64">
      <w:pPr>
        <w:jc w:val="right"/>
        <w:rPr>
          <w:rFonts w:hint="cs"/>
          <w:sz w:val="32"/>
          <w:szCs w:val="32"/>
          <w:rtl/>
          <w:lang w:bidi="ar-IQ"/>
        </w:rPr>
      </w:pPr>
      <w:r>
        <w:rPr>
          <w:rFonts w:hint="cs"/>
          <w:sz w:val="32"/>
          <w:szCs w:val="32"/>
          <w:rtl/>
          <w:lang w:bidi="ar-IQ"/>
        </w:rPr>
        <w:t xml:space="preserve"> </w:t>
      </w:r>
    </w:p>
    <w:p w:rsidR="00B61E64" w:rsidRDefault="00B61E64" w:rsidP="006D1E46">
      <w:pPr>
        <w:spacing w:line="360" w:lineRule="auto"/>
        <w:jc w:val="right"/>
        <w:rPr>
          <w:rFonts w:hint="cs"/>
          <w:sz w:val="32"/>
          <w:szCs w:val="32"/>
          <w:rtl/>
          <w:lang w:bidi="ar-IQ"/>
        </w:rPr>
      </w:pPr>
      <w:r>
        <w:rPr>
          <w:rFonts w:hint="cs"/>
          <w:sz w:val="32"/>
          <w:szCs w:val="32"/>
          <w:rtl/>
          <w:lang w:bidi="ar-IQ"/>
        </w:rPr>
        <w:t xml:space="preserve">ان وظيفة الفن ليست في تسجيل الواقع الموضوعي بل في تصوير انفعاله واحساسه تجاه هذا الواقع فلا يتمثل صدق الفن في مطابقته للواقع ومحاكاته محاكاة حرفية لان مثل هذا الصدق يكون مطلوبا في العلم لانه تسجيل دقيق وموضوعي لظواهر الوجود وحقائقه </w:t>
      </w:r>
    </w:p>
    <w:p w:rsidR="00B61E64" w:rsidRDefault="00B61E64" w:rsidP="006D1E46">
      <w:pPr>
        <w:spacing w:line="360" w:lineRule="auto"/>
        <w:jc w:val="right"/>
        <w:rPr>
          <w:rFonts w:hint="cs"/>
          <w:sz w:val="32"/>
          <w:szCs w:val="32"/>
          <w:rtl/>
          <w:lang w:bidi="ar-IQ"/>
        </w:rPr>
      </w:pPr>
      <w:r>
        <w:rPr>
          <w:rFonts w:hint="cs"/>
          <w:sz w:val="32"/>
          <w:szCs w:val="32"/>
          <w:rtl/>
          <w:lang w:bidi="ar-IQ"/>
        </w:rPr>
        <w:t xml:space="preserve">الصدق الفني اذن هو هو التعبير عن حقيقة الانفعال الذي ينفعل به الانسان امام هذا الواقع في تجربته الحيوية فالفن هو الحقيقة الانسانية مصورة من خلال نفسية الفنان </w:t>
      </w:r>
    </w:p>
    <w:p w:rsidR="006D1E46" w:rsidRDefault="00B61E64" w:rsidP="006D1E46">
      <w:pPr>
        <w:spacing w:line="360" w:lineRule="auto"/>
        <w:jc w:val="right"/>
        <w:rPr>
          <w:rFonts w:hint="cs"/>
          <w:sz w:val="32"/>
          <w:szCs w:val="32"/>
          <w:rtl/>
          <w:lang w:bidi="ar-IQ"/>
        </w:rPr>
      </w:pPr>
      <w:r>
        <w:rPr>
          <w:rFonts w:hint="cs"/>
          <w:sz w:val="32"/>
          <w:szCs w:val="32"/>
          <w:rtl/>
          <w:lang w:bidi="ar-IQ"/>
        </w:rPr>
        <w:t xml:space="preserve">بمعنى اخر هو ان تعبر عن الموضوع وكانه قد وقع فعلا فاذا جعلت المتلقي ينفعل فهو صادق في تعبيره فالصدق الفني ليس في مرور الانسان بتجربة فعلية بل ان يجعل نفسه يتخيل انه مر بتلك التجربة </w:t>
      </w:r>
    </w:p>
    <w:p w:rsidR="00B61E64" w:rsidRDefault="00B61E64" w:rsidP="006D1E46">
      <w:pPr>
        <w:spacing w:line="360" w:lineRule="auto"/>
        <w:jc w:val="right"/>
        <w:rPr>
          <w:rFonts w:hint="cs"/>
          <w:sz w:val="32"/>
          <w:szCs w:val="32"/>
          <w:rtl/>
          <w:lang w:bidi="ar-IQ"/>
        </w:rPr>
      </w:pPr>
      <w:r>
        <w:rPr>
          <w:rFonts w:hint="cs"/>
          <w:sz w:val="32"/>
          <w:szCs w:val="32"/>
          <w:rtl/>
          <w:lang w:bidi="ar-IQ"/>
        </w:rPr>
        <w:t xml:space="preserve">الصدق الفني هو قدرة الفنان على اقناعك اذا صدر الشعور عن قدرة فنية خلاقة </w:t>
      </w:r>
    </w:p>
    <w:p w:rsidR="006D1E46" w:rsidRDefault="00B61E64" w:rsidP="006D1E46">
      <w:pPr>
        <w:spacing w:line="360" w:lineRule="auto"/>
        <w:jc w:val="right"/>
        <w:rPr>
          <w:rFonts w:hint="cs"/>
          <w:sz w:val="32"/>
          <w:szCs w:val="32"/>
          <w:rtl/>
          <w:lang w:bidi="ar-IQ"/>
        </w:rPr>
      </w:pPr>
      <w:r>
        <w:rPr>
          <w:rFonts w:hint="cs"/>
          <w:sz w:val="32"/>
          <w:szCs w:val="32"/>
          <w:rtl/>
          <w:lang w:bidi="ar-IQ"/>
        </w:rPr>
        <w:t xml:space="preserve">وهو عكس المبالغة التي تعني ان تثبت للشئ وصفا من الاوصاف تقصد فيه الزيادة على غيره فتبلغ المعنى </w:t>
      </w:r>
      <w:r w:rsidR="006D1E46">
        <w:rPr>
          <w:rFonts w:hint="cs"/>
          <w:sz w:val="32"/>
          <w:szCs w:val="32"/>
          <w:rtl/>
          <w:lang w:bidi="ar-IQ"/>
        </w:rPr>
        <w:t>اقصى غاياته ومن طرقها الاتيان بصيغ المبالغة كالتشبيهات والتهويل وغيرها</w:t>
      </w:r>
    </w:p>
    <w:p w:rsidR="00B61E64" w:rsidRPr="00B61E64" w:rsidRDefault="006D1E46" w:rsidP="006D1E46">
      <w:pPr>
        <w:spacing w:line="360" w:lineRule="auto"/>
        <w:jc w:val="right"/>
        <w:rPr>
          <w:rFonts w:hint="cs"/>
          <w:sz w:val="32"/>
          <w:szCs w:val="32"/>
          <w:rtl/>
          <w:lang w:bidi="ar-IQ"/>
        </w:rPr>
      </w:pPr>
      <w:r>
        <w:rPr>
          <w:rFonts w:hint="cs"/>
          <w:sz w:val="32"/>
          <w:szCs w:val="32"/>
          <w:rtl/>
          <w:lang w:bidi="ar-IQ"/>
        </w:rPr>
        <w:t xml:space="preserve">ويرى الكثير من النقاد ان الصدق الفني يشتمل الخير الى جانب الشر فالشر يتحقق فيه ايضا الصدق الفني من هنا يطرح اوسكار وايلد مسالة الخير والشر ومقياسهما في عنصر الجمال وهو الراي الذي ينقض فيه النقد الادبي مسالة النفعية في الصدق الفني والتي نادى بها تولستوي والتي ادخلها ايضا في عناصر مقياس الجمال والصدق الفني في النص الادبي </w:t>
      </w:r>
      <w:bookmarkStart w:id="0" w:name="_GoBack"/>
      <w:bookmarkEnd w:id="0"/>
    </w:p>
    <w:sectPr w:rsidR="00B61E64" w:rsidRPr="00B61E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64"/>
    <w:rsid w:val="006D1E46"/>
    <w:rsid w:val="00B61E64"/>
    <w:rsid w:val="00F54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2o1O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2018-01-08T15:31:00Z</dcterms:created>
  <dcterms:modified xsi:type="dcterms:W3CDTF">2018-01-08T15:49:00Z</dcterms:modified>
</cp:coreProperties>
</file>