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B37" w:rsidRPr="00A979DF" w:rsidRDefault="00D72B37" w:rsidP="00D72B37">
      <w:pPr>
        <w:pStyle w:val="a3"/>
        <w:jc w:val="both"/>
        <w:rPr>
          <w:rFonts w:ascii="Simplified Arabic" w:hAnsi="Simplified Arabic" w:cs="Simplified Arabic"/>
          <w:b/>
          <w:bCs/>
          <w:sz w:val="28"/>
          <w:szCs w:val="28"/>
          <w:rtl/>
        </w:rPr>
      </w:pPr>
      <w:r w:rsidRPr="00A979DF">
        <w:rPr>
          <w:rFonts w:ascii="Simplified Arabic" w:hAnsi="Simplified Arabic" w:cs="Simplified Arabic"/>
          <w:b/>
          <w:bCs/>
          <w:sz w:val="28"/>
          <w:szCs w:val="28"/>
          <w:rtl/>
        </w:rPr>
        <w:t>تقدير القواعد</w:t>
      </w:r>
      <w:r>
        <w:rPr>
          <w:rFonts w:ascii="Simplified Arabic" w:hAnsi="Simplified Arabic" w:cs="Simplified Arabic" w:hint="cs"/>
          <w:b/>
          <w:bCs/>
          <w:sz w:val="28"/>
          <w:szCs w:val="28"/>
          <w:rtl/>
        </w:rPr>
        <w:t xml:space="preserve"> (قواعد الحد الأدنى في معاملة المذنبين)</w:t>
      </w:r>
      <w:r w:rsidRPr="00A979DF">
        <w:rPr>
          <w:rFonts w:ascii="Simplified Arabic" w:hAnsi="Simplified Arabic" w:cs="Simplified Arabic"/>
          <w:b/>
          <w:bCs/>
          <w:sz w:val="28"/>
          <w:szCs w:val="28"/>
          <w:rtl/>
        </w:rPr>
        <w:t xml:space="preserve"> في مجال العمل والتطبيق</w:t>
      </w:r>
    </w:p>
    <w:p w:rsidR="00D72B37" w:rsidRPr="00A979DF" w:rsidRDefault="00D72B37" w:rsidP="00D72B37">
      <w:pPr>
        <w:pStyle w:val="a3"/>
        <w:jc w:val="both"/>
        <w:rPr>
          <w:rFonts w:ascii="Simplified Arabic" w:hAnsi="Simplified Arabic" w:cs="Simplified Arabic"/>
          <w:sz w:val="28"/>
          <w:szCs w:val="28"/>
          <w:rtl/>
        </w:rPr>
      </w:pPr>
      <w:r w:rsidRPr="00A979DF">
        <w:rPr>
          <w:rFonts w:ascii="Simplified Arabic" w:hAnsi="Simplified Arabic" w:cs="Simplified Arabic"/>
          <w:sz w:val="28"/>
          <w:szCs w:val="28"/>
          <w:rtl/>
        </w:rPr>
        <w:t xml:space="preserve">  لا تتوفر أرقام دقيقة تصلح لمقارنة كيفية استخدام </w:t>
      </w:r>
      <w:r w:rsidRPr="00A979DF">
        <w:rPr>
          <w:rFonts w:ascii="Simplified Arabic" w:hAnsi="Simplified Arabic" w:cs="Simplified Arabic" w:hint="cs"/>
          <w:sz w:val="28"/>
          <w:szCs w:val="28"/>
          <w:rtl/>
        </w:rPr>
        <w:t>دول العالم</w:t>
      </w:r>
      <w:r w:rsidRPr="00A979DF">
        <w:rPr>
          <w:rFonts w:ascii="Simplified Arabic" w:hAnsi="Simplified Arabic" w:cs="Simplified Arabic"/>
          <w:sz w:val="28"/>
          <w:szCs w:val="28"/>
          <w:rtl/>
        </w:rPr>
        <w:t xml:space="preserve"> كافة لعقوبة الحبس في الوقت الحاضر إلاَّ أنَّ غالبية الإحصائيات التي تقدمها أجهزة الأمم المتحدة تشير إلى أن هذه العقبة لا زالت هي العقوبة الريسة التي تستخدمها أقطار العالم في مواجهة </w:t>
      </w:r>
      <w:r w:rsidRPr="00A979DF">
        <w:rPr>
          <w:rFonts w:ascii="Simplified Arabic" w:hAnsi="Simplified Arabic" w:cs="Simplified Arabic" w:hint="cs"/>
          <w:sz w:val="28"/>
          <w:szCs w:val="28"/>
          <w:rtl/>
        </w:rPr>
        <w:t>الإجرام</w:t>
      </w:r>
      <w:r w:rsidRPr="00A979DF">
        <w:rPr>
          <w:rFonts w:ascii="Simplified Arabic" w:hAnsi="Simplified Arabic" w:cs="Simplified Arabic"/>
          <w:sz w:val="28"/>
          <w:szCs w:val="28"/>
          <w:rtl/>
        </w:rPr>
        <w:t xml:space="preserve">. هذا رغم ظهور بعض الاتجاهات الإصلاحية </w:t>
      </w:r>
      <w:r w:rsidRPr="00A979DF">
        <w:rPr>
          <w:rFonts w:ascii="Simplified Arabic" w:hAnsi="Simplified Arabic" w:cs="Simplified Arabic" w:hint="cs"/>
          <w:sz w:val="28"/>
          <w:szCs w:val="28"/>
          <w:rtl/>
        </w:rPr>
        <w:t>المستحدثة</w:t>
      </w:r>
      <w:r w:rsidRPr="00A979DF">
        <w:rPr>
          <w:rFonts w:ascii="Simplified Arabic" w:hAnsi="Simplified Arabic" w:cs="Simplified Arabic"/>
          <w:sz w:val="28"/>
          <w:szCs w:val="28"/>
          <w:rtl/>
        </w:rPr>
        <w:t xml:space="preserve"> في استخدام بدائل الحبس أو المعاملة المجتمعية في بعض الأقطار. كما وتشير تقارير الأمم المتحدة إلى أ</w:t>
      </w:r>
      <w:r>
        <w:rPr>
          <w:rFonts w:ascii="Simplified Arabic" w:hAnsi="Simplified Arabic" w:cs="Simplified Arabic" w:hint="cs"/>
          <w:sz w:val="28"/>
          <w:szCs w:val="28"/>
          <w:rtl/>
        </w:rPr>
        <w:t>نَّ</w:t>
      </w:r>
      <w:r w:rsidRPr="00A979DF">
        <w:rPr>
          <w:rFonts w:ascii="Simplified Arabic" w:hAnsi="Simplified Arabic" w:cs="Simplified Arabic"/>
          <w:sz w:val="28"/>
          <w:szCs w:val="28"/>
          <w:rtl/>
        </w:rPr>
        <w:t xml:space="preserve"> بعض الأقطار النامية لا زالت تعني صعوبات كبيرة جداً في تيسير ما يلبي حاجة المسجونين أو تنفيذ بعض </w:t>
      </w:r>
      <w:r w:rsidRPr="00A979DF">
        <w:rPr>
          <w:rFonts w:ascii="Simplified Arabic" w:hAnsi="Simplified Arabic" w:cs="Simplified Arabic" w:hint="cs"/>
          <w:sz w:val="28"/>
          <w:szCs w:val="28"/>
          <w:rtl/>
        </w:rPr>
        <w:t>البرامج</w:t>
      </w:r>
      <w:r w:rsidRPr="00A979DF">
        <w:rPr>
          <w:rFonts w:ascii="Simplified Arabic" w:hAnsi="Simplified Arabic" w:cs="Simplified Arabic"/>
          <w:sz w:val="28"/>
          <w:szCs w:val="28"/>
          <w:rtl/>
        </w:rPr>
        <w:t xml:space="preserve"> الإصلاحية المطلوبة؛ ولعلَّ هذا يرجع إلى أسباب خاصة بكل قطر من هذه الأقطار </w:t>
      </w:r>
      <w:r w:rsidRPr="00A979DF">
        <w:rPr>
          <w:rFonts w:ascii="Simplified Arabic" w:hAnsi="Simplified Arabic" w:cs="Simplified Arabic" w:hint="cs"/>
          <w:sz w:val="28"/>
          <w:szCs w:val="28"/>
          <w:rtl/>
        </w:rPr>
        <w:t>ولكن يأتي</w:t>
      </w:r>
      <w:r w:rsidRPr="00A979DF">
        <w:rPr>
          <w:rFonts w:ascii="Simplified Arabic" w:hAnsi="Simplified Arabic" w:cs="Simplified Arabic"/>
          <w:sz w:val="28"/>
          <w:szCs w:val="28"/>
          <w:rtl/>
        </w:rPr>
        <w:t xml:space="preserve"> في مقدمتها عدم صلاحية </w:t>
      </w:r>
      <w:r w:rsidRPr="00A979DF">
        <w:rPr>
          <w:rFonts w:ascii="Simplified Arabic" w:hAnsi="Simplified Arabic" w:cs="Simplified Arabic" w:hint="cs"/>
          <w:sz w:val="28"/>
          <w:szCs w:val="28"/>
          <w:rtl/>
        </w:rPr>
        <w:t>المباني</w:t>
      </w:r>
      <w:r w:rsidRPr="00A979DF">
        <w:rPr>
          <w:rFonts w:ascii="Simplified Arabic" w:hAnsi="Simplified Arabic" w:cs="Simplified Arabic"/>
          <w:sz w:val="28"/>
          <w:szCs w:val="28"/>
          <w:rtl/>
        </w:rPr>
        <w:t xml:space="preserve"> من النواحي المعمارية وندرة العناصر البشرية المتخصصة للعمل في تلك المؤسسات </w:t>
      </w:r>
      <w:proofErr w:type="spellStart"/>
      <w:r w:rsidRPr="00A979DF">
        <w:rPr>
          <w:rFonts w:ascii="Simplified Arabic" w:hAnsi="Simplified Arabic" w:cs="Simplified Arabic"/>
          <w:sz w:val="28"/>
          <w:szCs w:val="28"/>
          <w:rtl/>
        </w:rPr>
        <w:t>وضئالة</w:t>
      </w:r>
      <w:proofErr w:type="spellEnd"/>
      <w:r w:rsidRPr="00A979DF">
        <w:rPr>
          <w:rFonts w:ascii="Simplified Arabic" w:hAnsi="Simplified Arabic" w:cs="Simplified Arabic"/>
          <w:sz w:val="28"/>
          <w:szCs w:val="28"/>
          <w:rtl/>
        </w:rPr>
        <w:t xml:space="preserve"> الموارد المالية اللازمة أو غير ذلك من الأسباب.</w:t>
      </w:r>
    </w:p>
    <w:p w:rsidR="00D72B37" w:rsidRPr="00A979DF" w:rsidRDefault="00D72B37" w:rsidP="00D72B37">
      <w:pPr>
        <w:pStyle w:val="a3"/>
        <w:jc w:val="both"/>
        <w:rPr>
          <w:rFonts w:ascii="Simplified Arabic" w:hAnsi="Simplified Arabic" w:cs="Simplified Arabic"/>
          <w:sz w:val="28"/>
          <w:szCs w:val="28"/>
          <w:rtl/>
        </w:rPr>
      </w:pPr>
      <w:r w:rsidRPr="00A979D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A979DF">
        <w:rPr>
          <w:rFonts w:ascii="Simplified Arabic" w:hAnsi="Simplified Arabic" w:cs="Simplified Arabic"/>
          <w:sz w:val="28"/>
          <w:szCs w:val="28"/>
          <w:rtl/>
        </w:rPr>
        <w:t>ولهذا فغنَّ العملية الإصلاحية تكاد تكون معدومة الوجود في أقطار كثيرة، ولكن يقبل ذلك أن</w:t>
      </w:r>
      <w:r>
        <w:rPr>
          <w:rFonts w:ascii="Simplified Arabic" w:hAnsi="Simplified Arabic" w:cs="Simplified Arabic" w:hint="cs"/>
          <w:sz w:val="28"/>
          <w:szCs w:val="28"/>
          <w:rtl/>
        </w:rPr>
        <w:t>ْ</w:t>
      </w:r>
      <w:r w:rsidRPr="00A979DF">
        <w:rPr>
          <w:rFonts w:ascii="Simplified Arabic" w:hAnsi="Simplified Arabic" w:cs="Simplified Arabic"/>
          <w:sz w:val="28"/>
          <w:szCs w:val="28"/>
          <w:rtl/>
        </w:rPr>
        <w:t xml:space="preserve"> غالبية مجتمعات عالمنا </w:t>
      </w:r>
      <w:r w:rsidRPr="00A979DF">
        <w:rPr>
          <w:rFonts w:ascii="Simplified Arabic" w:hAnsi="Simplified Arabic" w:cs="Simplified Arabic" w:hint="cs"/>
          <w:sz w:val="28"/>
          <w:szCs w:val="28"/>
          <w:rtl/>
        </w:rPr>
        <w:t>المعاصر</w:t>
      </w:r>
      <w:r w:rsidRPr="00A979DF">
        <w:rPr>
          <w:rFonts w:ascii="Simplified Arabic" w:hAnsi="Simplified Arabic" w:cs="Simplified Arabic"/>
          <w:sz w:val="28"/>
          <w:szCs w:val="28"/>
          <w:rtl/>
        </w:rPr>
        <w:t xml:space="preserve"> سوف تستمر في استخدام عقوبة الحبس كعقوبة أساسية فترة طويلة في المستقبل. هذا ورغم تبلور بعض الوعي الرسمي بضرورة استخدام بدائل لعقوبة الحبس كمشاركة المجتمع في الإصلاح أو استخدام بدائل مجتمعية مستحدثة أخرى.</w:t>
      </w:r>
    </w:p>
    <w:p w:rsidR="00D72B37" w:rsidRPr="00A979DF" w:rsidRDefault="00D72B37" w:rsidP="00D72B37">
      <w:pPr>
        <w:pStyle w:val="a3"/>
        <w:jc w:val="both"/>
        <w:rPr>
          <w:rFonts w:ascii="Simplified Arabic" w:hAnsi="Simplified Arabic" w:cs="Simplified Arabic"/>
          <w:sz w:val="28"/>
          <w:szCs w:val="28"/>
          <w:rtl/>
        </w:rPr>
      </w:pPr>
      <w:r w:rsidRPr="00A979DF">
        <w:rPr>
          <w:rFonts w:ascii="Simplified Arabic" w:hAnsi="Simplified Arabic" w:cs="Simplified Arabic"/>
          <w:sz w:val="28"/>
          <w:szCs w:val="28"/>
          <w:rtl/>
        </w:rPr>
        <w:t xml:space="preserve">  ولا شك أنَّ حاجة المجتمعات إلى حماية تامة ضد الجريمة والمجرمين الخطيرين الذين يهددون سلامتها ستظل الباعث الأكبر لبقاء مؤسسة السجن كمؤسسة عقابية قائمة تمارس الحراسة القصوى والرقابة </w:t>
      </w:r>
      <w:r w:rsidRPr="00A979DF">
        <w:rPr>
          <w:rFonts w:ascii="Simplified Arabic" w:hAnsi="Simplified Arabic" w:cs="Simplified Arabic" w:hint="cs"/>
          <w:sz w:val="28"/>
          <w:szCs w:val="28"/>
          <w:rtl/>
        </w:rPr>
        <w:t>الشديدة</w:t>
      </w:r>
      <w:r w:rsidRPr="00A979DF">
        <w:rPr>
          <w:rFonts w:ascii="Simplified Arabic" w:hAnsi="Simplified Arabic" w:cs="Simplified Arabic"/>
          <w:sz w:val="28"/>
          <w:szCs w:val="28"/>
          <w:rtl/>
        </w:rPr>
        <w:t xml:space="preserve"> والضبط </w:t>
      </w:r>
      <w:r w:rsidRPr="00A979DF">
        <w:rPr>
          <w:rFonts w:ascii="Simplified Arabic" w:hAnsi="Simplified Arabic" w:cs="Simplified Arabic" w:hint="cs"/>
          <w:sz w:val="28"/>
          <w:szCs w:val="28"/>
          <w:rtl/>
        </w:rPr>
        <w:t>الشديد</w:t>
      </w:r>
      <w:r>
        <w:rPr>
          <w:rFonts w:ascii="Simplified Arabic" w:hAnsi="Simplified Arabic" w:cs="Simplified Arabic"/>
          <w:sz w:val="28"/>
          <w:szCs w:val="28"/>
          <w:rtl/>
        </w:rPr>
        <w:t xml:space="preserve"> لحفظ المسجونين ومنع هروبهم. </w:t>
      </w:r>
      <w:r w:rsidRPr="00A979DF">
        <w:rPr>
          <w:rFonts w:ascii="Simplified Arabic" w:hAnsi="Simplified Arabic" w:cs="Simplified Arabic"/>
          <w:sz w:val="28"/>
          <w:szCs w:val="28"/>
          <w:rtl/>
        </w:rPr>
        <w:t xml:space="preserve">حتى أولئك الذين </w:t>
      </w:r>
      <w:proofErr w:type="spellStart"/>
      <w:r w:rsidRPr="00A979DF">
        <w:rPr>
          <w:rFonts w:ascii="Simplified Arabic" w:hAnsi="Simplified Arabic" w:cs="Simplified Arabic"/>
          <w:sz w:val="28"/>
          <w:szCs w:val="28"/>
          <w:rtl/>
        </w:rPr>
        <w:t>ينادون</w:t>
      </w:r>
      <w:proofErr w:type="spellEnd"/>
      <w:r w:rsidRPr="00A979DF">
        <w:rPr>
          <w:rFonts w:ascii="Simplified Arabic" w:hAnsi="Simplified Arabic" w:cs="Simplified Arabic"/>
          <w:sz w:val="28"/>
          <w:szCs w:val="28"/>
          <w:rtl/>
        </w:rPr>
        <w:t xml:space="preserve"> بضرورة إلغاء السجون واستبدال عقوبة الحبس بأخرى غير سالبة للحرية فهم لا ينكرون مطلب المجتمع في حمايته ضد المجرمين ولذلك فهم لا يترددون في اتخاذ ما يكفل تحقيق مطلب </w:t>
      </w:r>
      <w:r>
        <w:rPr>
          <w:rFonts w:ascii="Simplified Arabic" w:hAnsi="Simplified Arabic" w:cs="Simplified Arabic" w:hint="cs"/>
          <w:sz w:val="28"/>
          <w:szCs w:val="28"/>
          <w:rtl/>
        </w:rPr>
        <w:t>الدفاع</w:t>
      </w:r>
      <w:r w:rsidRPr="00A979DF">
        <w:rPr>
          <w:rFonts w:ascii="Simplified Arabic" w:hAnsi="Simplified Arabic" w:cs="Simplified Arabic"/>
          <w:sz w:val="28"/>
          <w:szCs w:val="28"/>
          <w:rtl/>
        </w:rPr>
        <w:t xml:space="preserve"> الاجتماعي بعزل المجرمين عن المجتمع وقاية ضدهم؛ ولكن هل تظل وقاية المجتمع هاجس المجتمعات وهدفها في سلب حرية </w:t>
      </w:r>
      <w:r w:rsidRPr="00A979DF">
        <w:rPr>
          <w:rFonts w:ascii="Simplified Arabic" w:hAnsi="Simplified Arabic" w:cs="Simplified Arabic" w:hint="cs"/>
          <w:sz w:val="28"/>
          <w:szCs w:val="28"/>
          <w:rtl/>
        </w:rPr>
        <w:t>السجين</w:t>
      </w:r>
      <w:r w:rsidRPr="00A979DF">
        <w:rPr>
          <w:rFonts w:ascii="Simplified Arabic" w:hAnsi="Simplified Arabic" w:cs="Simplified Arabic"/>
          <w:sz w:val="28"/>
          <w:szCs w:val="28"/>
          <w:rtl/>
        </w:rPr>
        <w:t xml:space="preserve"> أو استئصاله من مجتمعه؟ إنّ كثير من المجتمعات المعاصرة بدأت تفكر في ا</w:t>
      </w:r>
      <w:r>
        <w:rPr>
          <w:rFonts w:ascii="Simplified Arabic" w:hAnsi="Simplified Arabic" w:cs="Simplified Arabic" w:hint="cs"/>
          <w:sz w:val="28"/>
          <w:szCs w:val="28"/>
          <w:rtl/>
        </w:rPr>
        <w:t>ع</w:t>
      </w:r>
      <w:r w:rsidRPr="00A979DF">
        <w:rPr>
          <w:rFonts w:ascii="Simplified Arabic" w:hAnsi="Simplified Arabic" w:cs="Simplified Arabic"/>
          <w:sz w:val="28"/>
          <w:szCs w:val="28"/>
          <w:rtl/>
        </w:rPr>
        <w:t xml:space="preserve">تماد طرق أخرى لتهيئة المجرم لحياة سوية حرة تبدأ قبل </w:t>
      </w:r>
      <w:r w:rsidRPr="00A979DF">
        <w:rPr>
          <w:rFonts w:ascii="Simplified Arabic" w:hAnsi="Simplified Arabic" w:cs="Simplified Arabic" w:hint="cs"/>
          <w:sz w:val="28"/>
          <w:szCs w:val="28"/>
          <w:rtl/>
        </w:rPr>
        <w:t>إطلاق</w:t>
      </w:r>
      <w:r w:rsidRPr="00A979DF">
        <w:rPr>
          <w:rFonts w:ascii="Simplified Arabic" w:hAnsi="Simplified Arabic" w:cs="Simplified Arabic"/>
          <w:sz w:val="28"/>
          <w:szCs w:val="28"/>
          <w:rtl/>
        </w:rPr>
        <w:t xml:space="preserve"> سراحه من السجن وتستمر لتكييفه في المجتمع الحر فترة من الوقت حتى يستطيع الوقوف على قدميه والعيش في مجتمعه بسلام.</w:t>
      </w:r>
    </w:p>
    <w:p w:rsidR="00D72B37" w:rsidRPr="00A979DF" w:rsidRDefault="00D72B37" w:rsidP="00D72B37">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979DF">
        <w:rPr>
          <w:rFonts w:ascii="Simplified Arabic" w:hAnsi="Simplified Arabic" w:cs="Simplified Arabic"/>
          <w:sz w:val="28"/>
          <w:szCs w:val="28"/>
          <w:rtl/>
        </w:rPr>
        <w:t xml:space="preserve"> والحقيقة أنه ليس الغرض من القواعد التالية تقديم وصف تفصيلي لنظام نموذجي للسجون؛ بلْ إن</w:t>
      </w:r>
      <w:r>
        <w:rPr>
          <w:rFonts w:ascii="Simplified Arabic" w:hAnsi="Simplified Arabic" w:cs="Simplified Arabic" w:hint="cs"/>
          <w:sz w:val="28"/>
          <w:szCs w:val="28"/>
          <w:rtl/>
        </w:rPr>
        <w:t>َّ</w:t>
      </w:r>
      <w:r w:rsidRPr="00A979DF">
        <w:rPr>
          <w:rFonts w:ascii="Simplified Arabic" w:hAnsi="Simplified Arabic" w:cs="Simplified Arabic"/>
          <w:sz w:val="28"/>
          <w:szCs w:val="28"/>
          <w:rtl/>
        </w:rPr>
        <w:t xml:space="preserve"> كل ما تحاوله هو أنْ تحدد، على أساس التصورات المتواضع على قبولها عموما في أيامنا هذه والعناصر الأساسية في الأنظمة المعاصرة الأكثر صلاحاً، ما يعتبر عموماً خير المبادئ والقواعد العملية في معاملة المسجونين وإدارة السجون.</w:t>
      </w:r>
    </w:p>
    <w:p w:rsidR="00D72B37" w:rsidRPr="00A979DF" w:rsidRDefault="00D72B37" w:rsidP="00D72B37">
      <w:pPr>
        <w:pStyle w:val="a3"/>
        <w:jc w:val="both"/>
        <w:rPr>
          <w:rFonts w:ascii="Simplified Arabic" w:hAnsi="Simplified Arabic" w:cs="Simplified Arabic"/>
          <w:sz w:val="28"/>
          <w:szCs w:val="28"/>
          <w:rtl/>
        </w:rPr>
      </w:pPr>
      <w:r w:rsidRPr="00A979DF">
        <w:rPr>
          <w:rFonts w:ascii="Simplified Arabic" w:hAnsi="Simplified Arabic" w:cs="Simplified Arabic"/>
          <w:sz w:val="28"/>
          <w:szCs w:val="28"/>
          <w:rtl/>
        </w:rPr>
        <w:t xml:space="preserve">   ومن الجلي، نظرا لما تتصف </w:t>
      </w:r>
      <w:proofErr w:type="spellStart"/>
      <w:r w:rsidRPr="00A979DF">
        <w:rPr>
          <w:rFonts w:ascii="Simplified Arabic" w:hAnsi="Simplified Arabic" w:cs="Simplified Arabic"/>
          <w:sz w:val="28"/>
          <w:szCs w:val="28"/>
          <w:rtl/>
        </w:rPr>
        <w:t>به</w:t>
      </w:r>
      <w:proofErr w:type="spellEnd"/>
      <w:r w:rsidRPr="00A979DF">
        <w:rPr>
          <w:rFonts w:ascii="Simplified Arabic" w:hAnsi="Simplified Arabic" w:cs="Simplified Arabic"/>
          <w:sz w:val="28"/>
          <w:szCs w:val="28"/>
          <w:rtl/>
        </w:rPr>
        <w:t xml:space="preserve"> الظروف القانونية والاجتماعية والجغرافية في مختلف أنحاء العالم من تنوع بالغ، أنه من غير الممكن تطبيق جميع القواعد في كل مكان وفي أي حين. ومع </w:t>
      </w:r>
      <w:r w:rsidRPr="00A979DF">
        <w:rPr>
          <w:rFonts w:ascii="Simplified Arabic" w:hAnsi="Simplified Arabic" w:cs="Simplified Arabic"/>
          <w:sz w:val="28"/>
          <w:szCs w:val="28"/>
          <w:rtl/>
        </w:rPr>
        <w:lastRenderedPageBreak/>
        <w:t xml:space="preserve">ذلك </w:t>
      </w:r>
      <w:r>
        <w:rPr>
          <w:rFonts w:ascii="Simplified Arabic" w:hAnsi="Simplified Arabic" w:cs="Simplified Arabic" w:hint="cs"/>
          <w:sz w:val="28"/>
          <w:szCs w:val="28"/>
          <w:rtl/>
        </w:rPr>
        <w:t>هناك طموح من قبل المجتمع الدولي</w:t>
      </w:r>
      <w:r w:rsidRPr="00A979DF">
        <w:rPr>
          <w:rFonts w:ascii="Simplified Arabic" w:hAnsi="Simplified Arabic" w:cs="Simplified Arabic"/>
          <w:sz w:val="28"/>
          <w:szCs w:val="28"/>
          <w:rtl/>
        </w:rPr>
        <w:t xml:space="preserve"> أنْ يكون فيها ما يحفز </w:t>
      </w:r>
      <w:r>
        <w:rPr>
          <w:rFonts w:ascii="Simplified Arabic" w:hAnsi="Simplified Arabic" w:cs="Simplified Arabic" w:hint="cs"/>
          <w:sz w:val="28"/>
          <w:szCs w:val="28"/>
          <w:rtl/>
        </w:rPr>
        <w:t xml:space="preserve">الدول </w:t>
      </w:r>
      <w:r w:rsidRPr="00A979DF">
        <w:rPr>
          <w:rFonts w:ascii="Simplified Arabic" w:hAnsi="Simplified Arabic" w:cs="Simplified Arabic"/>
          <w:sz w:val="28"/>
          <w:szCs w:val="28"/>
          <w:rtl/>
        </w:rPr>
        <w:t>على بذل الجهد باستمرار للتغلب على المصاعب العملية التي تعترض تطبيقها، انطلاقا من كونها تمثل، في جملتها، الشروط الدنيا التي تعترف بصلاحها الأمم المتحدة.</w:t>
      </w:r>
    </w:p>
    <w:p w:rsidR="00D72B37" w:rsidRPr="00A979DF" w:rsidRDefault="00D72B37" w:rsidP="00D72B37">
      <w:pPr>
        <w:pStyle w:val="a3"/>
        <w:jc w:val="both"/>
        <w:rPr>
          <w:rFonts w:ascii="Simplified Arabic" w:hAnsi="Simplified Arabic" w:cs="Simplified Arabic"/>
          <w:sz w:val="28"/>
          <w:szCs w:val="28"/>
          <w:rtl/>
        </w:rPr>
      </w:pPr>
      <w:r w:rsidRPr="00A979DF">
        <w:rPr>
          <w:rFonts w:ascii="Simplified Arabic" w:hAnsi="Simplified Arabic" w:cs="Simplified Arabic"/>
          <w:sz w:val="28"/>
          <w:szCs w:val="28"/>
          <w:rtl/>
        </w:rPr>
        <w:t xml:space="preserve">  ثم أنَّ هذه القواعد، من جهة أخرى، تتناول ميدانا</w:t>
      </w:r>
      <w:r>
        <w:rPr>
          <w:rFonts w:ascii="Simplified Arabic" w:hAnsi="Simplified Arabic" w:cs="Simplified Arabic" w:hint="cs"/>
          <w:sz w:val="28"/>
          <w:szCs w:val="28"/>
          <w:rtl/>
        </w:rPr>
        <w:t>ً</w:t>
      </w:r>
      <w:r w:rsidRPr="00A979DF">
        <w:rPr>
          <w:rFonts w:ascii="Simplified Arabic" w:hAnsi="Simplified Arabic" w:cs="Simplified Arabic"/>
          <w:sz w:val="28"/>
          <w:szCs w:val="28"/>
          <w:rtl/>
        </w:rPr>
        <w:t xml:space="preserve"> يظل الرأي فيه في تطور مستمر. وه</w:t>
      </w:r>
      <w:r>
        <w:rPr>
          <w:rFonts w:ascii="Simplified Arabic" w:hAnsi="Simplified Arabic" w:cs="Simplified Arabic" w:hint="cs"/>
          <w:sz w:val="28"/>
          <w:szCs w:val="28"/>
          <w:rtl/>
        </w:rPr>
        <w:t>ي</w:t>
      </w:r>
      <w:r w:rsidRPr="00A979DF">
        <w:rPr>
          <w:rFonts w:ascii="Simplified Arabic" w:hAnsi="Simplified Arabic" w:cs="Simplified Arabic"/>
          <w:sz w:val="28"/>
          <w:szCs w:val="28"/>
          <w:rtl/>
        </w:rPr>
        <w:t xml:space="preserve"> بالتالي لا تستبعد إمكانية التجربة والممارسة ما دامت متفقتين مع المبادئ التي تستشف من مجموعة القواعد في جملتها ومع السعي لتحقيق مقاصدها. وبهذه الروح يظل دائماً من حق الإدارة المركزية للسجون أنْ تسمح بالخروج الاستثنائي على هذه القواعد.</w:t>
      </w:r>
    </w:p>
    <w:p w:rsidR="00D72B37" w:rsidRPr="00A979DF" w:rsidRDefault="00D72B37" w:rsidP="00D72B37">
      <w:pPr>
        <w:pStyle w:val="a3"/>
        <w:jc w:val="both"/>
        <w:rPr>
          <w:rFonts w:ascii="Simplified Arabic" w:hAnsi="Simplified Arabic" w:cs="Simplified Arabic"/>
          <w:sz w:val="28"/>
          <w:szCs w:val="28"/>
          <w:rtl/>
        </w:rPr>
      </w:pPr>
      <w:r w:rsidRPr="00A979DF">
        <w:rPr>
          <w:rFonts w:ascii="Simplified Arabic" w:hAnsi="Simplified Arabic" w:cs="Simplified Arabic"/>
          <w:sz w:val="28"/>
          <w:szCs w:val="28"/>
          <w:rtl/>
        </w:rPr>
        <w:t xml:space="preserve">وقد عمدت المنظمة الدولية إلى إجراء استفتاءات دورية متعاقبة لمتابعة سير عملية تطبيق هذه </w:t>
      </w:r>
      <w:r>
        <w:rPr>
          <w:rFonts w:ascii="Simplified Arabic" w:hAnsi="Simplified Arabic" w:cs="Simplified Arabic" w:hint="cs"/>
          <w:sz w:val="28"/>
          <w:szCs w:val="28"/>
          <w:rtl/>
        </w:rPr>
        <w:t>القواعد</w:t>
      </w:r>
      <w:r w:rsidRPr="00A979DF">
        <w:rPr>
          <w:rFonts w:ascii="Simplified Arabic" w:hAnsi="Simplified Arabic" w:cs="Simplified Arabic"/>
          <w:sz w:val="28"/>
          <w:szCs w:val="28"/>
          <w:rtl/>
        </w:rPr>
        <w:t xml:space="preserve"> حيث أرسل أول استفتاء أو استبيان في عام (1967) أي بعد مضي عشر سنوات على صدور هذه القواعد إلى كافة الأقطار الأعضاء وجاء رد (44) دولة منها. وفي عام (1974) أرسل استفتاء ثاني إلى (135) قطراً جاء الرد من قبل (62) قطر </w:t>
      </w:r>
      <w:r>
        <w:rPr>
          <w:rFonts w:ascii="Simplified Arabic" w:hAnsi="Simplified Arabic" w:cs="Simplified Arabic" w:hint="cs"/>
          <w:sz w:val="28"/>
          <w:szCs w:val="28"/>
          <w:rtl/>
        </w:rPr>
        <w:t>فقط</w:t>
      </w:r>
      <w:r w:rsidRPr="00A979DF">
        <w:rPr>
          <w:rFonts w:ascii="Simplified Arabic" w:hAnsi="Simplified Arabic" w:cs="Simplified Arabic"/>
          <w:sz w:val="28"/>
          <w:szCs w:val="28"/>
          <w:rtl/>
        </w:rPr>
        <w:t xml:space="preserve">، وفي عام (1980) أرسل استفتاء ثالث لم يرد عليه سوى (37) دولة. ويبدو من الردود أنها قلية بوجه عام وهي لا تدعو إلى وضوح الرؤيا لدى غالبة الأقطار بأهمية هذه القواعد, </w:t>
      </w:r>
      <w:r>
        <w:rPr>
          <w:rFonts w:ascii="Simplified Arabic" w:hAnsi="Simplified Arabic" w:cs="Simplified Arabic" w:hint="cs"/>
          <w:sz w:val="28"/>
          <w:szCs w:val="28"/>
          <w:rtl/>
        </w:rPr>
        <w:t>و</w:t>
      </w:r>
      <w:r w:rsidRPr="00A979DF">
        <w:rPr>
          <w:rFonts w:ascii="Simplified Arabic" w:hAnsi="Simplified Arabic" w:cs="Simplified Arabic"/>
          <w:sz w:val="28"/>
          <w:szCs w:val="28"/>
          <w:rtl/>
        </w:rPr>
        <w:t>الأيمان بضرورة تطبيقها في مجال معاملة السجناء.</w:t>
      </w:r>
    </w:p>
    <w:p w:rsidR="00D72B37" w:rsidRPr="00A979DF" w:rsidRDefault="00D72B37" w:rsidP="00D72B37">
      <w:pPr>
        <w:pStyle w:val="a3"/>
        <w:jc w:val="both"/>
        <w:rPr>
          <w:rFonts w:ascii="Simplified Arabic" w:hAnsi="Simplified Arabic" w:cs="Simplified Arabic"/>
          <w:sz w:val="28"/>
          <w:szCs w:val="28"/>
          <w:rtl/>
        </w:rPr>
      </w:pPr>
      <w:r w:rsidRPr="00A979DF">
        <w:rPr>
          <w:rFonts w:ascii="Simplified Arabic" w:hAnsi="Simplified Arabic" w:cs="Simplified Arabic"/>
          <w:sz w:val="28"/>
          <w:szCs w:val="28"/>
          <w:rtl/>
        </w:rPr>
        <w:t xml:space="preserve">  ويظهر من الاستجابات الواردة بشكل عام أنَّ أكثر من (70%) من هذه القواعد نفذت بصورة كاملة أو بصورة جزئية، رغم أنَّ بعض القواعد ذات الأهمية الكبيرة لم تنفذ بفاعلية جادة. أمَّا القواعد التي تستلزم توفر الكفاءات البشرية المتخصصة فقد كان حظها من التنفيذ ضئيلاً وذلك لارتباطها الشديد بظروف الأقطار المحلية. كما وأظهرت غالبية الاستجابات الأخرى قصوراً واضحاً في المواقف والاتجاهات المتصلة بمفهوم المعاملة الإصلاحية ذاتها. ول</w:t>
      </w:r>
      <w:r>
        <w:rPr>
          <w:rFonts w:ascii="Simplified Arabic" w:hAnsi="Simplified Arabic" w:cs="Simplified Arabic" w:hint="cs"/>
          <w:sz w:val="28"/>
          <w:szCs w:val="28"/>
          <w:rtl/>
        </w:rPr>
        <w:t>ع</w:t>
      </w:r>
      <w:r w:rsidRPr="00A979DF">
        <w:rPr>
          <w:rFonts w:ascii="Simplified Arabic" w:hAnsi="Simplified Arabic" w:cs="Simplified Arabic"/>
          <w:sz w:val="28"/>
          <w:szCs w:val="28"/>
          <w:rtl/>
        </w:rPr>
        <w:t xml:space="preserve">ل ذلك يرجع أيضاً إلى افتقار بعض السجون إلى الإمكانيات الكافية من حيث الإقامة وإلى الكثافة السكانية في بعض السجون. </w:t>
      </w:r>
    </w:p>
    <w:p w:rsidR="00D72B37" w:rsidRPr="00A979DF" w:rsidRDefault="00D72B37" w:rsidP="00D72B37">
      <w:pPr>
        <w:pStyle w:val="a3"/>
        <w:jc w:val="both"/>
        <w:rPr>
          <w:rFonts w:ascii="Simplified Arabic" w:hAnsi="Simplified Arabic" w:cs="Simplified Arabic"/>
          <w:sz w:val="28"/>
          <w:szCs w:val="28"/>
          <w:rtl/>
        </w:rPr>
      </w:pPr>
      <w:r w:rsidRPr="00A979DF">
        <w:rPr>
          <w:rFonts w:ascii="Simplified Arabic" w:hAnsi="Simplified Arabic" w:cs="Simplified Arabic"/>
          <w:sz w:val="28"/>
          <w:szCs w:val="28"/>
          <w:rtl/>
        </w:rPr>
        <w:t xml:space="preserve">  أمَّا المعاملات الإصلاحية أو العلاجية الخاصة بكل فئة من فئات السجناء والمشار إليها في الجزء الثاني من القواعد فقد أظهرت الاستجابات أنَّ الدول كانت أقل التزاماً بتطبيقها لوجود كثير من العقبات التي تعيق تطبيقها كوجود نصوص قانونية مرتبطة بإدارة السجون لا تسمح بحرية تطبيقها، أو </w:t>
      </w:r>
      <w:proofErr w:type="spellStart"/>
      <w:r w:rsidRPr="00A979DF">
        <w:rPr>
          <w:rFonts w:ascii="Simplified Arabic" w:hAnsi="Simplified Arabic" w:cs="Simplified Arabic"/>
          <w:sz w:val="28"/>
          <w:szCs w:val="28"/>
          <w:rtl/>
        </w:rPr>
        <w:t>ضئالة</w:t>
      </w:r>
      <w:proofErr w:type="spellEnd"/>
      <w:r w:rsidRPr="00A979DF">
        <w:rPr>
          <w:rFonts w:ascii="Simplified Arabic" w:hAnsi="Simplified Arabic" w:cs="Simplified Arabic"/>
          <w:sz w:val="28"/>
          <w:szCs w:val="28"/>
          <w:rtl/>
        </w:rPr>
        <w:t xml:space="preserve"> الموارد المالية والبشرية ذات الكفاءة أو عدم كفاية الأبنية وغيرها من العوائق. </w:t>
      </w:r>
    </w:p>
    <w:p w:rsidR="00D72B37" w:rsidRPr="00A979DF" w:rsidRDefault="00D72B37" w:rsidP="00D72B37">
      <w:pPr>
        <w:pStyle w:val="a3"/>
        <w:jc w:val="both"/>
        <w:rPr>
          <w:rFonts w:ascii="Simplified Arabic" w:hAnsi="Simplified Arabic" w:cs="Simplified Arabic"/>
          <w:sz w:val="28"/>
          <w:szCs w:val="28"/>
        </w:rPr>
      </w:pPr>
    </w:p>
    <w:p w:rsidR="00D72B37" w:rsidRPr="00EA2633" w:rsidRDefault="00D72B37" w:rsidP="00D72B37">
      <w:pPr>
        <w:rPr>
          <w:rFonts w:ascii="Simplified Arabic" w:hAnsi="Simplified Arabic" w:cs="Simplified Arabic"/>
          <w:sz w:val="28"/>
          <w:szCs w:val="28"/>
          <w:rtl/>
          <w:lang w:bidi="ar-IQ"/>
        </w:rPr>
      </w:pPr>
    </w:p>
    <w:p w:rsidR="00D72B37" w:rsidRPr="00EA2633" w:rsidRDefault="00D72B37" w:rsidP="00D72B37">
      <w:pPr>
        <w:rPr>
          <w:rFonts w:ascii="Simplified Arabic" w:hAnsi="Simplified Arabic" w:cs="Simplified Arabic"/>
          <w:sz w:val="28"/>
          <w:szCs w:val="28"/>
          <w:rtl/>
          <w:lang w:bidi="ar-IQ"/>
        </w:rPr>
      </w:pPr>
    </w:p>
    <w:p w:rsidR="00D72B37" w:rsidRPr="00EA2633" w:rsidRDefault="00D72B37" w:rsidP="00D72B37">
      <w:pPr>
        <w:rPr>
          <w:rFonts w:ascii="Simplified Arabic" w:hAnsi="Simplified Arabic" w:cs="Simplified Arabic"/>
          <w:sz w:val="28"/>
          <w:szCs w:val="28"/>
          <w:rtl/>
          <w:lang w:bidi="ar-IQ"/>
        </w:rPr>
      </w:pPr>
    </w:p>
    <w:p w:rsidR="003730E5" w:rsidRDefault="003730E5">
      <w:pPr>
        <w:rPr>
          <w:lang w:bidi="ar-IQ"/>
        </w:rPr>
      </w:pPr>
    </w:p>
    <w:sectPr w:rsidR="003730E5"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D72B37"/>
    <w:rsid w:val="003730E5"/>
    <w:rsid w:val="00782BAA"/>
    <w:rsid w:val="00D72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3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2B37"/>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3704</Characters>
  <Application>Microsoft Office Word</Application>
  <DocSecurity>0</DocSecurity>
  <Lines>30</Lines>
  <Paragraphs>8</Paragraphs>
  <ScaleCrop>false</ScaleCrop>
  <Company>Hewlett-Packard</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2017-11-19T11:49:00Z</dcterms:created>
  <dcterms:modified xsi:type="dcterms:W3CDTF">2017-11-19T11:50:00Z</dcterms:modified>
</cp:coreProperties>
</file>