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45" w:rsidRDefault="00606245" w:rsidP="00606245">
      <w:pPr>
        <w:pStyle w:val="a3"/>
        <w:rPr>
          <w:rStyle w:val="a5"/>
          <w:i w:val="0"/>
          <w:iCs w:val="0"/>
          <w:sz w:val="56"/>
          <w:szCs w:val="56"/>
          <w:u w:val="single"/>
          <w:rtl/>
        </w:rPr>
      </w:pPr>
      <w:r>
        <w:rPr>
          <w:noProof/>
          <w:sz w:val="56"/>
          <w:szCs w:val="56"/>
          <w:u w:val="single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7" type="#_x0000_t188" style="position:absolute;left:0;text-align:left;margin-left:125.45pt;margin-top:11.25pt;width:240.55pt;height:66pt;z-index:251661312">
            <v:textbox style="mso-next-textbox:#_x0000_s1027">
              <w:txbxContent>
                <w:p w:rsidR="00606245" w:rsidRPr="00606245" w:rsidRDefault="00606245" w:rsidP="00606245">
                  <w:pPr>
                    <w:pStyle w:val="a3"/>
                    <w:jc w:val="center"/>
                    <w:rPr>
                      <w:i/>
                      <w:iCs/>
                    </w:rPr>
                  </w:pPr>
                  <w:r w:rsidRPr="00E121C0">
                    <w:rPr>
                      <w:rStyle w:val="a4"/>
                      <w:rFonts w:hint="cs"/>
                      <w:color w:val="FF0000"/>
                      <w:sz w:val="56"/>
                      <w:szCs w:val="56"/>
                      <w:rtl/>
                    </w:rPr>
                    <w:t>بسم الله الرحمن الرحيم</w:t>
                  </w:r>
                </w:p>
              </w:txbxContent>
            </v:textbox>
            <w10:wrap anchorx="page"/>
          </v:shape>
        </w:pict>
      </w:r>
    </w:p>
    <w:p w:rsidR="00606245" w:rsidRDefault="00606245" w:rsidP="00606245">
      <w:pPr>
        <w:pStyle w:val="a3"/>
        <w:tabs>
          <w:tab w:val="right" w:pos="9922"/>
        </w:tabs>
        <w:rPr>
          <w:rStyle w:val="a5"/>
          <w:rFonts w:hint="cs"/>
          <w:sz w:val="56"/>
          <w:szCs w:val="56"/>
          <w:u w:val="single"/>
          <w:rtl/>
        </w:rPr>
      </w:pPr>
    </w:p>
    <w:p w:rsidR="00606245" w:rsidRDefault="00606245" w:rsidP="00606245">
      <w:pPr>
        <w:pStyle w:val="a3"/>
        <w:tabs>
          <w:tab w:val="right" w:pos="9922"/>
        </w:tabs>
        <w:rPr>
          <w:rStyle w:val="a5"/>
          <w:rFonts w:hint="cs"/>
          <w:sz w:val="56"/>
          <w:szCs w:val="56"/>
          <w:u w:val="single"/>
          <w:rtl/>
        </w:rPr>
      </w:pPr>
    </w:p>
    <w:p w:rsidR="00606245" w:rsidRPr="00606245" w:rsidRDefault="00606245" w:rsidP="00606245">
      <w:pPr>
        <w:pStyle w:val="a3"/>
        <w:tabs>
          <w:tab w:val="right" w:pos="9922"/>
        </w:tabs>
        <w:rPr>
          <w:rStyle w:val="a5"/>
          <w:i w:val="0"/>
          <w:iCs w:val="0"/>
          <w:sz w:val="56"/>
          <w:szCs w:val="56"/>
          <w:rtl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u w:val="single"/>
          <w:rtl/>
        </w:rPr>
        <w:t>ما النحو</w:t>
      </w:r>
      <w:r w:rsidRPr="00606245">
        <w:rPr>
          <w:rStyle w:val="a5"/>
          <w:i w:val="0"/>
          <w:iCs w:val="0"/>
          <w:sz w:val="56"/>
          <w:szCs w:val="56"/>
          <w:rtl/>
        </w:rPr>
        <w:tab/>
      </w:r>
    </w:p>
    <w:p w:rsidR="00606245" w:rsidRPr="00606245" w:rsidRDefault="00606245" w:rsidP="00606245">
      <w:pPr>
        <w:pStyle w:val="a3"/>
        <w:ind w:left="-805"/>
        <w:jc w:val="both"/>
        <w:rPr>
          <w:rStyle w:val="a5"/>
          <w:i w:val="0"/>
          <w:iCs w:val="0"/>
          <w:sz w:val="56"/>
          <w:szCs w:val="56"/>
          <w:rtl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t xml:space="preserve">   النحو هو انتحاء سمت كلام العرب في تصرفه من إعراب وغيره كالتثنية والجمع والتحقير والتكسير والإضافة والنسب , والتركيب , وغير ذلك ليلحق من ليس من أهل العربية بأهلها في الفصاحة فينطق بها وإن لم يكن منهم ، وإن شذ بعضهم رد به إليها. </w:t>
      </w:r>
    </w:p>
    <w:p w:rsidR="00606245" w:rsidRDefault="00606245" w:rsidP="00606245">
      <w:pPr>
        <w:pStyle w:val="a3"/>
        <w:ind w:left="-805"/>
        <w:jc w:val="both"/>
        <w:rPr>
          <w:rStyle w:val="a5"/>
          <w:i w:val="0"/>
          <w:iCs w:val="0"/>
          <w:sz w:val="56"/>
          <w:szCs w:val="56"/>
          <w:rtl/>
        </w:rPr>
      </w:pPr>
    </w:p>
    <w:p w:rsidR="00606245" w:rsidRDefault="00606245" w:rsidP="00606245">
      <w:pPr>
        <w:pStyle w:val="a3"/>
        <w:ind w:left="-805"/>
        <w:jc w:val="both"/>
        <w:rPr>
          <w:rStyle w:val="a5"/>
          <w:i w:val="0"/>
          <w:iCs w:val="0"/>
          <w:sz w:val="56"/>
          <w:szCs w:val="56"/>
          <w:rtl/>
        </w:rPr>
      </w:pPr>
      <w:r>
        <w:rPr>
          <w:noProof/>
          <w:sz w:val="56"/>
          <w:szCs w:val="56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52.45pt;margin-top:8.6pt;width:298.9pt;height:106.9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606245" w:rsidRPr="00776D11" w:rsidRDefault="00606245" w:rsidP="00606245">
                  <w:pPr>
                    <w:jc w:val="center"/>
                  </w:pPr>
                  <w:r>
                    <w:rPr>
                      <w:rStyle w:val="a5"/>
                      <w:rFonts w:hint="cs"/>
                      <w:sz w:val="56"/>
                      <w:szCs w:val="56"/>
                      <w:rtl/>
                    </w:rPr>
                    <w:t>أهم مصادر</w:t>
                  </w:r>
                  <w:r w:rsidRPr="00776D11">
                    <w:rPr>
                      <w:rStyle w:val="a5"/>
                      <w:rFonts w:hint="cs"/>
                      <w:sz w:val="56"/>
                      <w:szCs w:val="56"/>
                      <w:rtl/>
                    </w:rPr>
                    <w:t xml:space="preserve"> </w:t>
                  </w:r>
                  <w:r>
                    <w:rPr>
                      <w:rStyle w:val="a5"/>
                      <w:rFonts w:hint="cs"/>
                      <w:sz w:val="56"/>
                      <w:szCs w:val="56"/>
                      <w:rtl/>
                    </w:rPr>
                    <w:t>دراسة النحو العربي</w:t>
                  </w:r>
                </w:p>
              </w:txbxContent>
            </v:textbox>
            <w10:wrap anchorx="page"/>
          </v:shape>
        </w:pict>
      </w:r>
    </w:p>
    <w:p w:rsidR="00606245" w:rsidRDefault="00606245" w:rsidP="00606245">
      <w:pPr>
        <w:pStyle w:val="a3"/>
        <w:jc w:val="both"/>
        <w:rPr>
          <w:rStyle w:val="a5"/>
          <w:i w:val="0"/>
          <w:iCs w:val="0"/>
          <w:sz w:val="56"/>
          <w:szCs w:val="56"/>
          <w:rtl/>
        </w:rPr>
      </w:pPr>
      <w:r>
        <w:rPr>
          <w:rStyle w:val="a5"/>
          <w:rFonts w:hint="cs"/>
          <w:sz w:val="56"/>
          <w:szCs w:val="56"/>
          <w:rtl/>
        </w:rPr>
        <w:t xml:space="preserve"> مصادر</w:t>
      </w:r>
      <w:r w:rsidRPr="00776D11">
        <w:rPr>
          <w:rStyle w:val="a5"/>
          <w:rFonts w:hint="cs"/>
          <w:sz w:val="56"/>
          <w:szCs w:val="56"/>
          <w:rtl/>
        </w:rPr>
        <w:t xml:space="preserve"> </w:t>
      </w:r>
      <w:r>
        <w:rPr>
          <w:rStyle w:val="a5"/>
          <w:rFonts w:hint="cs"/>
          <w:sz w:val="56"/>
          <w:szCs w:val="56"/>
          <w:rtl/>
        </w:rPr>
        <w:t>دراسة النحو العربي</w:t>
      </w:r>
    </w:p>
    <w:p w:rsidR="00606245" w:rsidRDefault="00606245" w:rsidP="00606245">
      <w:pPr>
        <w:pStyle w:val="a3"/>
        <w:ind w:left="-805"/>
        <w:jc w:val="both"/>
        <w:rPr>
          <w:rStyle w:val="a5"/>
          <w:i w:val="0"/>
          <w:iCs w:val="0"/>
          <w:sz w:val="56"/>
          <w:szCs w:val="56"/>
          <w:rtl/>
        </w:rPr>
      </w:pPr>
    </w:p>
    <w:p w:rsidR="00606245" w:rsidRDefault="00606245" w:rsidP="00606245">
      <w:pPr>
        <w:pStyle w:val="a3"/>
        <w:jc w:val="both"/>
        <w:rPr>
          <w:rStyle w:val="a5"/>
          <w:i w:val="0"/>
          <w:iCs w:val="0"/>
          <w:sz w:val="56"/>
          <w:szCs w:val="56"/>
          <w:rtl/>
        </w:rPr>
      </w:pPr>
    </w:p>
    <w:p w:rsidR="00606245" w:rsidRDefault="00606245" w:rsidP="00606245">
      <w:pPr>
        <w:pStyle w:val="a3"/>
        <w:jc w:val="both"/>
        <w:rPr>
          <w:rStyle w:val="a5"/>
          <w:i w:val="0"/>
          <w:iCs w:val="0"/>
          <w:sz w:val="56"/>
          <w:szCs w:val="56"/>
          <w:rtl/>
        </w:rPr>
      </w:pPr>
    </w:p>
    <w:p w:rsidR="00606245" w:rsidRPr="00606245" w:rsidRDefault="00606245" w:rsidP="00606245">
      <w:pPr>
        <w:pStyle w:val="a3"/>
        <w:numPr>
          <w:ilvl w:val="0"/>
          <w:numId w:val="1"/>
        </w:numPr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t>كتاب سيبويه وشروحه</w:t>
      </w:r>
    </w:p>
    <w:p w:rsidR="00606245" w:rsidRPr="00606245" w:rsidRDefault="00606245" w:rsidP="00606245">
      <w:pPr>
        <w:pStyle w:val="a3"/>
        <w:numPr>
          <w:ilvl w:val="0"/>
          <w:numId w:val="1"/>
        </w:numPr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t>المفصل للزمخشري ت583هـ وشروحه واهمها شرح ابن يعيش</w:t>
      </w:r>
    </w:p>
    <w:p w:rsidR="00606245" w:rsidRPr="00606245" w:rsidRDefault="00606245" w:rsidP="00606245">
      <w:pPr>
        <w:pStyle w:val="a3"/>
        <w:numPr>
          <w:ilvl w:val="0"/>
          <w:numId w:val="1"/>
        </w:numPr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t>كتب ابن مالك( ت672هـ)</w:t>
      </w:r>
    </w:p>
    <w:p w:rsidR="00606245" w:rsidRPr="00606245" w:rsidRDefault="00606245" w:rsidP="00606245">
      <w:pPr>
        <w:pStyle w:val="a3"/>
        <w:numPr>
          <w:ilvl w:val="0"/>
          <w:numId w:val="1"/>
        </w:numPr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t>كتب ابن هشام (ت761 هـ)</w:t>
      </w:r>
    </w:p>
    <w:p w:rsidR="00606245" w:rsidRPr="00606245" w:rsidRDefault="00606245" w:rsidP="00606245">
      <w:pPr>
        <w:pStyle w:val="a3"/>
        <w:numPr>
          <w:ilvl w:val="0"/>
          <w:numId w:val="1"/>
        </w:numPr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lastRenderedPageBreak/>
        <w:t>كتب السيوطي(ت911هـ)</w:t>
      </w:r>
    </w:p>
    <w:p w:rsidR="00606245" w:rsidRPr="00606245" w:rsidRDefault="00606245" w:rsidP="00606245">
      <w:pPr>
        <w:pStyle w:val="a3"/>
        <w:numPr>
          <w:ilvl w:val="0"/>
          <w:numId w:val="1"/>
        </w:numPr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t>جامع الدروس العربية لمصطفى الغلايني</w:t>
      </w:r>
    </w:p>
    <w:p w:rsidR="00606245" w:rsidRPr="00606245" w:rsidRDefault="00606245" w:rsidP="00606245">
      <w:pPr>
        <w:pStyle w:val="a3"/>
        <w:numPr>
          <w:ilvl w:val="0"/>
          <w:numId w:val="1"/>
        </w:numPr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t>مختصر النحو لعبد الهادي الفضلي</w:t>
      </w:r>
    </w:p>
    <w:p w:rsidR="00606245" w:rsidRPr="00606245" w:rsidRDefault="00606245" w:rsidP="00606245">
      <w:pPr>
        <w:pStyle w:val="a3"/>
        <w:ind w:left="1069"/>
        <w:jc w:val="both"/>
        <w:rPr>
          <w:rStyle w:val="a5"/>
          <w:i w:val="0"/>
          <w:iCs w:val="0"/>
          <w:sz w:val="56"/>
          <w:szCs w:val="56"/>
          <w:rtl/>
        </w:rPr>
      </w:pPr>
    </w:p>
    <w:p w:rsidR="00606245" w:rsidRPr="00606245" w:rsidRDefault="00606245" w:rsidP="00606245">
      <w:pPr>
        <w:pStyle w:val="a3"/>
        <w:ind w:left="1069"/>
        <w:jc w:val="both"/>
        <w:rPr>
          <w:rStyle w:val="a5"/>
          <w:rFonts w:hint="cs"/>
          <w:i w:val="0"/>
          <w:iCs w:val="0"/>
          <w:sz w:val="56"/>
          <w:szCs w:val="56"/>
          <w:lang w:bidi="ar-IQ"/>
        </w:rPr>
      </w:pPr>
    </w:p>
    <w:p w:rsidR="00606245" w:rsidRPr="00606245" w:rsidRDefault="00606245" w:rsidP="00606245">
      <w:pPr>
        <w:pStyle w:val="a3"/>
        <w:ind w:left="1276"/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noProof/>
          <w:sz w:val="56"/>
          <w:szCs w:val="56"/>
        </w:rPr>
        <w:pict>
          <v:oval id="_x0000_s1028" style="position:absolute;left:0;text-align:left;margin-left:11.45pt;margin-top:-45.75pt;width:431.25pt;height:99.75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06245" w:rsidRPr="005847BC" w:rsidRDefault="00606245" w:rsidP="00606245">
                  <w:pPr>
                    <w:pStyle w:val="a3"/>
                    <w:ind w:left="709"/>
                    <w:jc w:val="center"/>
                    <w:rPr>
                      <w:rStyle w:val="a5"/>
                      <w:i w:val="0"/>
                      <w:iCs w:val="0"/>
                      <w:color w:val="FF0000"/>
                      <w:sz w:val="72"/>
                      <w:szCs w:val="72"/>
                      <w:rtl/>
                    </w:rPr>
                  </w:pPr>
                  <w:r w:rsidRPr="005847BC">
                    <w:rPr>
                      <w:rStyle w:val="a5"/>
                      <w:rFonts w:hint="cs"/>
                      <w:color w:val="FF0000"/>
                      <w:sz w:val="72"/>
                      <w:szCs w:val="72"/>
                      <w:rtl/>
                    </w:rPr>
                    <w:t>فائدة علم النحو</w:t>
                  </w:r>
                </w:p>
                <w:p w:rsidR="00606245" w:rsidRDefault="00606245" w:rsidP="00606245"/>
              </w:txbxContent>
            </v:textbox>
            <w10:wrap anchorx="page"/>
          </v:oval>
        </w:pict>
      </w:r>
    </w:p>
    <w:p w:rsidR="00606245" w:rsidRPr="00606245" w:rsidRDefault="00606245" w:rsidP="00606245">
      <w:pPr>
        <w:pStyle w:val="a3"/>
        <w:ind w:left="1276"/>
        <w:jc w:val="both"/>
        <w:rPr>
          <w:rStyle w:val="a5"/>
          <w:rFonts w:hint="cs"/>
          <w:i w:val="0"/>
          <w:iCs w:val="0"/>
          <w:sz w:val="56"/>
          <w:szCs w:val="56"/>
          <w:lang w:bidi="ar-IQ"/>
        </w:rPr>
      </w:pPr>
    </w:p>
    <w:p w:rsidR="00606245" w:rsidRPr="00606245" w:rsidRDefault="00606245" w:rsidP="00606245">
      <w:pPr>
        <w:pStyle w:val="a3"/>
        <w:numPr>
          <w:ilvl w:val="0"/>
          <w:numId w:val="2"/>
        </w:numPr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t>الاقتدار على النطق العربي الفصيح</w:t>
      </w:r>
    </w:p>
    <w:p w:rsidR="00606245" w:rsidRPr="00606245" w:rsidRDefault="00606245" w:rsidP="00606245">
      <w:pPr>
        <w:pStyle w:val="a3"/>
        <w:numPr>
          <w:ilvl w:val="0"/>
          <w:numId w:val="2"/>
        </w:numPr>
        <w:jc w:val="both"/>
        <w:rPr>
          <w:rStyle w:val="a5"/>
          <w:i w:val="0"/>
          <w:iCs w:val="0"/>
          <w:sz w:val="56"/>
          <w:szCs w:val="56"/>
        </w:rPr>
      </w:pPr>
      <w:r w:rsidRPr="00606245">
        <w:rPr>
          <w:rStyle w:val="a5"/>
          <w:rFonts w:hint="cs"/>
          <w:i w:val="0"/>
          <w:iCs w:val="0"/>
          <w:sz w:val="56"/>
          <w:szCs w:val="56"/>
          <w:rtl/>
        </w:rPr>
        <w:t>فهم كلام العرب ومعرفة تراثهم الثقافي</w:t>
      </w:r>
    </w:p>
    <w:p w:rsidR="00606245" w:rsidRPr="00606245" w:rsidRDefault="00606245" w:rsidP="00606245">
      <w:pPr>
        <w:pStyle w:val="a3"/>
        <w:rPr>
          <w:sz w:val="56"/>
          <w:szCs w:val="56"/>
        </w:rPr>
      </w:pPr>
    </w:p>
    <w:p w:rsidR="00606245" w:rsidRPr="00606245" w:rsidRDefault="00606245" w:rsidP="00606245">
      <w:pPr>
        <w:rPr>
          <w:rFonts w:hint="cs"/>
          <w:lang w:bidi="ar-IQ"/>
        </w:rPr>
      </w:pPr>
    </w:p>
    <w:p w:rsidR="00606245" w:rsidRPr="00606245" w:rsidRDefault="00606245" w:rsidP="00606245"/>
    <w:p w:rsidR="00606245" w:rsidRPr="00606245" w:rsidRDefault="00606245" w:rsidP="00606245"/>
    <w:p w:rsidR="00606245" w:rsidRPr="00606245" w:rsidRDefault="00606245" w:rsidP="00606245">
      <w:r w:rsidRPr="00606245">
        <w:rPr>
          <w:noProof/>
          <w:sz w:val="56"/>
          <w:szCs w:val="56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9" type="#_x0000_t115" style="position:absolute;left:0;text-align:left;margin-left:7.7pt;margin-top:4.3pt;width:469.5pt;height:105.75pt;z-index:251663360" fillcolor="white [3201]" strokecolor="#c0504d [3205]" strokeweight="5pt">
            <v:shadow color="#868686"/>
            <v:textbox style="mso-next-textbox:#_x0000_s1029">
              <w:txbxContent>
                <w:p w:rsidR="00606245" w:rsidRPr="00EB2F68" w:rsidRDefault="00606245" w:rsidP="00606245">
                  <w:pPr>
                    <w:jc w:val="center"/>
                    <w:rPr>
                      <w:sz w:val="96"/>
                      <w:szCs w:val="96"/>
                      <w:lang w:bidi="ar-IQ"/>
                    </w:rPr>
                  </w:pPr>
                  <w:r w:rsidRPr="00EB2F68">
                    <w:rPr>
                      <w:rFonts w:hint="cs"/>
                      <w:sz w:val="96"/>
                      <w:szCs w:val="96"/>
                      <w:rtl/>
                      <w:lang w:bidi="ar-IQ"/>
                    </w:rPr>
                    <w:t>الكلام وما يتألف منه</w:t>
                  </w:r>
                </w:p>
              </w:txbxContent>
            </v:textbox>
            <w10:wrap anchorx="page"/>
          </v:shape>
        </w:pict>
      </w:r>
      <w:r w:rsidRPr="00606245">
        <w:rPr>
          <w:rFonts w:hint="cs"/>
          <w:rtl/>
        </w:rPr>
        <w:t xml:space="preserve">  </w:t>
      </w:r>
    </w:p>
    <w:p w:rsidR="00606245" w:rsidRPr="00606245" w:rsidRDefault="00606245" w:rsidP="00606245"/>
    <w:p w:rsidR="00606245" w:rsidRPr="00606245" w:rsidRDefault="00606245" w:rsidP="00606245"/>
    <w:p w:rsidR="00606245" w:rsidRPr="00606245" w:rsidRDefault="00606245" w:rsidP="00606245">
      <w:pPr>
        <w:tabs>
          <w:tab w:val="left" w:pos="8163"/>
        </w:tabs>
        <w:rPr>
          <w:rtl/>
        </w:rPr>
      </w:pPr>
    </w:p>
    <w:p w:rsidR="00606245" w:rsidRPr="00606245" w:rsidRDefault="00606245" w:rsidP="00606245">
      <w:pPr>
        <w:tabs>
          <w:tab w:val="left" w:pos="8163"/>
        </w:tabs>
        <w:rPr>
          <w:rtl/>
        </w:rPr>
      </w:pPr>
    </w:p>
    <w:p w:rsidR="00606245" w:rsidRDefault="00606245" w:rsidP="00606245">
      <w:pPr>
        <w:tabs>
          <w:tab w:val="left" w:pos="8163"/>
        </w:tabs>
        <w:rPr>
          <w:rFonts w:hint="cs"/>
          <w:b/>
          <w:bCs/>
          <w:sz w:val="44"/>
          <w:szCs w:val="44"/>
          <w:u w:val="single"/>
          <w:rtl/>
        </w:rPr>
      </w:pPr>
    </w:p>
    <w:p w:rsidR="00606245" w:rsidRPr="003371F0" w:rsidRDefault="00606245" w:rsidP="00606245">
      <w:pPr>
        <w:tabs>
          <w:tab w:val="left" w:pos="8163"/>
        </w:tabs>
        <w:rPr>
          <w:sz w:val="44"/>
          <w:szCs w:val="44"/>
          <w:rtl/>
        </w:rPr>
      </w:pPr>
      <w:r w:rsidRPr="003371F0">
        <w:rPr>
          <w:rFonts w:hint="cs"/>
          <w:b/>
          <w:bCs/>
          <w:sz w:val="44"/>
          <w:szCs w:val="44"/>
          <w:u w:val="single"/>
          <w:rtl/>
        </w:rPr>
        <w:t>الكلام</w:t>
      </w:r>
      <w:r w:rsidRPr="003371F0">
        <w:rPr>
          <w:rFonts w:hint="cs"/>
          <w:sz w:val="44"/>
          <w:szCs w:val="44"/>
          <w:rtl/>
        </w:rPr>
        <w:t xml:space="preserve"> : اللفظ المفيد فائدة يحسن السكوت عليها </w:t>
      </w:r>
      <w:r w:rsidRPr="003371F0">
        <w:rPr>
          <w:sz w:val="44"/>
          <w:szCs w:val="44"/>
          <w:rtl/>
        </w:rPr>
        <w:tab/>
      </w:r>
    </w:p>
    <w:p w:rsidR="00606245" w:rsidRDefault="00606245" w:rsidP="00606245">
      <w:pPr>
        <w:tabs>
          <w:tab w:val="left" w:pos="8163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</w:t>
      </w:r>
      <w:r w:rsidRPr="00EB2F68">
        <w:rPr>
          <w:rFonts w:hint="cs"/>
          <w:b/>
          <w:bCs/>
          <w:sz w:val="40"/>
          <w:szCs w:val="40"/>
          <w:u w:val="single"/>
          <w:rtl/>
        </w:rPr>
        <w:t>لكلمة</w:t>
      </w:r>
      <w:r>
        <w:rPr>
          <w:rFonts w:hint="cs"/>
          <w:sz w:val="40"/>
          <w:szCs w:val="40"/>
          <w:rtl/>
        </w:rPr>
        <w:t xml:space="preserve"> : لفظ يدل على مع معنى ، وهي ثلاثة أقسام</w:t>
      </w:r>
    </w:p>
    <w:p w:rsidR="00606245" w:rsidRDefault="00606245" w:rsidP="00606245">
      <w:pPr>
        <w:tabs>
          <w:tab w:val="left" w:pos="8163"/>
        </w:tabs>
        <w:rPr>
          <w:sz w:val="40"/>
          <w:szCs w:val="40"/>
          <w:rtl/>
        </w:rPr>
      </w:pPr>
      <w:r>
        <w:rPr>
          <w:rFonts w:hint="cs"/>
          <w:b/>
          <w:bCs/>
          <w:sz w:val="48"/>
          <w:szCs w:val="48"/>
          <w:u w:val="single"/>
          <w:rtl/>
        </w:rPr>
        <w:lastRenderedPageBreak/>
        <w:t xml:space="preserve">1ـ </w:t>
      </w:r>
      <w:r w:rsidRPr="00EB2F68">
        <w:rPr>
          <w:rFonts w:hint="cs"/>
          <w:b/>
          <w:bCs/>
          <w:sz w:val="48"/>
          <w:szCs w:val="48"/>
          <w:u w:val="single"/>
          <w:rtl/>
        </w:rPr>
        <w:t>الاسم</w:t>
      </w:r>
      <w:r>
        <w:rPr>
          <w:rFonts w:hint="cs"/>
          <w:sz w:val="40"/>
          <w:szCs w:val="40"/>
          <w:rtl/>
        </w:rPr>
        <w:t xml:space="preserve"> مادل على معنى في نفسه غير مقترن بزمان : كخالد وفرس وعصفور ودار وحنطة وماء.</w:t>
      </w:r>
    </w:p>
    <w:p w:rsidR="00606245" w:rsidRDefault="00606245" w:rsidP="00606245">
      <w:pPr>
        <w:tabs>
          <w:tab w:val="left" w:pos="8163"/>
        </w:tabs>
        <w:rPr>
          <w:sz w:val="40"/>
          <w:szCs w:val="40"/>
          <w:rtl/>
        </w:rPr>
      </w:pPr>
      <w:r w:rsidRPr="005A3236">
        <w:rPr>
          <w:rFonts w:hint="cs"/>
          <w:b/>
          <w:bCs/>
          <w:sz w:val="40"/>
          <w:szCs w:val="40"/>
          <w:u w:val="single"/>
          <w:rtl/>
        </w:rPr>
        <w:t>علامات الاسم</w:t>
      </w:r>
    </w:p>
    <w:p w:rsidR="00606245" w:rsidRDefault="00606245" w:rsidP="00606245">
      <w:pPr>
        <w:tabs>
          <w:tab w:val="left" w:pos="8163"/>
        </w:tabs>
        <w:ind w:left="426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1ـ الجر </w:t>
      </w:r>
    </w:p>
    <w:p w:rsidR="00606245" w:rsidRDefault="00606245" w:rsidP="00606245">
      <w:pPr>
        <w:tabs>
          <w:tab w:val="left" w:pos="8163"/>
        </w:tabs>
        <w:ind w:left="426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2ـ التنوين وهو عل انواع هي: </w:t>
      </w:r>
    </w:p>
    <w:p w:rsidR="00606245" w:rsidRDefault="00606245" w:rsidP="00606245">
      <w:pPr>
        <w:tabs>
          <w:tab w:val="left" w:pos="8163"/>
        </w:tabs>
        <w:ind w:left="426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3ـ النداء</w:t>
      </w:r>
    </w:p>
    <w:p w:rsidR="00606245" w:rsidRPr="00B765AD" w:rsidRDefault="00606245" w:rsidP="00606245">
      <w:pPr>
        <w:tabs>
          <w:tab w:val="left" w:pos="8163"/>
        </w:tabs>
        <w:ind w:left="426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</w:rPr>
        <w:t>4ـ الإسناد وهو إثبات شيء لشيء أو نفيه عنه أو طلب منه ذلك</w:t>
      </w:r>
    </w:p>
    <w:p w:rsidR="00606245" w:rsidRPr="005A3236" w:rsidRDefault="00606245" w:rsidP="00606245">
      <w:pPr>
        <w:tabs>
          <w:tab w:val="left" w:pos="1265"/>
          <w:tab w:val="left" w:pos="8163"/>
        </w:tabs>
        <w:rPr>
          <w:sz w:val="40"/>
          <w:szCs w:val="40"/>
          <w:rtl/>
        </w:rPr>
      </w:pPr>
      <w:r>
        <w:rPr>
          <w:noProof/>
        </w:rPr>
        <w:lastRenderedPageBreak/>
        <w:drawing>
          <wp:inline distT="0" distB="0" distL="0" distR="0">
            <wp:extent cx="5878830" cy="9527574"/>
            <wp:effectExtent l="19050" t="0" r="7620" b="0"/>
            <wp:docPr id="16" name="صورة 16" descr="https://docs.google.com/viewer?url=http%3A%2F%2Ffiles.books.elebda3.net%2Felebda3.net-wq-6227.pdf&amp;docid=1bfcc7d95b881befe8dceecb7c22ae2f&amp;a=bi&amp;pagenumber=11&amp;w=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s.google.com/viewer?url=http%3A%2F%2Ffiles.books.elebda3.net%2Felebda3.net-wq-6227.pdf&amp;docid=1bfcc7d95b881befe8dceecb7c22ae2f&amp;a=bi&amp;pagenumber=11&amp;w=1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952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45" w:rsidRDefault="00606245" w:rsidP="00606245">
      <w:pPr>
        <w:pStyle w:val="a6"/>
        <w:tabs>
          <w:tab w:val="left" w:pos="8163"/>
        </w:tabs>
        <w:ind w:left="-143"/>
        <w:rPr>
          <w:sz w:val="40"/>
          <w:szCs w:val="40"/>
          <w:rtl/>
        </w:rPr>
      </w:pPr>
      <w:r>
        <w:rPr>
          <w:noProof/>
        </w:rPr>
        <w:lastRenderedPageBreak/>
        <w:drawing>
          <wp:inline distT="0" distB="0" distL="0" distR="0">
            <wp:extent cx="5784850" cy="11801475"/>
            <wp:effectExtent l="19050" t="0" r="6350" b="0"/>
            <wp:docPr id="13" name="صورة 13" descr="https://docs.google.com/viewer?url=http%3A%2F%2Ffiles.books.elebda3.net%2Felebda3.net-wq-6227.pdf&amp;docid=1bfcc7d95b881befe8dceecb7c22ae2f&amp;a=bi&amp;pagenumber=12&amp;w=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s.google.com/viewer?url=http%3A%2F%2Ffiles.books.elebda3.net%2Felebda3.net-wq-6227.pdf&amp;docid=1bfcc7d95b881befe8dceecb7c22ae2f&amp;a=bi&amp;pagenumber=12&amp;w=10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1180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45" w:rsidRPr="000C5664" w:rsidRDefault="00606245" w:rsidP="00606245">
      <w:pPr>
        <w:pStyle w:val="a6"/>
        <w:tabs>
          <w:tab w:val="left" w:pos="8163"/>
        </w:tabs>
        <w:ind w:left="-805"/>
        <w:rPr>
          <w:sz w:val="40"/>
          <w:szCs w:val="40"/>
          <w:rtl/>
        </w:rPr>
      </w:pPr>
      <w:r>
        <w:rPr>
          <w:noProof/>
        </w:rPr>
        <w:lastRenderedPageBreak/>
        <w:drawing>
          <wp:inline distT="0" distB="0" distL="0" distR="0">
            <wp:extent cx="6343650" cy="9522200"/>
            <wp:effectExtent l="19050" t="0" r="0" b="0"/>
            <wp:docPr id="19" name="صورة 19" descr="https://docs.google.com/viewer?url=http%3A%2F%2Ffiles.books.elebda3.net%2Felebda3.net-wq-6227.pdf&amp;docid=1bfcc7d95b881befe8dceecb7c22ae2f&amp;a=bi&amp;pagenumber=13&amp;w=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s.google.com/viewer?url=http%3A%2F%2Ffiles.books.elebda3.net%2Felebda3.net-wq-6227.pdf&amp;docid=1bfcc7d95b881befe8dceecb7c22ae2f&amp;a=bi&amp;pagenumber=13&amp;w=10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52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45" w:rsidRDefault="00606245" w:rsidP="00606245">
      <w:pPr>
        <w:pStyle w:val="a6"/>
        <w:tabs>
          <w:tab w:val="left" w:pos="8163"/>
        </w:tabs>
        <w:ind w:left="-805"/>
        <w:rPr>
          <w:sz w:val="40"/>
          <w:szCs w:val="40"/>
          <w:rtl/>
        </w:rPr>
      </w:pPr>
      <w:r>
        <w:rPr>
          <w:noProof/>
        </w:rPr>
        <w:lastRenderedPageBreak/>
        <w:drawing>
          <wp:inline distT="0" distB="0" distL="0" distR="0">
            <wp:extent cx="5878830" cy="9484584"/>
            <wp:effectExtent l="19050" t="0" r="7620" b="0"/>
            <wp:docPr id="22" name="صورة 22" descr="https://docs.google.com/viewer?url=http%3A%2F%2Ffiles.books.elebda3.net%2Felebda3.net-wq-6227.pdf&amp;docid=1bfcc7d95b881befe8dceecb7c22ae2f&amp;a=bi&amp;pagenumber=16&amp;w=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s.google.com/viewer?url=http%3A%2F%2Ffiles.books.elebda3.net%2Felebda3.net-wq-6227.pdf&amp;docid=1bfcc7d95b881befe8dceecb7c22ae2f&amp;a=bi&amp;pagenumber=16&amp;w=10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948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45" w:rsidRDefault="00606245" w:rsidP="00606245">
      <w:pPr>
        <w:pStyle w:val="a6"/>
        <w:tabs>
          <w:tab w:val="left" w:pos="8163"/>
        </w:tabs>
        <w:ind w:left="-1" w:right="851"/>
        <w:rPr>
          <w:sz w:val="40"/>
          <w:szCs w:val="40"/>
          <w:rtl/>
        </w:rPr>
      </w:pPr>
      <w:r>
        <w:rPr>
          <w:noProof/>
        </w:rPr>
        <w:lastRenderedPageBreak/>
        <w:drawing>
          <wp:inline distT="0" distB="0" distL="0" distR="0">
            <wp:extent cx="6505575" cy="10220325"/>
            <wp:effectExtent l="19050" t="0" r="9525" b="0"/>
            <wp:docPr id="1" name="صورة 25" descr="https://docs.google.com/viewer?url=http%3A%2F%2Ffiles.books.elebda3.net%2Felebda3.net-wq-6227.pdf&amp;docid=1bfcc7d95b881befe8dceecb7c22ae2f&amp;a=bi&amp;pagenumber=17&amp;w=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s.google.com/viewer?url=http%3A%2F%2Ffiles.books.elebda3.net%2Felebda3.net-wq-6227.pdf&amp;docid=1bfcc7d95b881befe8dceecb7c22ae2f&amp;a=bi&amp;pagenumber=17&amp;w=10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022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45" w:rsidRDefault="00606245" w:rsidP="00606245">
      <w:pPr>
        <w:pStyle w:val="a6"/>
        <w:tabs>
          <w:tab w:val="left" w:pos="8163"/>
        </w:tabs>
        <w:ind w:left="-1" w:right="851"/>
      </w:pPr>
      <w:r>
        <w:rPr>
          <w:noProof/>
          <w:sz w:val="40"/>
          <w:szCs w:val="40"/>
        </w:rPr>
        <w:lastRenderedPageBreak/>
        <w:pict>
          <v:shape id="_x0000_s1030" type="#_x0000_t188" style="position:absolute;left:0;text-align:left;margin-left:11.45pt;margin-top:6.75pt;width:439.3pt;height:135pt;z-index:2516643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0">
              <w:txbxContent>
                <w:p w:rsidR="00606245" w:rsidRPr="00606245" w:rsidRDefault="00606245" w:rsidP="00606245">
                  <w:pPr>
                    <w:rPr>
                      <w:sz w:val="144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C176CA" w:rsidRDefault="00C176CA" w:rsidP="00606245"/>
    <w:sectPr w:rsidR="00C176CA" w:rsidSect="00F55E55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82" w:rsidRDefault="000B1E82" w:rsidP="00606245">
      <w:pPr>
        <w:spacing w:after="0" w:line="240" w:lineRule="auto"/>
      </w:pPr>
      <w:r>
        <w:separator/>
      </w:r>
    </w:p>
  </w:endnote>
  <w:endnote w:type="continuationSeparator" w:id="0">
    <w:p w:rsidR="000B1E82" w:rsidRDefault="000B1E82" w:rsidP="0060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82" w:rsidRDefault="000B1E82" w:rsidP="00606245">
      <w:pPr>
        <w:spacing w:after="0" w:line="240" w:lineRule="auto"/>
      </w:pPr>
      <w:r>
        <w:separator/>
      </w:r>
    </w:p>
  </w:footnote>
  <w:footnote w:type="continuationSeparator" w:id="0">
    <w:p w:rsidR="000B1E82" w:rsidRDefault="000B1E82" w:rsidP="0060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45" w:rsidRDefault="00606245">
    <w:pPr>
      <w:pStyle w:val="a8"/>
    </w:pPr>
  </w:p>
  <w:p w:rsidR="00606245" w:rsidRDefault="006062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90B22"/>
    <w:multiLevelType w:val="hybridMultilevel"/>
    <w:tmpl w:val="8DB622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422A2"/>
    <w:multiLevelType w:val="hybridMultilevel"/>
    <w:tmpl w:val="75E8D3A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245"/>
    <w:rsid w:val="000B1E82"/>
    <w:rsid w:val="00606245"/>
    <w:rsid w:val="00C176CA"/>
    <w:rsid w:val="00D71DFC"/>
    <w:rsid w:val="00F55E55"/>
    <w:rsid w:val="00F5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45"/>
    <w:pPr>
      <w:bidi/>
      <w:spacing w:after="0" w:line="240" w:lineRule="auto"/>
    </w:pPr>
  </w:style>
  <w:style w:type="character" w:styleId="a4">
    <w:name w:val="Strong"/>
    <w:basedOn w:val="a0"/>
    <w:uiPriority w:val="22"/>
    <w:qFormat/>
    <w:rsid w:val="00606245"/>
    <w:rPr>
      <w:b/>
      <w:bCs/>
    </w:rPr>
  </w:style>
  <w:style w:type="character" w:styleId="a5">
    <w:name w:val="Emphasis"/>
    <w:basedOn w:val="a0"/>
    <w:uiPriority w:val="20"/>
    <w:qFormat/>
    <w:rsid w:val="00606245"/>
    <w:rPr>
      <w:i/>
      <w:iCs/>
    </w:rPr>
  </w:style>
  <w:style w:type="paragraph" w:styleId="a6">
    <w:name w:val="List Paragraph"/>
    <w:basedOn w:val="a"/>
    <w:uiPriority w:val="34"/>
    <w:qFormat/>
    <w:rsid w:val="00606245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60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6062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semiHidden/>
    <w:unhideWhenUsed/>
    <w:rsid w:val="00606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semiHidden/>
    <w:rsid w:val="00606245"/>
  </w:style>
  <w:style w:type="paragraph" w:styleId="a9">
    <w:name w:val="footer"/>
    <w:basedOn w:val="a"/>
    <w:link w:val="Char1"/>
    <w:uiPriority w:val="99"/>
    <w:semiHidden/>
    <w:unhideWhenUsed/>
    <w:rsid w:val="00606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semiHidden/>
    <w:rsid w:val="00606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130</Words>
  <Characters>746</Characters>
  <Application>Microsoft Office Word</Application>
  <DocSecurity>0</DocSecurity>
  <Lines>6</Lines>
  <Paragraphs>1</Paragraphs>
  <ScaleCrop>false</ScaleCrop>
  <Company>Salah Aldeen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2</cp:revision>
  <dcterms:created xsi:type="dcterms:W3CDTF">2017-03-02T14:30:00Z</dcterms:created>
  <dcterms:modified xsi:type="dcterms:W3CDTF">2017-03-02T14:35:00Z</dcterms:modified>
</cp:coreProperties>
</file>