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AF" w:rsidRPr="001D242A" w:rsidRDefault="006D7EAF" w:rsidP="006D7EAF">
      <w:pPr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Arial" w:hAnsi="Arial"/>
          <w:b/>
          <w:bCs/>
          <w:sz w:val="32"/>
          <w:szCs w:val="32"/>
          <w:lang w:val="en-US"/>
        </w:rPr>
        <w:t xml:space="preserve">                     </w:t>
      </w:r>
      <w:r w:rsidRPr="0064312C">
        <w:rPr>
          <w:rFonts w:ascii="Arial" w:hAnsi="Arial"/>
          <w:b/>
          <w:bCs/>
          <w:sz w:val="32"/>
          <w:szCs w:val="32"/>
        </w:rPr>
        <w:t>Al-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Mustansiriyah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32452C" w:rsidRDefault="0032452C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6D7EAF" w:rsidRPr="0064312C" w:rsidRDefault="006D7EAF" w:rsidP="006D7EAF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32452C" w:rsidRDefault="0032452C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6D7EAF" w:rsidRPr="0064312C" w:rsidRDefault="006D7EAF" w:rsidP="006D7EAF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6D7EAF" w:rsidRPr="0064312C" w:rsidRDefault="006D7EAF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32452C" w:rsidRDefault="0032452C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6D7EAF" w:rsidRPr="0064312C" w:rsidRDefault="006D7EAF" w:rsidP="006D7EAF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Qadoury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6D7EAF" w:rsidRPr="0064312C" w:rsidRDefault="006D7EAF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85111D" w:rsidRDefault="0085111D" w:rsidP="0085111D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32452C" w:rsidRDefault="0032452C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6D7EAF" w:rsidRPr="0064312C" w:rsidRDefault="006D7EAF" w:rsidP="006D7EAF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6D7EAF" w:rsidRPr="0064312C" w:rsidRDefault="006D7EAF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32452C" w:rsidRDefault="0032452C" w:rsidP="006D7EAF">
      <w:pPr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jc w:val="center"/>
        <w:rPr>
          <w:rFonts w:ascii="Arial" w:hAnsi="Arial"/>
          <w:b/>
          <w:bCs/>
          <w:sz w:val="32"/>
          <w:szCs w:val="32"/>
          <w:lang w:val="en-US"/>
        </w:rPr>
      </w:pPr>
      <w:r>
        <w:rPr>
          <w:rFonts w:ascii="Arial" w:hAnsi="Arial"/>
          <w:b/>
          <w:bCs/>
          <w:sz w:val="32"/>
          <w:szCs w:val="32"/>
        </w:rPr>
        <w:t>Lecture  # 20</w:t>
      </w:r>
    </w:p>
    <w:p w:rsidR="0032452C" w:rsidRDefault="0032452C" w:rsidP="006D7EAF">
      <w:pPr>
        <w:jc w:val="center"/>
        <w:rPr>
          <w:rFonts w:ascii="Arial" w:hAnsi="Arial"/>
          <w:b/>
          <w:bCs/>
          <w:sz w:val="32"/>
          <w:szCs w:val="32"/>
          <w:lang w:val="en-US"/>
        </w:rPr>
      </w:pPr>
    </w:p>
    <w:p w:rsidR="0032452C" w:rsidRPr="0032452C" w:rsidRDefault="0032452C" w:rsidP="006D7EAF">
      <w:pPr>
        <w:jc w:val="center"/>
        <w:rPr>
          <w:rFonts w:ascii="Arial" w:hAnsi="Arial"/>
          <w:b/>
          <w:bCs/>
          <w:sz w:val="32"/>
          <w:szCs w:val="32"/>
          <w:lang w:val="en-US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>Number in Arabic</w:t>
      </w:r>
    </w:p>
    <w:p w:rsidR="0032452C" w:rsidRDefault="0032452C" w:rsidP="0032452C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</w:p>
    <w:p w:rsidR="0032452C" w:rsidRDefault="0032452C" w:rsidP="0032452C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D7EAF" w:rsidRDefault="006D7EAF" w:rsidP="006D7EAF">
      <w:pPr>
        <w:bidi/>
        <w:jc w:val="center"/>
        <w:rPr>
          <w:rFonts w:ascii="Arial" w:hAnsi="Arial"/>
          <w:b/>
          <w:bCs/>
          <w:sz w:val="32"/>
          <w:szCs w:val="32"/>
          <w:lang w:bidi="ar-IQ"/>
        </w:rPr>
      </w:pPr>
    </w:p>
    <w:p w:rsidR="0032452C" w:rsidRPr="0032452C" w:rsidRDefault="0032452C" w:rsidP="006D7EAF">
      <w:pPr>
        <w:jc w:val="both"/>
        <w:rPr>
          <w:rFonts w:ascii="Arial" w:hAnsi="Arial"/>
          <w:b/>
          <w:bCs/>
          <w:sz w:val="32"/>
          <w:szCs w:val="32"/>
          <w:lang w:val="en-US"/>
        </w:rPr>
      </w:pPr>
    </w:p>
    <w:p w:rsidR="0032452C" w:rsidRDefault="0032452C" w:rsidP="006D7EAF">
      <w:pPr>
        <w:jc w:val="both"/>
        <w:rPr>
          <w:rFonts w:ascii="Arial" w:hAnsi="Arial"/>
          <w:b/>
          <w:bCs/>
          <w:sz w:val="32"/>
          <w:szCs w:val="32"/>
        </w:rPr>
      </w:pPr>
    </w:p>
    <w:p w:rsidR="0032452C" w:rsidRDefault="0032452C" w:rsidP="006D7EAF">
      <w:pPr>
        <w:jc w:val="both"/>
        <w:rPr>
          <w:rFonts w:ascii="Arial" w:hAnsi="Arial"/>
          <w:b/>
          <w:bCs/>
          <w:sz w:val="32"/>
          <w:szCs w:val="32"/>
        </w:rPr>
      </w:pPr>
    </w:p>
    <w:p w:rsidR="006D7EAF" w:rsidRPr="0032452C" w:rsidRDefault="006D7EAF" w:rsidP="006D7EAF">
      <w:pPr>
        <w:jc w:val="both"/>
        <w:rPr>
          <w:rFonts w:asciiTheme="minorBidi" w:eastAsia="Arial Unicode MS" w:hAnsiTheme="minorBidi" w:cstheme="minorBidi"/>
          <w:sz w:val="28"/>
          <w:szCs w:val="28"/>
        </w:rPr>
      </w:pP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There are three numbers in Arabic: singular , dual ,and plural. There are nouns which are invariably found in the plural form </w:t>
      </w:r>
      <w:r w:rsidRPr="0032452C">
        <w:rPr>
          <w:rFonts w:asciiTheme="minorBidi" w:hAnsiTheme="minorBidi" w:cstheme="minorBidi"/>
          <w:sz w:val="28"/>
          <w:szCs w:val="28"/>
          <w:rtl/>
        </w:rPr>
        <w:t>ناس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,and others which a</w:t>
      </w:r>
      <w:r w:rsidRPr="0032452C">
        <w:rPr>
          <w:rFonts w:asciiTheme="minorBidi" w:eastAsia="Arial Unicode MS" w:hAnsiTheme="minorBidi" w:cstheme="minorBidi"/>
          <w:sz w:val="28"/>
          <w:szCs w:val="28"/>
          <w:lang w:val="en-US"/>
        </w:rPr>
        <w:t>r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e always used in the singular </w:t>
      </w:r>
      <w:r w:rsidRPr="0032452C">
        <w:rPr>
          <w:rFonts w:asciiTheme="minorBidi" w:hAnsiTheme="minorBidi" w:cstheme="minorBidi"/>
          <w:sz w:val="28"/>
          <w:szCs w:val="28"/>
          <w:rtl/>
        </w:rPr>
        <w:t>شجاعة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>. There are also nouns which are used in dual, due to idiomatic aspects as in</w:t>
      </w:r>
      <w:r w:rsidRPr="0032452C">
        <w:rPr>
          <w:rFonts w:asciiTheme="minorBidi" w:hAnsiTheme="minorBidi" w:cstheme="minorBidi"/>
          <w:sz w:val="28"/>
          <w:szCs w:val="28"/>
          <w:rtl/>
        </w:rPr>
        <w:t>الرافدان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</w:t>
      </w:r>
      <w:r w:rsidRPr="0032452C">
        <w:rPr>
          <w:rFonts w:asciiTheme="minorBidi" w:hAnsiTheme="minorBidi" w:cstheme="minorBidi"/>
          <w:sz w:val="28"/>
          <w:szCs w:val="28"/>
          <w:rtl/>
        </w:rPr>
        <w:t>الإيرادان ,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</w:t>
      </w:r>
      <w:r w:rsidRPr="0032452C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</w:t>
      </w:r>
      <w:r w:rsidRPr="0032452C">
        <w:rPr>
          <w:rFonts w:asciiTheme="minorBidi" w:hAnsiTheme="minorBidi" w:cstheme="minorBidi"/>
          <w:sz w:val="28"/>
          <w:szCs w:val="28"/>
          <w:rtl/>
        </w:rPr>
        <w:t>،الكريمتان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and </w:t>
      </w:r>
      <w:r w:rsidRPr="0032452C">
        <w:rPr>
          <w:rFonts w:asciiTheme="minorBidi" w:hAnsiTheme="minorBidi" w:cstheme="minorBidi"/>
          <w:sz w:val="28"/>
          <w:szCs w:val="28"/>
          <w:rtl/>
        </w:rPr>
        <w:t xml:space="preserve"> الأصغران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.Variable nouns can be classified into regular and irregular. Regular forms include all dual nouns except those mentioned above. They are either masculine or feminine. </w:t>
      </w:r>
    </w:p>
    <w:p w:rsidR="0032452C" w:rsidRDefault="0032452C" w:rsidP="006D7EAF">
      <w:pPr>
        <w:jc w:val="both"/>
        <w:rPr>
          <w:rFonts w:asciiTheme="minorBidi" w:eastAsia="Arial Unicode MS" w:hAnsiTheme="minorBidi" w:cstheme="minorBidi"/>
          <w:sz w:val="28"/>
          <w:szCs w:val="28"/>
        </w:rPr>
      </w:pPr>
    </w:p>
    <w:p w:rsidR="006D7EAF" w:rsidRPr="0032452C" w:rsidRDefault="006D7EAF" w:rsidP="006D7EAF">
      <w:pPr>
        <w:jc w:val="both"/>
        <w:rPr>
          <w:rFonts w:asciiTheme="minorBidi" w:eastAsia="Arial Unicode MS" w:hAnsiTheme="minorBidi" w:cstheme="minorBidi"/>
          <w:sz w:val="28"/>
          <w:szCs w:val="28"/>
        </w:rPr>
      </w:pPr>
      <w:r w:rsidRPr="0032452C">
        <w:rPr>
          <w:rFonts w:asciiTheme="minorBidi" w:eastAsia="Arial Unicode MS" w:hAnsiTheme="minorBidi" w:cstheme="minorBidi"/>
          <w:sz w:val="28"/>
          <w:szCs w:val="28"/>
        </w:rPr>
        <w:t>Irregular plurals have no fewer than twenty nine forms to be learned from the dictionary.</w:t>
      </w:r>
      <w:r w:rsidRPr="0032452C">
        <w:rPr>
          <w:rFonts w:asciiTheme="minorBidi" w:hAnsiTheme="minorBidi" w:cstheme="minorBidi"/>
          <w:sz w:val="28"/>
          <w:szCs w:val="28"/>
          <w:rtl/>
        </w:rPr>
        <w:t>جمع التكسير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is subdivided into plurals of paucity </w:t>
      </w:r>
      <w:r w:rsidRPr="0032452C">
        <w:rPr>
          <w:rFonts w:asciiTheme="minorBidi" w:hAnsiTheme="minorBidi" w:cstheme="minorBidi"/>
          <w:sz w:val="28"/>
          <w:szCs w:val="28"/>
          <w:rtl/>
        </w:rPr>
        <w:t xml:space="preserve">جمع القلة 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and plurals of abundance </w:t>
      </w:r>
      <w:r w:rsidRPr="0032452C">
        <w:rPr>
          <w:rFonts w:asciiTheme="minorBidi" w:hAnsiTheme="minorBidi" w:cstheme="minorBidi"/>
          <w:sz w:val="28"/>
          <w:szCs w:val="28"/>
          <w:rtl/>
        </w:rPr>
        <w:t>جمع الكثرة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.The former is used from three to ten , the latter </w:t>
      </w:r>
      <w:proofErr w:type="spellStart"/>
      <w:r w:rsidRPr="0032452C">
        <w:rPr>
          <w:rFonts w:asciiTheme="minorBidi" w:eastAsia="Arial Unicode MS" w:hAnsiTheme="minorBidi" w:cstheme="minorBidi"/>
          <w:sz w:val="28"/>
          <w:szCs w:val="28"/>
        </w:rPr>
        <w:t>fior</w:t>
      </w:r>
      <w:proofErr w:type="spellEnd"/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more than ten.</w:t>
      </w:r>
    </w:p>
    <w:p w:rsidR="0032452C" w:rsidRDefault="0032452C" w:rsidP="006D7EAF">
      <w:pPr>
        <w:jc w:val="both"/>
        <w:rPr>
          <w:rFonts w:asciiTheme="minorBidi" w:eastAsia="Arial Unicode MS" w:hAnsiTheme="minorBidi" w:cstheme="minorBidi"/>
          <w:sz w:val="28"/>
          <w:szCs w:val="28"/>
        </w:rPr>
      </w:pPr>
    </w:p>
    <w:p w:rsidR="006D7EAF" w:rsidRPr="0032452C" w:rsidRDefault="006D7EAF" w:rsidP="006D7EAF">
      <w:pPr>
        <w:jc w:val="both"/>
        <w:rPr>
          <w:rFonts w:asciiTheme="minorBidi" w:eastAsia="Arial Unicode MS" w:hAnsiTheme="minorBidi" w:cstheme="minorBidi"/>
          <w:sz w:val="28"/>
          <w:szCs w:val="28"/>
        </w:rPr>
      </w:pP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The dual number is predictable in Arabic. It is formed by adding </w:t>
      </w:r>
      <w:proofErr w:type="spellStart"/>
      <w:r w:rsidRPr="0032452C">
        <w:rPr>
          <w:rFonts w:asciiTheme="minorBidi" w:hAnsiTheme="minorBidi" w:cstheme="minorBidi"/>
          <w:sz w:val="28"/>
          <w:szCs w:val="28"/>
          <w:rtl/>
        </w:rPr>
        <w:t>الالف</w:t>
      </w:r>
      <w:proofErr w:type="spellEnd"/>
      <w:r w:rsidRPr="0032452C">
        <w:rPr>
          <w:rFonts w:asciiTheme="minorBidi" w:hAnsiTheme="minorBidi" w:cstheme="minorBidi"/>
          <w:sz w:val="28"/>
          <w:szCs w:val="28"/>
          <w:rtl/>
        </w:rPr>
        <w:t xml:space="preserve"> و النون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to the singular form in the subjective nominative case and </w:t>
      </w:r>
      <w:r w:rsidRPr="0032452C">
        <w:rPr>
          <w:rFonts w:asciiTheme="minorBidi" w:hAnsiTheme="minorBidi" w:cstheme="minorBidi"/>
          <w:sz w:val="28"/>
          <w:szCs w:val="28"/>
          <w:rtl/>
        </w:rPr>
        <w:t xml:space="preserve"> الياء  و النون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in the objective accusative case : </w:t>
      </w:r>
      <w:r w:rsidRPr="0032452C">
        <w:rPr>
          <w:rFonts w:asciiTheme="minorBidi" w:hAnsiTheme="minorBidi" w:cstheme="minorBidi"/>
          <w:sz w:val="28"/>
          <w:szCs w:val="28"/>
          <w:rtl/>
        </w:rPr>
        <w:t>قلم : قلمان : قلمين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>.</w:t>
      </w:r>
    </w:p>
    <w:p w:rsidR="006D7EAF" w:rsidRPr="0032452C" w:rsidRDefault="006D7EAF" w:rsidP="006D7EAF">
      <w:pPr>
        <w:jc w:val="both"/>
        <w:rPr>
          <w:rFonts w:asciiTheme="minorBidi" w:eastAsia="Arial Unicode MS" w:hAnsiTheme="minorBidi" w:cstheme="minorBidi"/>
          <w:sz w:val="28"/>
          <w:szCs w:val="28"/>
        </w:rPr>
      </w:pP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Regular plurals are also predictable ,related to gender. They are either </w:t>
      </w:r>
      <w:r w:rsidRPr="0032452C">
        <w:rPr>
          <w:rFonts w:asciiTheme="minorBidi" w:hAnsiTheme="minorBidi" w:cstheme="minorBidi"/>
          <w:sz w:val="28"/>
          <w:szCs w:val="28"/>
          <w:rtl/>
        </w:rPr>
        <w:t>جمع المذكر السالم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by adding </w:t>
      </w:r>
      <w:r w:rsidRPr="0032452C">
        <w:rPr>
          <w:rFonts w:asciiTheme="minorBidi" w:hAnsiTheme="minorBidi" w:cstheme="minorBidi"/>
          <w:sz w:val="28"/>
          <w:szCs w:val="28"/>
          <w:rtl/>
        </w:rPr>
        <w:t xml:space="preserve">الواو و النون  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or </w:t>
      </w:r>
      <w:r w:rsidRPr="0032452C">
        <w:rPr>
          <w:rFonts w:asciiTheme="minorBidi" w:hAnsiTheme="minorBidi" w:cstheme="minorBidi"/>
          <w:sz w:val="28"/>
          <w:szCs w:val="28"/>
          <w:rtl/>
        </w:rPr>
        <w:t xml:space="preserve"> الياء و النون 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: </w:t>
      </w:r>
      <w:r w:rsidRPr="0032452C">
        <w:rPr>
          <w:rFonts w:asciiTheme="minorBidi" w:hAnsiTheme="minorBidi" w:cstheme="minorBidi"/>
          <w:sz w:val="28"/>
          <w:szCs w:val="28"/>
          <w:rtl/>
        </w:rPr>
        <w:t>معلم:معلمون: معلمين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. Or they are </w:t>
      </w:r>
      <w:r w:rsidRPr="0032452C">
        <w:rPr>
          <w:rFonts w:asciiTheme="minorBidi" w:hAnsiTheme="minorBidi" w:cstheme="minorBidi"/>
          <w:sz w:val="28"/>
          <w:szCs w:val="28"/>
          <w:rtl/>
        </w:rPr>
        <w:t xml:space="preserve">جمع المؤنث السالم 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by adding </w:t>
      </w:r>
      <w:proofErr w:type="spellStart"/>
      <w:r w:rsidRPr="0032452C">
        <w:rPr>
          <w:rFonts w:asciiTheme="minorBidi" w:hAnsiTheme="minorBidi" w:cstheme="minorBidi"/>
          <w:sz w:val="28"/>
          <w:szCs w:val="28"/>
          <w:rtl/>
        </w:rPr>
        <w:t>الالف</w:t>
      </w:r>
      <w:proofErr w:type="spellEnd"/>
      <w:r w:rsidRPr="0032452C">
        <w:rPr>
          <w:rFonts w:asciiTheme="minorBidi" w:hAnsiTheme="minorBidi" w:cstheme="minorBidi"/>
          <w:sz w:val="28"/>
          <w:szCs w:val="28"/>
          <w:rtl/>
        </w:rPr>
        <w:t xml:space="preserve"> والتاء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: </w:t>
      </w:r>
      <w:r w:rsidRPr="0032452C">
        <w:rPr>
          <w:rFonts w:asciiTheme="minorBidi" w:hAnsiTheme="minorBidi" w:cstheme="minorBidi"/>
          <w:sz w:val="28"/>
          <w:szCs w:val="28"/>
          <w:rtl/>
        </w:rPr>
        <w:t>معلمة: معلمات</w:t>
      </w: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</w:t>
      </w:r>
    </w:p>
    <w:p w:rsidR="0032452C" w:rsidRPr="0032452C" w:rsidRDefault="0032452C" w:rsidP="006D7EAF">
      <w:pPr>
        <w:jc w:val="both"/>
        <w:rPr>
          <w:rFonts w:asciiTheme="minorBidi" w:eastAsia="Arial Unicode MS" w:hAnsiTheme="minorBidi" w:cstheme="minorBidi"/>
          <w:sz w:val="28"/>
          <w:szCs w:val="28"/>
          <w:lang w:val="en-US"/>
        </w:rPr>
      </w:pPr>
    </w:p>
    <w:p w:rsidR="006D7EAF" w:rsidRPr="0032452C" w:rsidRDefault="006D7EAF" w:rsidP="006D7EAF">
      <w:pPr>
        <w:jc w:val="both"/>
        <w:rPr>
          <w:rFonts w:asciiTheme="minorBidi" w:eastAsia="Arial Unicode MS" w:hAnsiTheme="minorBidi" w:cstheme="minorBidi"/>
          <w:sz w:val="28"/>
          <w:szCs w:val="28"/>
        </w:rPr>
      </w:pPr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In English , there is number agreement between the subject and the </w:t>
      </w:r>
      <w:proofErr w:type="spellStart"/>
      <w:r w:rsidRPr="0032452C">
        <w:rPr>
          <w:rFonts w:asciiTheme="minorBidi" w:eastAsia="Arial Unicode MS" w:hAnsiTheme="minorBidi" w:cstheme="minorBidi"/>
          <w:sz w:val="28"/>
          <w:szCs w:val="28"/>
        </w:rPr>
        <w:t>verb.On</w:t>
      </w:r>
      <w:proofErr w:type="spellEnd"/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the contrary , the number agreement in Arabic is very complicated since nouns , verbs ,adjectives adverbs can be in plural on the one hand , and it is </w:t>
      </w:r>
      <w:proofErr w:type="spellStart"/>
      <w:r w:rsidRPr="0032452C">
        <w:rPr>
          <w:rFonts w:asciiTheme="minorBidi" w:eastAsia="Arial Unicode MS" w:hAnsiTheme="minorBidi" w:cstheme="minorBidi"/>
          <w:sz w:val="28"/>
          <w:szCs w:val="28"/>
        </w:rPr>
        <w:t>bsed</w:t>
      </w:r>
      <w:proofErr w:type="spellEnd"/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on </w:t>
      </w:r>
      <w:proofErr w:type="spellStart"/>
      <w:r w:rsidRPr="0032452C">
        <w:rPr>
          <w:rFonts w:asciiTheme="minorBidi" w:eastAsia="Arial Unicode MS" w:hAnsiTheme="minorBidi" w:cstheme="minorBidi"/>
          <w:sz w:val="28"/>
          <w:szCs w:val="28"/>
        </w:rPr>
        <w:t>wheter</w:t>
      </w:r>
      <w:proofErr w:type="spellEnd"/>
      <w:r w:rsidRPr="0032452C">
        <w:rPr>
          <w:rFonts w:asciiTheme="minorBidi" w:eastAsia="Arial Unicode MS" w:hAnsiTheme="minorBidi" w:cstheme="minorBidi"/>
          <w:sz w:val="28"/>
          <w:szCs w:val="28"/>
        </w:rPr>
        <w:t xml:space="preserve"> the sentence is nominal or verbal ,on the other:</w:t>
      </w:r>
    </w:p>
    <w:p w:rsidR="006D7EAF" w:rsidRPr="0032452C" w:rsidRDefault="006D7EAF" w:rsidP="006D7EAF">
      <w:pPr>
        <w:pStyle w:val="1"/>
        <w:numPr>
          <w:ilvl w:val="0"/>
          <w:numId w:val="1"/>
        </w:numPr>
        <w:jc w:val="both"/>
        <w:rPr>
          <w:rFonts w:asciiTheme="minorBidi" w:eastAsia="Arial Unicode MS" w:hAnsiTheme="minorBidi" w:cstheme="minorBidi"/>
          <w:sz w:val="28"/>
          <w:szCs w:val="28"/>
        </w:rPr>
      </w:pPr>
      <w:r w:rsidRPr="0032452C">
        <w:rPr>
          <w:rFonts w:asciiTheme="minorBidi" w:hAnsiTheme="minorBidi" w:cstheme="minorBidi"/>
          <w:sz w:val="28"/>
          <w:szCs w:val="28"/>
          <w:rtl/>
        </w:rPr>
        <w:t xml:space="preserve">ذهب الولد/ الولدان / </w:t>
      </w:r>
      <w:proofErr w:type="spellStart"/>
      <w:r w:rsidRPr="0032452C">
        <w:rPr>
          <w:rFonts w:asciiTheme="minorBidi" w:hAnsiTheme="minorBidi" w:cstheme="minorBidi"/>
          <w:sz w:val="28"/>
          <w:szCs w:val="28"/>
          <w:rtl/>
        </w:rPr>
        <w:t>الاولاد</w:t>
      </w:r>
      <w:proofErr w:type="spellEnd"/>
    </w:p>
    <w:p w:rsidR="006D7EAF" w:rsidRPr="0032452C" w:rsidRDefault="006D7EAF" w:rsidP="006D7EAF">
      <w:pPr>
        <w:pStyle w:val="1"/>
        <w:numPr>
          <w:ilvl w:val="0"/>
          <w:numId w:val="1"/>
        </w:numPr>
        <w:jc w:val="both"/>
        <w:rPr>
          <w:rFonts w:asciiTheme="minorBidi" w:eastAsia="Arial Unicode MS" w:hAnsiTheme="minorBidi" w:cstheme="minorBidi"/>
          <w:sz w:val="28"/>
          <w:szCs w:val="28"/>
        </w:rPr>
      </w:pPr>
      <w:proofErr w:type="spellStart"/>
      <w:r w:rsidRPr="0032452C">
        <w:rPr>
          <w:rFonts w:asciiTheme="minorBidi" w:hAnsiTheme="minorBidi" w:cstheme="minorBidi"/>
          <w:sz w:val="28"/>
          <w:szCs w:val="28"/>
          <w:rtl/>
        </w:rPr>
        <w:t>الاولاد</w:t>
      </w:r>
      <w:proofErr w:type="spellEnd"/>
      <w:r w:rsidRPr="0032452C">
        <w:rPr>
          <w:rFonts w:asciiTheme="minorBidi" w:hAnsiTheme="minorBidi" w:cstheme="minorBidi"/>
          <w:sz w:val="28"/>
          <w:szCs w:val="28"/>
          <w:rtl/>
        </w:rPr>
        <w:t xml:space="preserve"> ذهبوا / الولدان ذهبا/ الود ذهب</w:t>
      </w:r>
    </w:p>
    <w:p w:rsidR="006D7EAF" w:rsidRPr="0032452C" w:rsidRDefault="006D7EAF" w:rsidP="006D7EAF">
      <w:pPr>
        <w:jc w:val="both"/>
        <w:rPr>
          <w:rFonts w:asciiTheme="minorBidi" w:hAnsiTheme="minorBidi" w:cstheme="minorBidi"/>
          <w:sz w:val="28"/>
          <w:szCs w:val="28"/>
          <w:rtl/>
          <w:lang w:bidi="ar-IQ"/>
        </w:rPr>
      </w:pPr>
      <w:r w:rsidRPr="0032452C">
        <w:rPr>
          <w:rFonts w:asciiTheme="minorBidi" w:hAnsiTheme="minorBidi" w:cstheme="minorBidi"/>
          <w:sz w:val="28"/>
          <w:szCs w:val="28"/>
          <w:rtl/>
        </w:rPr>
        <w:t>الفتاة الطويلة/ الولد الطويل</w:t>
      </w:r>
    </w:p>
    <w:p w:rsidR="00F91D3A" w:rsidRPr="0032452C" w:rsidRDefault="00F91D3A">
      <w:pPr>
        <w:rPr>
          <w:rFonts w:asciiTheme="minorBidi" w:hAnsiTheme="minorBidi" w:cstheme="minorBidi"/>
          <w:sz w:val="28"/>
          <w:szCs w:val="28"/>
          <w:lang w:val="en-US" w:bidi="ar-IQ"/>
        </w:rPr>
      </w:pPr>
    </w:p>
    <w:p w:rsidR="0032452C" w:rsidRPr="0032452C" w:rsidRDefault="0032452C">
      <w:pPr>
        <w:rPr>
          <w:rFonts w:asciiTheme="minorBidi" w:hAnsiTheme="minorBidi" w:cstheme="minorBidi"/>
          <w:sz w:val="28"/>
          <w:szCs w:val="28"/>
          <w:lang w:bidi="ar-IQ"/>
        </w:rPr>
      </w:pPr>
    </w:p>
    <w:sectPr w:rsidR="0032452C" w:rsidRPr="0032452C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A4C71"/>
    <w:multiLevelType w:val="hybridMultilevel"/>
    <w:tmpl w:val="B86466BC"/>
    <w:lvl w:ilvl="0" w:tplc="D06ECA56">
      <w:start w:val="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7EAF"/>
    <w:rsid w:val="0032452C"/>
    <w:rsid w:val="006C4D62"/>
    <w:rsid w:val="006D7EAF"/>
    <w:rsid w:val="0085111D"/>
    <w:rsid w:val="00855C68"/>
    <w:rsid w:val="00EB3250"/>
    <w:rsid w:val="00F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6D7EA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3</cp:revision>
  <dcterms:created xsi:type="dcterms:W3CDTF">2016-12-01T20:26:00Z</dcterms:created>
  <dcterms:modified xsi:type="dcterms:W3CDTF">2016-12-02T16:59:00Z</dcterms:modified>
</cp:coreProperties>
</file>