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A9" w:rsidRPr="007962A9" w:rsidRDefault="007962A9" w:rsidP="007962A9">
      <w:pPr>
        <w:ind w:left="720"/>
        <w:contextualSpacing/>
        <w:jc w:val="center"/>
        <w:rPr>
          <w:rFonts w:ascii="Simplified Arabic" w:eastAsiaTheme="minorEastAsia" w:hAnsi="Simplified Arabic" w:cs="PT Bold Heading"/>
          <w:b/>
          <w:bCs/>
          <w:sz w:val="30"/>
          <w:szCs w:val="30"/>
          <w:rtl/>
          <w:lang w:bidi="ar-IQ"/>
        </w:rPr>
      </w:pPr>
      <w:r w:rsidRPr="007962A9">
        <w:rPr>
          <w:rFonts w:ascii="Simplified Arabic" w:eastAsiaTheme="minorEastAsia" w:hAnsi="Simplified Arabic" w:cs="PT Bold Heading"/>
          <w:b/>
          <w:bCs/>
          <w:sz w:val="30"/>
          <w:szCs w:val="30"/>
          <w:rtl/>
          <w:lang w:bidi="ar-IQ"/>
        </w:rPr>
        <w:t>اختصاصات الاجهزة الرقابية</w:t>
      </w:r>
    </w:p>
    <w:p w:rsidR="007962A9" w:rsidRPr="007962A9" w:rsidRDefault="007962A9" w:rsidP="007962A9">
      <w:pPr>
        <w:ind w:left="720"/>
        <w:contextualSpacing/>
        <w:jc w:val="center"/>
        <w:rPr>
          <w:rFonts w:ascii="Simplified Arabic" w:eastAsiaTheme="minorEastAsia" w:hAnsi="Simplified Arabic" w:cs="PT Bold Heading"/>
          <w:b/>
          <w:bCs/>
          <w:sz w:val="18"/>
          <w:szCs w:val="18"/>
          <w:rtl/>
          <w:lang w:bidi="ar-IQ"/>
        </w:rPr>
      </w:pPr>
    </w:p>
    <w:p w:rsidR="007962A9" w:rsidRPr="007962A9" w:rsidRDefault="007962A9" w:rsidP="007962A9">
      <w:pPr>
        <w:contextualSpacing/>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t xml:space="preserve">    تمتلك الاجهزة الرقابية اختصاصات متنوعة لكشف المخالفة ،حيث </w:t>
      </w:r>
      <w:proofErr w:type="spellStart"/>
      <w:r w:rsidRPr="007962A9">
        <w:rPr>
          <w:rFonts w:ascii="Simplified Arabic" w:eastAsiaTheme="minorEastAsia" w:hAnsi="Simplified Arabic" w:cs="Simplified Arabic"/>
          <w:sz w:val="30"/>
          <w:szCs w:val="30"/>
          <w:rtl/>
          <w:lang w:bidi="ar-IQ"/>
        </w:rPr>
        <w:t>بأمكان</w:t>
      </w:r>
      <w:proofErr w:type="spellEnd"/>
      <w:r w:rsidRPr="007962A9">
        <w:rPr>
          <w:rFonts w:ascii="Simplified Arabic" w:eastAsiaTheme="minorEastAsia" w:hAnsi="Simplified Arabic" w:cs="Simplified Arabic"/>
          <w:sz w:val="30"/>
          <w:szCs w:val="30"/>
          <w:rtl/>
          <w:lang w:bidi="ar-IQ"/>
        </w:rPr>
        <w:t xml:space="preserve"> الجهاز الرقابي التحري عن مدى صحة</w:t>
      </w:r>
      <w:r w:rsidRPr="007962A9">
        <w:rPr>
          <w:rFonts w:ascii="Simplified Arabic" w:eastAsiaTheme="minorEastAsia" w:hAnsi="Simplified Arabic" w:cs="Simplified Arabic" w:hint="cs"/>
          <w:sz w:val="30"/>
          <w:szCs w:val="30"/>
          <w:rtl/>
          <w:lang w:bidi="ar-IQ"/>
        </w:rPr>
        <w:t xml:space="preserve"> </w:t>
      </w:r>
      <w:r w:rsidRPr="007962A9">
        <w:rPr>
          <w:rFonts w:ascii="Simplified Arabic" w:eastAsiaTheme="minorEastAsia" w:hAnsi="Simplified Arabic" w:cs="Simplified Arabic"/>
          <w:sz w:val="30"/>
          <w:szCs w:val="30"/>
          <w:rtl/>
          <w:lang w:bidi="ar-IQ"/>
        </w:rPr>
        <w:t xml:space="preserve"> المعلومات الواردة في </w:t>
      </w:r>
      <w:proofErr w:type="spellStart"/>
      <w:r w:rsidRPr="007962A9">
        <w:rPr>
          <w:rFonts w:ascii="Simplified Arabic" w:eastAsiaTheme="minorEastAsia" w:hAnsi="Simplified Arabic" w:cs="Simplified Arabic"/>
          <w:sz w:val="30"/>
          <w:szCs w:val="30"/>
          <w:rtl/>
          <w:lang w:bidi="ar-IQ"/>
        </w:rPr>
        <w:t>الاخبارات</w:t>
      </w:r>
      <w:proofErr w:type="spellEnd"/>
      <w:r w:rsidRPr="007962A9">
        <w:rPr>
          <w:rFonts w:ascii="Simplified Arabic" w:eastAsiaTheme="minorEastAsia" w:hAnsi="Simplified Arabic" w:cs="Simplified Arabic"/>
          <w:sz w:val="30"/>
          <w:szCs w:val="30"/>
          <w:rtl/>
          <w:lang w:bidi="ar-IQ"/>
        </w:rPr>
        <w:t xml:space="preserve"> ،ويمكن له اجراء التفتيش اذا </w:t>
      </w:r>
      <w:proofErr w:type="spellStart"/>
      <w:r w:rsidRPr="007962A9">
        <w:rPr>
          <w:rFonts w:ascii="Simplified Arabic" w:eastAsiaTheme="minorEastAsia" w:hAnsi="Simplified Arabic" w:cs="Simplified Arabic"/>
          <w:sz w:val="30"/>
          <w:szCs w:val="30"/>
          <w:rtl/>
          <w:lang w:bidi="ar-IQ"/>
        </w:rPr>
        <w:t>ماوجد</w:t>
      </w:r>
      <w:proofErr w:type="spellEnd"/>
      <w:r w:rsidRPr="007962A9">
        <w:rPr>
          <w:rFonts w:ascii="Simplified Arabic" w:eastAsiaTheme="minorEastAsia" w:hAnsi="Simplified Arabic" w:cs="Simplified Arabic"/>
          <w:sz w:val="30"/>
          <w:szCs w:val="30"/>
          <w:rtl/>
          <w:lang w:bidi="ar-IQ"/>
        </w:rPr>
        <w:t xml:space="preserve"> قرائن قوية تؤكد ارتكاب المخالفة ،ويمتلك الجهاز الرقابي اذا ما جمع الادلة عن وجود المخالفة احالة الموضوع الى التحقيق .فضلاً عن  اختصاصه بالتدقيق ،وهو يقوم بهذا الاجراء حتى ولو لم توجد مخالفة، وانما من باب المتابعة والمراجعة على اجراءات الادارة. </w:t>
      </w:r>
    </w:p>
    <w:p w:rsidR="007962A9" w:rsidRPr="007962A9" w:rsidRDefault="007962A9" w:rsidP="007962A9">
      <w:pPr>
        <w:contextualSpacing/>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t xml:space="preserve">  </w:t>
      </w:r>
      <w:r w:rsidRPr="007962A9">
        <w:rPr>
          <w:rFonts w:ascii="Simplified Arabic" w:eastAsiaTheme="minorEastAsia" w:hAnsi="Simplified Arabic" w:cs="Simplified Arabic" w:hint="cs"/>
          <w:sz w:val="30"/>
          <w:szCs w:val="30"/>
          <w:rtl/>
          <w:lang w:bidi="ar-IQ"/>
        </w:rPr>
        <w:t xml:space="preserve"> </w:t>
      </w:r>
      <w:r w:rsidRPr="007962A9">
        <w:rPr>
          <w:rFonts w:ascii="Simplified Arabic" w:eastAsiaTheme="minorEastAsia" w:hAnsi="Simplified Arabic" w:cs="Simplified Arabic"/>
          <w:sz w:val="30"/>
          <w:szCs w:val="30"/>
          <w:rtl/>
          <w:lang w:bidi="ar-IQ"/>
        </w:rPr>
        <w:t xml:space="preserve"> ولضمان ممارسة هذه الاختصاصات بفعالية وسهولة ،يمتلك الجهاز الرقابي الاستعانة بالعديد من الوسائل ،كقبول شكاوى المواطنين والكوادر </w:t>
      </w:r>
      <w:proofErr w:type="spellStart"/>
      <w:r w:rsidRPr="007962A9">
        <w:rPr>
          <w:rFonts w:ascii="Simplified Arabic" w:eastAsiaTheme="minorEastAsia" w:hAnsi="Simplified Arabic" w:cs="Simplified Arabic"/>
          <w:sz w:val="30"/>
          <w:szCs w:val="30"/>
          <w:rtl/>
          <w:lang w:bidi="ar-IQ"/>
        </w:rPr>
        <w:t>الكفوءة</w:t>
      </w:r>
      <w:proofErr w:type="spellEnd"/>
      <w:r w:rsidRPr="007962A9">
        <w:rPr>
          <w:rFonts w:ascii="Simplified Arabic" w:eastAsiaTheme="minorEastAsia" w:hAnsi="Simplified Arabic" w:cs="Simplified Arabic"/>
          <w:sz w:val="30"/>
          <w:szCs w:val="30"/>
          <w:rtl/>
          <w:lang w:bidi="ar-IQ"/>
        </w:rPr>
        <w:t xml:space="preserve"> والامكانات المادية المناسبة ..الخ</w:t>
      </w:r>
    </w:p>
    <w:p w:rsidR="007962A9" w:rsidRPr="007962A9" w:rsidRDefault="007962A9" w:rsidP="007962A9">
      <w:pPr>
        <w:contextualSpacing/>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t xml:space="preserve">   </w:t>
      </w:r>
      <w:r w:rsidRPr="007962A9">
        <w:rPr>
          <w:rFonts w:ascii="Simplified Arabic" w:eastAsiaTheme="minorEastAsia" w:hAnsi="Simplified Arabic" w:cs="Simplified Arabic" w:hint="cs"/>
          <w:sz w:val="30"/>
          <w:szCs w:val="30"/>
          <w:rtl/>
          <w:lang w:bidi="ar-IQ"/>
        </w:rPr>
        <w:t>و</w:t>
      </w:r>
      <w:r w:rsidRPr="007962A9">
        <w:rPr>
          <w:rFonts w:ascii="Simplified Arabic" w:eastAsiaTheme="minorEastAsia" w:hAnsi="Simplified Arabic" w:cs="Simplified Arabic"/>
          <w:sz w:val="30"/>
          <w:szCs w:val="30"/>
          <w:rtl/>
          <w:lang w:bidi="ar-IQ"/>
        </w:rPr>
        <w:t>في هذا المطلب</w:t>
      </w:r>
      <w:r w:rsidRPr="007962A9">
        <w:rPr>
          <w:rFonts w:ascii="Simplified Arabic" w:eastAsiaTheme="minorEastAsia" w:hAnsi="Simplified Arabic" w:cs="Simplified Arabic" w:hint="cs"/>
          <w:sz w:val="30"/>
          <w:szCs w:val="30"/>
          <w:rtl/>
          <w:lang w:bidi="ar-IQ"/>
        </w:rPr>
        <w:t xml:space="preserve"> سيتم</w:t>
      </w:r>
      <w:r w:rsidRPr="007962A9">
        <w:rPr>
          <w:rFonts w:ascii="Simplified Arabic" w:eastAsiaTheme="minorEastAsia" w:hAnsi="Simplified Arabic" w:cs="Simplified Arabic"/>
          <w:sz w:val="30"/>
          <w:szCs w:val="30"/>
          <w:rtl/>
          <w:lang w:bidi="ar-IQ"/>
        </w:rPr>
        <w:t xml:space="preserve"> دراسة اهم الاختصاصات التي يتمتع بها الجهاز الرقابي </w:t>
      </w:r>
      <w:r w:rsidRPr="007962A9">
        <w:rPr>
          <w:rFonts w:ascii="Simplified Arabic" w:eastAsiaTheme="minorEastAsia" w:hAnsi="Simplified Arabic" w:cs="Simplified Arabic" w:hint="cs"/>
          <w:sz w:val="30"/>
          <w:szCs w:val="30"/>
          <w:rtl/>
          <w:lang w:bidi="ar-IQ"/>
        </w:rPr>
        <w:t>وكذلك</w:t>
      </w:r>
      <w:r w:rsidRPr="007962A9">
        <w:rPr>
          <w:rFonts w:ascii="Simplified Arabic" w:eastAsiaTheme="minorEastAsia" w:hAnsi="Simplified Arabic" w:cs="Simplified Arabic"/>
          <w:sz w:val="30"/>
          <w:szCs w:val="30"/>
          <w:rtl/>
          <w:lang w:bidi="ar-IQ"/>
        </w:rPr>
        <w:t xml:space="preserve"> الوسائل التي تسهل ممارسة هذه الاختصاصات.</w:t>
      </w:r>
    </w:p>
    <w:p w:rsidR="007962A9" w:rsidRPr="007962A9" w:rsidRDefault="007962A9" w:rsidP="007962A9">
      <w:pPr>
        <w:contextualSpacing/>
        <w:jc w:val="center"/>
        <w:rPr>
          <w:rFonts w:ascii="Simplified Arabic" w:eastAsiaTheme="minorEastAsia" w:hAnsi="Simplified Arabic" w:cs="PT Bold Heading"/>
          <w:b/>
          <w:bCs/>
          <w:sz w:val="30"/>
          <w:szCs w:val="30"/>
          <w:rtl/>
          <w:lang w:bidi="ar-IQ"/>
        </w:rPr>
      </w:pPr>
      <w:r w:rsidRPr="007962A9">
        <w:rPr>
          <w:rFonts w:ascii="Simplified Arabic" w:eastAsiaTheme="minorEastAsia" w:hAnsi="Simplified Arabic" w:cs="PT Bold Heading"/>
          <w:b/>
          <w:bCs/>
          <w:sz w:val="30"/>
          <w:szCs w:val="30"/>
          <w:rtl/>
          <w:lang w:bidi="ar-IQ"/>
        </w:rPr>
        <w:t>الف</w:t>
      </w:r>
      <w:r w:rsidRPr="007962A9">
        <w:rPr>
          <w:rFonts w:ascii="Simplified Arabic" w:eastAsiaTheme="minorEastAsia" w:hAnsi="Simplified Arabic" w:cs="PT Bold Heading" w:hint="cs"/>
          <w:b/>
          <w:bCs/>
          <w:sz w:val="30"/>
          <w:szCs w:val="30"/>
          <w:rtl/>
          <w:lang w:bidi="ar-IQ"/>
        </w:rPr>
        <w:t>ــ</w:t>
      </w:r>
      <w:r w:rsidRPr="007962A9">
        <w:rPr>
          <w:rFonts w:ascii="Simplified Arabic" w:eastAsiaTheme="minorEastAsia" w:hAnsi="Simplified Arabic" w:cs="PT Bold Heading"/>
          <w:b/>
          <w:bCs/>
          <w:sz w:val="30"/>
          <w:szCs w:val="30"/>
          <w:rtl/>
          <w:lang w:bidi="ar-IQ"/>
        </w:rPr>
        <w:t>رع الاول</w:t>
      </w:r>
    </w:p>
    <w:p w:rsidR="007962A9" w:rsidRPr="007962A9" w:rsidRDefault="007962A9" w:rsidP="007962A9">
      <w:pPr>
        <w:jc w:val="center"/>
        <w:rPr>
          <w:rFonts w:ascii="Simplified Arabic" w:eastAsiaTheme="minorEastAsia" w:hAnsi="Simplified Arabic" w:cs="PT Bold Heading"/>
          <w:b/>
          <w:bCs/>
          <w:sz w:val="30"/>
          <w:szCs w:val="30"/>
          <w:rtl/>
          <w:lang w:bidi="ar-IQ"/>
        </w:rPr>
      </w:pPr>
      <w:r w:rsidRPr="007962A9">
        <w:rPr>
          <w:rFonts w:ascii="Simplified Arabic" w:eastAsiaTheme="minorEastAsia" w:hAnsi="Simplified Arabic" w:cs="PT Bold Heading"/>
          <w:b/>
          <w:bCs/>
          <w:sz w:val="30"/>
          <w:szCs w:val="30"/>
          <w:rtl/>
          <w:lang w:bidi="ar-IQ"/>
        </w:rPr>
        <w:t>التفتيش</w:t>
      </w:r>
    </w:p>
    <w:p w:rsidR="007962A9" w:rsidRPr="007962A9" w:rsidRDefault="007962A9" w:rsidP="007962A9">
      <w:pPr>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PT Bold Heading"/>
          <w:b/>
          <w:bCs/>
          <w:sz w:val="28"/>
          <w:szCs w:val="28"/>
          <w:rtl/>
          <w:lang w:bidi="ar-IQ"/>
        </w:rPr>
        <w:t xml:space="preserve">   </w:t>
      </w:r>
      <w:r w:rsidRPr="007962A9">
        <w:rPr>
          <w:rFonts w:ascii="Simplified Arabic" w:eastAsiaTheme="minorEastAsia" w:hAnsi="Simplified Arabic" w:cs="PT Bold Heading" w:hint="cs"/>
          <w:b/>
          <w:bCs/>
          <w:sz w:val="28"/>
          <w:szCs w:val="28"/>
          <w:rtl/>
          <w:lang w:bidi="ar-IQ"/>
        </w:rPr>
        <w:t>اولاً :- معنى التفتيش :-</w:t>
      </w:r>
      <w:r w:rsidRPr="007962A9">
        <w:rPr>
          <w:rFonts w:ascii="Simplified Arabic" w:eastAsiaTheme="minorEastAsia" w:hAnsi="Simplified Arabic" w:cs="Simplified Arabic" w:hint="cs"/>
          <w:sz w:val="30"/>
          <w:szCs w:val="30"/>
          <w:rtl/>
          <w:lang w:bidi="ar-IQ"/>
        </w:rPr>
        <w:t xml:space="preserve"> </w:t>
      </w:r>
      <w:r w:rsidRPr="007962A9">
        <w:rPr>
          <w:rFonts w:ascii="Simplified Arabic" w:eastAsiaTheme="minorEastAsia" w:hAnsi="Simplified Arabic" w:cs="Simplified Arabic"/>
          <w:sz w:val="30"/>
          <w:szCs w:val="30"/>
          <w:rtl/>
          <w:lang w:bidi="ar-IQ"/>
        </w:rPr>
        <w:t>التفتيش اجراء الغرض منه فحص سلامة الاعمال الادارية من الناحيتين الموضوعية والشكلية ،للتحقق من مشروعية الاعمال وتنفيذ ما تأمر به السلطات العامة وما تنهى عنه لضمان حسن سير العمل الاداري وتفادي الاخطاء</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1"/>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ثم يتم</w:t>
      </w:r>
      <w:r w:rsidRPr="007962A9">
        <w:rPr>
          <w:rFonts w:ascii="Simplified Arabic" w:eastAsiaTheme="minorEastAsia" w:hAnsi="Simplified Arabic" w:cs="Simplified Arabic" w:hint="cs"/>
          <w:sz w:val="30"/>
          <w:szCs w:val="30"/>
          <w:rtl/>
          <w:lang w:bidi="ar-IQ"/>
        </w:rPr>
        <w:t xml:space="preserve"> بعد ذلك</w:t>
      </w:r>
      <w:r w:rsidRPr="007962A9">
        <w:rPr>
          <w:rFonts w:ascii="Simplified Arabic" w:eastAsiaTheme="minorEastAsia" w:hAnsi="Simplified Arabic" w:cs="Simplified Arabic"/>
          <w:sz w:val="30"/>
          <w:szCs w:val="30"/>
          <w:rtl/>
          <w:lang w:bidi="ar-IQ"/>
        </w:rPr>
        <w:t xml:space="preserve"> تفريغ النتائج التي توصل اليها الجهاز الرقابي بتقرير يعد </w:t>
      </w:r>
      <w:proofErr w:type="spellStart"/>
      <w:r w:rsidRPr="007962A9">
        <w:rPr>
          <w:rFonts w:ascii="Simplified Arabic" w:eastAsiaTheme="minorEastAsia" w:hAnsi="Simplified Arabic" w:cs="Simplified Arabic"/>
          <w:sz w:val="30"/>
          <w:szCs w:val="30"/>
          <w:rtl/>
          <w:lang w:bidi="ar-IQ"/>
        </w:rPr>
        <w:t>خصيصا"لهذا</w:t>
      </w:r>
      <w:proofErr w:type="spellEnd"/>
      <w:r w:rsidRPr="007962A9">
        <w:rPr>
          <w:rFonts w:ascii="Simplified Arabic" w:eastAsiaTheme="minorEastAsia" w:hAnsi="Simplified Arabic" w:cs="Simplified Arabic"/>
          <w:sz w:val="30"/>
          <w:szCs w:val="30"/>
          <w:rtl/>
          <w:lang w:bidi="ar-IQ"/>
        </w:rPr>
        <w:t xml:space="preserve"> الغرض</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2"/>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hint="cs"/>
          <w:sz w:val="30"/>
          <w:szCs w:val="30"/>
          <w:rtl/>
          <w:lang w:bidi="ar-IQ"/>
        </w:rPr>
        <w:t xml:space="preserve"> .</w:t>
      </w:r>
    </w:p>
    <w:p w:rsidR="007962A9" w:rsidRPr="007962A9" w:rsidRDefault="007962A9" w:rsidP="007962A9">
      <w:pPr>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lastRenderedPageBreak/>
        <w:t xml:space="preserve">     وتطبيقاً لذلك نص قانون </w:t>
      </w:r>
      <w:proofErr w:type="spellStart"/>
      <w:r w:rsidRPr="007962A9">
        <w:rPr>
          <w:rFonts w:ascii="Simplified Arabic" w:eastAsiaTheme="minorEastAsia" w:hAnsi="Simplified Arabic" w:cs="Simplified Arabic"/>
          <w:sz w:val="30"/>
          <w:szCs w:val="30"/>
          <w:rtl/>
          <w:lang w:bidi="ar-IQ"/>
        </w:rPr>
        <w:t>الامبودسمان</w:t>
      </w:r>
      <w:proofErr w:type="spellEnd"/>
      <w:r w:rsidRPr="007962A9">
        <w:rPr>
          <w:rFonts w:ascii="Simplified Arabic" w:eastAsiaTheme="minorEastAsia" w:hAnsi="Simplified Arabic" w:cs="Simplified Arabic"/>
          <w:sz w:val="30"/>
          <w:szCs w:val="30"/>
          <w:rtl/>
          <w:lang w:bidi="ar-IQ"/>
        </w:rPr>
        <w:t xml:space="preserve"> السويدي " تفتيش أي ولاية أو بلدية أو أية سلطة أو مؤسسة تقع تحت أشرافه ،ويمتلك حق</w:t>
      </w:r>
      <w:r w:rsidRPr="007962A9">
        <w:rPr>
          <w:rFonts w:ascii="Simplified Arabic" w:eastAsiaTheme="minorEastAsia" w:hAnsi="Simplified Arabic" w:cs="Simplified Arabic" w:hint="cs"/>
          <w:sz w:val="30"/>
          <w:szCs w:val="30"/>
          <w:rtl/>
          <w:lang w:bidi="ar-IQ"/>
        </w:rPr>
        <w:t>اً</w:t>
      </w:r>
      <w:r w:rsidRPr="007962A9">
        <w:rPr>
          <w:rFonts w:ascii="Simplified Arabic" w:eastAsiaTheme="minorEastAsia" w:hAnsi="Simplified Arabic" w:cs="Simplified Arabic"/>
          <w:sz w:val="30"/>
          <w:szCs w:val="30"/>
          <w:rtl/>
          <w:lang w:bidi="ar-IQ"/>
        </w:rPr>
        <w:t xml:space="preserve"> غير مقيد بالوصول الى </w:t>
      </w:r>
      <w:proofErr w:type="spellStart"/>
      <w:r w:rsidRPr="007962A9">
        <w:rPr>
          <w:rFonts w:ascii="Simplified Arabic" w:eastAsiaTheme="minorEastAsia" w:hAnsi="Simplified Arabic" w:cs="Simplified Arabic"/>
          <w:sz w:val="30"/>
          <w:szCs w:val="30"/>
          <w:rtl/>
          <w:lang w:bidi="ar-IQ"/>
        </w:rPr>
        <w:t>ألملفات</w:t>
      </w:r>
      <w:proofErr w:type="spellEnd"/>
      <w:r w:rsidRPr="007962A9">
        <w:rPr>
          <w:rFonts w:ascii="Simplified Arabic" w:eastAsiaTheme="minorEastAsia" w:hAnsi="Simplified Arabic" w:cs="Simplified Arabic"/>
          <w:sz w:val="30"/>
          <w:szCs w:val="30"/>
          <w:rtl/>
          <w:lang w:bidi="ar-IQ"/>
        </w:rPr>
        <w:t xml:space="preserve"> </w:t>
      </w:r>
      <w:proofErr w:type="spellStart"/>
      <w:r w:rsidRPr="007962A9">
        <w:rPr>
          <w:rFonts w:ascii="Simplified Arabic" w:eastAsiaTheme="minorEastAsia" w:hAnsi="Simplified Arabic" w:cs="Simplified Arabic"/>
          <w:sz w:val="30"/>
          <w:szCs w:val="30"/>
          <w:rtl/>
          <w:lang w:bidi="ar-IQ"/>
        </w:rPr>
        <w:t>وألوثائق</w:t>
      </w:r>
      <w:proofErr w:type="spellEnd"/>
      <w:r w:rsidRPr="007962A9">
        <w:rPr>
          <w:rFonts w:ascii="Simplified Arabic" w:eastAsiaTheme="minorEastAsia" w:hAnsi="Simplified Arabic" w:cs="Simplified Arabic"/>
          <w:sz w:val="30"/>
          <w:szCs w:val="30"/>
          <w:rtl/>
          <w:lang w:bidi="ar-IQ"/>
        </w:rPr>
        <w:t xml:space="preserve"> وكذلك محاضر </w:t>
      </w:r>
      <w:proofErr w:type="spellStart"/>
      <w:r w:rsidRPr="007962A9">
        <w:rPr>
          <w:rFonts w:ascii="Simplified Arabic" w:eastAsiaTheme="minorEastAsia" w:hAnsi="Simplified Arabic" w:cs="Simplified Arabic"/>
          <w:sz w:val="30"/>
          <w:szCs w:val="30"/>
          <w:rtl/>
          <w:lang w:bidi="ar-IQ"/>
        </w:rPr>
        <w:t>ألاجتماع</w:t>
      </w:r>
      <w:proofErr w:type="spellEnd"/>
      <w:r w:rsidRPr="007962A9">
        <w:rPr>
          <w:rFonts w:ascii="Simplified Arabic" w:eastAsiaTheme="minorEastAsia" w:hAnsi="Simplified Arabic" w:cs="Simplified Arabic"/>
          <w:sz w:val="30"/>
          <w:szCs w:val="30"/>
          <w:rtl/>
          <w:lang w:bidi="ar-IQ"/>
        </w:rPr>
        <w:t xml:space="preserve"> ألرسمية  أثناء جولاته التفتيشية وكذلك له الحق في الاجتماع مع أي شخص " وفي الامارات نص القانون الاتحادي رقم 8 لسنة 2011 "التفتيش على المستودعات والمخازن والممتلكات التابعة للجهات الخاضعة للرقابة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3"/>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 ،وفي لبنان نص المرسوم الاشتراعي المرقم 115\1959والذي اكد على المهام التي يقوم بها جهاز التفتيش المركزي "مراقبة الادارات والمؤسسات العامة والبلديات بواسطة التفتيش على اختلاف انواعه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4"/>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 كما نص قانون </w:t>
      </w:r>
      <w:proofErr w:type="spellStart"/>
      <w:r w:rsidRPr="007962A9">
        <w:rPr>
          <w:rFonts w:ascii="Simplified Arabic" w:eastAsiaTheme="minorEastAsia" w:hAnsi="Simplified Arabic" w:cs="Simplified Arabic"/>
          <w:sz w:val="30"/>
          <w:szCs w:val="30"/>
          <w:rtl/>
          <w:lang w:bidi="ar-IQ"/>
        </w:rPr>
        <w:t>الامبودسمان</w:t>
      </w:r>
      <w:proofErr w:type="spellEnd"/>
      <w:r w:rsidRPr="007962A9">
        <w:rPr>
          <w:rFonts w:ascii="Simplified Arabic" w:eastAsiaTheme="minorEastAsia" w:hAnsi="Simplified Arabic" w:cs="Simplified Arabic"/>
          <w:sz w:val="30"/>
          <w:szCs w:val="30"/>
          <w:rtl/>
          <w:lang w:bidi="ar-IQ"/>
        </w:rPr>
        <w:t xml:space="preserve"> الدنماركي "يجوز </w:t>
      </w:r>
      <w:proofErr w:type="spellStart"/>
      <w:r w:rsidRPr="007962A9">
        <w:rPr>
          <w:rFonts w:ascii="Simplified Arabic" w:eastAsiaTheme="minorEastAsia" w:hAnsi="Simplified Arabic" w:cs="Simplified Arabic"/>
          <w:sz w:val="30"/>
          <w:szCs w:val="30"/>
          <w:rtl/>
          <w:lang w:bidi="ar-IQ"/>
        </w:rPr>
        <w:t>لامين</w:t>
      </w:r>
      <w:proofErr w:type="spellEnd"/>
      <w:r w:rsidRPr="007962A9">
        <w:rPr>
          <w:rFonts w:ascii="Simplified Arabic" w:eastAsiaTheme="minorEastAsia" w:hAnsi="Simplified Arabic" w:cs="Simplified Arabic"/>
          <w:sz w:val="30"/>
          <w:szCs w:val="30"/>
          <w:rtl/>
          <w:lang w:bidi="ar-IQ"/>
        </w:rPr>
        <w:t xml:space="preserve"> المظالم تفتيش اي مكان عمل ويكون له حق الدخول في جميع الاوقات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5"/>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 وفي العراق نص امر سلطة الائتلاف رقم 57 لسنة 2004 على "....تمكنهم من القيام </w:t>
      </w:r>
      <w:proofErr w:type="spellStart"/>
      <w:r w:rsidRPr="007962A9">
        <w:rPr>
          <w:rFonts w:ascii="Simplified Arabic" w:eastAsiaTheme="minorEastAsia" w:hAnsi="Simplified Arabic" w:cs="Simplified Arabic"/>
          <w:sz w:val="30"/>
          <w:szCs w:val="30"/>
          <w:rtl/>
          <w:lang w:bidi="ar-IQ"/>
        </w:rPr>
        <w:t>بأجراءات</w:t>
      </w:r>
      <w:proofErr w:type="spellEnd"/>
      <w:r w:rsidRPr="007962A9">
        <w:rPr>
          <w:rFonts w:ascii="Simplified Arabic" w:eastAsiaTheme="minorEastAsia" w:hAnsi="Simplified Arabic" w:cs="Simplified Arabic"/>
          <w:sz w:val="30"/>
          <w:szCs w:val="30"/>
          <w:rtl/>
          <w:lang w:bidi="ar-IQ"/>
        </w:rPr>
        <w:t xml:space="preserve"> التحقيق والتدقيق والتقييم والتفتيش واي نشاط اخر للمراجعة على الاداء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6"/>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hint="cs"/>
          <w:sz w:val="30"/>
          <w:szCs w:val="30"/>
          <w:rtl/>
          <w:lang w:bidi="ar-IQ"/>
        </w:rPr>
        <w:t>.</w:t>
      </w:r>
    </w:p>
    <w:p w:rsidR="007962A9" w:rsidRPr="007962A9" w:rsidRDefault="007962A9" w:rsidP="007962A9">
      <w:pPr>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t xml:space="preserve">    والتفتيش قد يكون </w:t>
      </w:r>
      <w:proofErr w:type="spellStart"/>
      <w:r w:rsidRPr="007962A9">
        <w:rPr>
          <w:rFonts w:ascii="Simplified Arabic" w:eastAsiaTheme="minorEastAsia" w:hAnsi="Simplified Arabic" w:cs="Simplified Arabic"/>
          <w:sz w:val="30"/>
          <w:szCs w:val="30"/>
          <w:rtl/>
          <w:lang w:bidi="ar-IQ"/>
        </w:rPr>
        <w:t>دوريا"او</w:t>
      </w:r>
      <w:proofErr w:type="spellEnd"/>
      <w:r w:rsidRPr="007962A9">
        <w:rPr>
          <w:rFonts w:ascii="Simplified Arabic" w:eastAsiaTheme="minorEastAsia" w:hAnsi="Simplified Arabic" w:cs="Simplified Arabic"/>
          <w:sz w:val="30"/>
          <w:szCs w:val="30"/>
          <w:rtl/>
          <w:lang w:bidi="ar-IQ"/>
        </w:rPr>
        <w:t xml:space="preserve"> فجائيا"،</w:t>
      </w:r>
      <w:proofErr w:type="spellStart"/>
      <w:r w:rsidRPr="007962A9">
        <w:rPr>
          <w:rFonts w:ascii="Simplified Arabic" w:eastAsiaTheme="minorEastAsia" w:hAnsi="Simplified Arabic" w:cs="Simplified Arabic"/>
          <w:sz w:val="30"/>
          <w:szCs w:val="30"/>
          <w:rtl/>
          <w:lang w:bidi="ar-IQ"/>
        </w:rPr>
        <w:t>كليا"او</w:t>
      </w:r>
      <w:proofErr w:type="spellEnd"/>
      <w:r w:rsidRPr="007962A9">
        <w:rPr>
          <w:rFonts w:ascii="Simplified Arabic" w:eastAsiaTheme="minorEastAsia" w:hAnsi="Simplified Arabic" w:cs="Simplified Arabic"/>
          <w:sz w:val="30"/>
          <w:szCs w:val="30"/>
          <w:rtl/>
          <w:lang w:bidi="ar-IQ"/>
        </w:rPr>
        <w:t xml:space="preserve"> جزئيا"</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7"/>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،وهو يتم بالذهاب الى مكان حصول المخالفة والتعرف على المشكلات التي تعوق سير الاعمال ،ولكي يحقق التفتيش هذه الغاية يجب ان تكون للقائم به دراية بالموضوعات محل التفتيش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8"/>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،وان يقوم بعمله بمهارة والا اخفيت عنه بعض الحقائق بحيث </w:t>
      </w:r>
      <w:proofErr w:type="spellStart"/>
      <w:r w:rsidRPr="007962A9">
        <w:rPr>
          <w:rFonts w:ascii="Simplified Arabic" w:eastAsiaTheme="minorEastAsia" w:hAnsi="Simplified Arabic" w:cs="Simplified Arabic"/>
          <w:sz w:val="30"/>
          <w:szCs w:val="30"/>
          <w:rtl/>
          <w:lang w:bidi="ar-IQ"/>
        </w:rPr>
        <w:t>لايرى</w:t>
      </w:r>
      <w:proofErr w:type="spellEnd"/>
      <w:r w:rsidRPr="007962A9">
        <w:rPr>
          <w:rFonts w:ascii="Simplified Arabic" w:eastAsiaTheme="minorEastAsia" w:hAnsi="Simplified Arabic" w:cs="Simplified Arabic"/>
          <w:sz w:val="30"/>
          <w:szCs w:val="30"/>
          <w:rtl/>
          <w:lang w:bidi="ar-IQ"/>
        </w:rPr>
        <w:t xml:space="preserve"> الا الجوانب الحسنة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9"/>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w:t>
      </w:r>
    </w:p>
    <w:p w:rsidR="007962A9" w:rsidRPr="007962A9" w:rsidRDefault="007962A9" w:rsidP="007962A9">
      <w:pPr>
        <w:jc w:val="mediumKashida"/>
        <w:rPr>
          <w:rFonts w:ascii="Simplified Arabic" w:eastAsiaTheme="minorEastAsia" w:hAnsi="Simplified Arabic" w:cs="Simplified Arabic"/>
          <w:sz w:val="30"/>
          <w:szCs w:val="30"/>
          <w:rtl/>
          <w:lang w:bidi="ar-IQ"/>
        </w:rPr>
      </w:pPr>
      <w:r w:rsidRPr="007962A9">
        <w:rPr>
          <w:rFonts w:ascii="Simplified Arabic" w:eastAsiaTheme="minorEastAsia" w:hAnsi="Simplified Arabic" w:cs="PT Bold Heading" w:hint="cs"/>
          <w:b/>
          <w:bCs/>
          <w:sz w:val="28"/>
          <w:szCs w:val="28"/>
          <w:rtl/>
          <w:lang w:bidi="ar-IQ"/>
        </w:rPr>
        <w:lastRenderedPageBreak/>
        <w:t>ثانياً</w:t>
      </w:r>
      <w:r w:rsidRPr="007962A9">
        <w:rPr>
          <w:rFonts w:ascii="Simplified Arabic" w:eastAsiaTheme="minorEastAsia" w:hAnsi="Simplified Arabic" w:cs="PT Bold Heading"/>
          <w:b/>
          <w:bCs/>
          <w:sz w:val="28"/>
          <w:szCs w:val="28"/>
          <w:rtl/>
          <w:lang w:bidi="ar-IQ"/>
        </w:rPr>
        <w:t>-الطبيعة القانونية للتفتيش الذي تجريه الاجهزة الرقابية:-</w:t>
      </w:r>
      <w:r w:rsidRPr="007962A9">
        <w:rPr>
          <w:rFonts w:ascii="Simplified Arabic" w:eastAsiaTheme="minorEastAsia" w:hAnsi="Simplified Arabic" w:cs="Simplified Arabic"/>
          <w:sz w:val="30"/>
          <w:szCs w:val="30"/>
          <w:rtl/>
          <w:lang w:bidi="ar-IQ"/>
        </w:rPr>
        <w:t xml:space="preserve">ان التفتيش بالمعنى العام هو اجراء من اجراءات التحقيق الذي يستهدف البحث عن الادلة بغض النظر عن ارادة الاشخاص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10"/>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،وهذا النوع من التفتيش يتطلب الحصول على اذن من القاضي، ويطلق عليه (التفتيش القضائي) ،وهناك نوع اخر من التفتيش يطلق عليه التفتيش الاداري ، وهو اجراء يباشر لغرض </w:t>
      </w:r>
      <w:proofErr w:type="spellStart"/>
      <w:r w:rsidRPr="007962A9">
        <w:rPr>
          <w:rFonts w:ascii="Simplified Arabic" w:eastAsiaTheme="minorEastAsia" w:hAnsi="Simplified Arabic" w:cs="Simplified Arabic"/>
          <w:sz w:val="30"/>
          <w:szCs w:val="30"/>
          <w:rtl/>
          <w:lang w:bidi="ar-IQ"/>
        </w:rPr>
        <w:t>لايتصل</w:t>
      </w:r>
      <w:proofErr w:type="spellEnd"/>
      <w:r w:rsidRPr="007962A9">
        <w:rPr>
          <w:rFonts w:ascii="Simplified Arabic" w:eastAsiaTheme="minorEastAsia" w:hAnsi="Simplified Arabic" w:cs="Simplified Arabic"/>
          <w:sz w:val="30"/>
          <w:szCs w:val="30"/>
          <w:rtl/>
          <w:lang w:bidi="ar-IQ"/>
        </w:rPr>
        <w:t xml:space="preserve"> بجمع الادلة ويخرج تماماً عن اعمال التحقيق ،حيث انه </w:t>
      </w:r>
      <w:proofErr w:type="spellStart"/>
      <w:r w:rsidRPr="007962A9">
        <w:rPr>
          <w:rFonts w:ascii="Simplified Arabic" w:eastAsiaTheme="minorEastAsia" w:hAnsi="Simplified Arabic" w:cs="Simplified Arabic"/>
          <w:sz w:val="30"/>
          <w:szCs w:val="30"/>
          <w:rtl/>
          <w:lang w:bidi="ar-IQ"/>
        </w:rPr>
        <w:t>لايعد</w:t>
      </w:r>
      <w:proofErr w:type="spellEnd"/>
      <w:r w:rsidRPr="007962A9">
        <w:rPr>
          <w:rFonts w:ascii="Simplified Arabic" w:eastAsiaTheme="minorEastAsia" w:hAnsi="Simplified Arabic" w:cs="Simplified Arabic"/>
          <w:sz w:val="30"/>
          <w:szCs w:val="30"/>
          <w:rtl/>
          <w:lang w:bidi="ar-IQ"/>
        </w:rPr>
        <w:t xml:space="preserve"> تفتيشا" بالمعنى القانوني </w:t>
      </w:r>
      <w:proofErr w:type="spellStart"/>
      <w:r w:rsidRPr="007962A9">
        <w:rPr>
          <w:rFonts w:ascii="Simplified Arabic" w:eastAsiaTheme="minorEastAsia" w:hAnsi="Simplified Arabic" w:cs="Simplified Arabic"/>
          <w:sz w:val="30"/>
          <w:szCs w:val="30"/>
          <w:rtl/>
          <w:lang w:bidi="ar-IQ"/>
        </w:rPr>
        <w:t>ولايشترط</w:t>
      </w:r>
      <w:proofErr w:type="spellEnd"/>
      <w:r w:rsidRPr="007962A9">
        <w:rPr>
          <w:rFonts w:ascii="Simplified Arabic" w:eastAsiaTheme="minorEastAsia" w:hAnsi="Simplified Arabic" w:cs="Simplified Arabic"/>
          <w:sz w:val="30"/>
          <w:szCs w:val="30"/>
          <w:rtl/>
          <w:lang w:bidi="ar-IQ"/>
        </w:rPr>
        <w:t xml:space="preserve"> لاتخاذه وقوع جريمة، كما انه </w:t>
      </w:r>
      <w:proofErr w:type="spellStart"/>
      <w:r w:rsidRPr="007962A9">
        <w:rPr>
          <w:rFonts w:ascii="Simplified Arabic" w:eastAsiaTheme="minorEastAsia" w:hAnsi="Simplified Arabic" w:cs="Simplified Arabic"/>
          <w:sz w:val="30"/>
          <w:szCs w:val="30"/>
          <w:rtl/>
          <w:lang w:bidi="ar-IQ"/>
        </w:rPr>
        <w:t>لايشترط</w:t>
      </w:r>
      <w:proofErr w:type="spellEnd"/>
      <w:r w:rsidRPr="007962A9">
        <w:rPr>
          <w:rFonts w:ascii="Simplified Arabic" w:eastAsiaTheme="minorEastAsia" w:hAnsi="Simplified Arabic" w:cs="Simplified Arabic"/>
          <w:sz w:val="30"/>
          <w:szCs w:val="30"/>
          <w:rtl/>
          <w:lang w:bidi="ar-IQ"/>
        </w:rPr>
        <w:t xml:space="preserve">  صفة </w:t>
      </w:r>
      <w:r w:rsidRPr="007962A9">
        <w:rPr>
          <w:rFonts w:ascii="Simplified Arabic" w:eastAsiaTheme="minorEastAsia" w:hAnsi="Simplified Arabic" w:cs="Simplified Arabic" w:hint="cs"/>
          <w:sz w:val="30"/>
          <w:szCs w:val="30"/>
          <w:rtl/>
          <w:lang w:bidi="ar-IQ"/>
        </w:rPr>
        <w:t>معينة</w:t>
      </w:r>
      <w:r w:rsidRPr="007962A9">
        <w:rPr>
          <w:rFonts w:ascii="Simplified Arabic" w:eastAsiaTheme="minorEastAsia" w:hAnsi="Simplified Arabic" w:cs="Simplified Arabic"/>
          <w:sz w:val="30"/>
          <w:szCs w:val="30"/>
          <w:rtl/>
          <w:lang w:bidi="ar-IQ"/>
        </w:rPr>
        <w:t xml:space="preserve"> للقائم به ،الا انه متى ما اسـفر عنه دليل صـح الاستناد اليه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11"/>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 ، وبين هذا وذاك ما هو موقع التفتيش الذي تقوم به الاجهزة الرقابية الخارجية ؟ في الواقع ان التفتيش الذي تجريه الاجهزة الرقابية  وحسب اعتقاد الباحث هو اجراء يستهدف البحث عن الادلة المادية للمخالفة الادارية </w:t>
      </w:r>
      <w:proofErr w:type="spellStart"/>
      <w:r w:rsidRPr="007962A9">
        <w:rPr>
          <w:rFonts w:ascii="Simplified Arabic" w:eastAsiaTheme="minorEastAsia" w:hAnsi="Simplified Arabic" w:cs="Simplified Arabic"/>
          <w:sz w:val="30"/>
          <w:szCs w:val="30"/>
          <w:rtl/>
          <w:lang w:bidi="ar-IQ"/>
        </w:rPr>
        <w:t>وايا</w:t>
      </w:r>
      <w:proofErr w:type="spellEnd"/>
      <w:r w:rsidRPr="007962A9">
        <w:rPr>
          <w:rFonts w:ascii="Simplified Arabic" w:eastAsiaTheme="minorEastAsia" w:hAnsi="Simplified Arabic" w:cs="Simplified Arabic"/>
          <w:sz w:val="30"/>
          <w:szCs w:val="30"/>
          <w:rtl/>
          <w:lang w:bidi="ar-IQ"/>
        </w:rPr>
        <w:t xml:space="preserve">" كان المكان الذي وقعت فيه </w:t>
      </w:r>
      <w:proofErr w:type="spellStart"/>
      <w:r w:rsidRPr="007962A9">
        <w:rPr>
          <w:rFonts w:ascii="Simplified Arabic" w:eastAsiaTheme="minorEastAsia" w:hAnsi="Simplified Arabic" w:cs="Simplified Arabic"/>
          <w:sz w:val="30"/>
          <w:szCs w:val="30"/>
          <w:rtl/>
          <w:lang w:bidi="ar-IQ"/>
        </w:rPr>
        <w:t>ايا"كانت</w:t>
      </w:r>
      <w:proofErr w:type="spellEnd"/>
      <w:r w:rsidRPr="007962A9">
        <w:rPr>
          <w:rFonts w:ascii="Simplified Arabic" w:eastAsiaTheme="minorEastAsia" w:hAnsi="Simplified Arabic" w:cs="Simplified Arabic"/>
          <w:sz w:val="30"/>
          <w:szCs w:val="30"/>
          <w:rtl/>
          <w:lang w:bidi="ar-IQ"/>
        </w:rPr>
        <w:t xml:space="preserve"> ارادة الموجودين ،و</w:t>
      </w:r>
      <w:r w:rsidRPr="007962A9">
        <w:rPr>
          <w:rFonts w:ascii="Simplified Arabic" w:eastAsiaTheme="minorEastAsia" w:hAnsi="Simplified Arabic" w:cs="Simplified Arabic" w:hint="cs"/>
          <w:sz w:val="30"/>
          <w:szCs w:val="30"/>
          <w:rtl/>
          <w:lang w:bidi="ar-IQ"/>
        </w:rPr>
        <w:t>من ثم</w:t>
      </w:r>
      <w:r w:rsidRPr="007962A9">
        <w:rPr>
          <w:rFonts w:ascii="Simplified Arabic" w:eastAsiaTheme="minorEastAsia" w:hAnsi="Simplified Arabic" w:cs="Simplified Arabic"/>
          <w:sz w:val="30"/>
          <w:szCs w:val="30"/>
          <w:rtl/>
          <w:lang w:bidi="ar-IQ"/>
        </w:rPr>
        <w:t xml:space="preserve"> فهو ليس مجرد اجراء اداري او وقائي وانما هو اجراء قد يرتب اثاراً قانونية معترف</w:t>
      </w:r>
      <w:r w:rsidRPr="007962A9">
        <w:rPr>
          <w:rFonts w:ascii="Simplified Arabic" w:eastAsiaTheme="minorEastAsia" w:hAnsi="Simplified Arabic" w:cs="Simplified Arabic" w:hint="cs"/>
          <w:sz w:val="30"/>
          <w:szCs w:val="30"/>
          <w:rtl/>
          <w:lang w:bidi="ar-IQ"/>
        </w:rPr>
        <w:t>اً</w:t>
      </w:r>
      <w:r w:rsidRPr="007962A9">
        <w:rPr>
          <w:rFonts w:ascii="Simplified Arabic" w:eastAsiaTheme="minorEastAsia" w:hAnsi="Simplified Arabic" w:cs="Simplified Arabic"/>
          <w:sz w:val="30"/>
          <w:szCs w:val="30"/>
          <w:rtl/>
          <w:lang w:bidi="ar-IQ"/>
        </w:rPr>
        <w:t xml:space="preserve"> بها تتجسد بثبوت المخالفة او نفيها بحق </w:t>
      </w:r>
      <w:proofErr w:type="spellStart"/>
      <w:r w:rsidRPr="007962A9">
        <w:rPr>
          <w:rFonts w:ascii="Simplified Arabic" w:eastAsiaTheme="minorEastAsia" w:hAnsi="Simplified Arabic" w:cs="Simplified Arabic"/>
          <w:sz w:val="30"/>
          <w:szCs w:val="30"/>
          <w:rtl/>
          <w:lang w:bidi="ar-IQ"/>
        </w:rPr>
        <w:t>مرتكبها،فهو</w:t>
      </w:r>
      <w:proofErr w:type="spellEnd"/>
      <w:r w:rsidRPr="007962A9">
        <w:rPr>
          <w:rFonts w:ascii="Simplified Arabic" w:eastAsiaTheme="minorEastAsia" w:hAnsi="Simplified Arabic" w:cs="Simplified Arabic"/>
          <w:sz w:val="30"/>
          <w:szCs w:val="30"/>
          <w:rtl/>
          <w:lang w:bidi="ar-IQ"/>
        </w:rPr>
        <w:t xml:space="preserve"> يأخذ بعض مظاهر التفتيش الاداري </w:t>
      </w:r>
      <w:proofErr w:type="spellStart"/>
      <w:r w:rsidRPr="007962A9">
        <w:rPr>
          <w:rFonts w:ascii="Simplified Arabic" w:eastAsiaTheme="minorEastAsia" w:hAnsi="Simplified Arabic" w:cs="Simplified Arabic"/>
          <w:sz w:val="30"/>
          <w:szCs w:val="30"/>
          <w:rtl/>
          <w:lang w:bidi="ar-IQ"/>
        </w:rPr>
        <w:t>لانه</w:t>
      </w:r>
      <w:proofErr w:type="spellEnd"/>
      <w:r w:rsidRPr="007962A9">
        <w:rPr>
          <w:rFonts w:ascii="Simplified Arabic" w:eastAsiaTheme="minorEastAsia" w:hAnsi="Simplified Arabic" w:cs="Simplified Arabic"/>
          <w:sz w:val="30"/>
          <w:szCs w:val="30"/>
          <w:rtl/>
          <w:lang w:bidi="ar-IQ"/>
        </w:rPr>
        <w:t xml:space="preserve"> يستهدف البحث عن المخالفة الادارية ويمارس من جهة ادارية ،</w:t>
      </w:r>
      <w:proofErr w:type="spellStart"/>
      <w:r w:rsidRPr="007962A9">
        <w:rPr>
          <w:rFonts w:ascii="Simplified Arabic" w:eastAsiaTheme="minorEastAsia" w:hAnsi="Simplified Arabic" w:cs="Simplified Arabic"/>
          <w:sz w:val="30"/>
          <w:szCs w:val="30"/>
          <w:rtl/>
          <w:lang w:bidi="ar-IQ"/>
        </w:rPr>
        <w:t>وهوايضا</w:t>
      </w:r>
      <w:proofErr w:type="spellEnd"/>
      <w:r w:rsidRPr="007962A9">
        <w:rPr>
          <w:rFonts w:ascii="Simplified Arabic" w:eastAsiaTheme="minorEastAsia" w:hAnsi="Simplified Arabic" w:cs="Simplified Arabic"/>
          <w:sz w:val="30"/>
          <w:szCs w:val="30"/>
          <w:rtl/>
          <w:lang w:bidi="ar-IQ"/>
        </w:rPr>
        <w:t xml:space="preserve">" قد يأخذ شكلاً قضائياً بوصفه اجراء من اجراءات التحقيق ويستطيع القائم به ان يقوم بممارسة بعض الصلاحيات القضائية (وضع </w:t>
      </w:r>
      <w:proofErr w:type="spellStart"/>
      <w:r w:rsidRPr="007962A9">
        <w:rPr>
          <w:rFonts w:ascii="Simplified Arabic" w:eastAsiaTheme="minorEastAsia" w:hAnsi="Simplified Arabic" w:cs="Simplified Arabic"/>
          <w:sz w:val="30"/>
          <w:szCs w:val="30"/>
          <w:rtl/>
          <w:lang w:bidi="ar-IQ"/>
        </w:rPr>
        <w:t>اليد-الاستيضاح-القبض،..الخ</w:t>
      </w:r>
      <w:proofErr w:type="spellEnd"/>
      <w:r w:rsidRPr="007962A9">
        <w:rPr>
          <w:rFonts w:ascii="Simplified Arabic" w:eastAsiaTheme="minorEastAsia" w:hAnsi="Simplified Arabic" w:cs="Simplified Arabic"/>
          <w:sz w:val="30"/>
          <w:szCs w:val="30"/>
          <w:rtl/>
          <w:lang w:bidi="ar-IQ"/>
        </w:rPr>
        <w:t>) .</w:t>
      </w:r>
    </w:p>
    <w:p w:rsidR="007962A9" w:rsidRPr="007962A9" w:rsidRDefault="007962A9" w:rsidP="007962A9">
      <w:pPr>
        <w:jc w:val="mediumKashida"/>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t xml:space="preserve"> </w:t>
      </w:r>
      <w:r w:rsidRPr="007962A9">
        <w:rPr>
          <w:rFonts w:ascii="Simplified Arabic" w:eastAsiaTheme="minorEastAsia" w:hAnsi="Simplified Arabic" w:cs="Simplified Arabic" w:hint="cs"/>
          <w:sz w:val="30"/>
          <w:szCs w:val="30"/>
          <w:rtl/>
          <w:lang w:bidi="ar-IQ"/>
        </w:rPr>
        <w:t xml:space="preserve"> </w:t>
      </w:r>
      <w:r w:rsidRPr="007962A9">
        <w:rPr>
          <w:rFonts w:ascii="Simplified Arabic" w:eastAsiaTheme="minorEastAsia" w:hAnsi="Simplified Arabic" w:cs="Simplified Arabic"/>
          <w:sz w:val="30"/>
          <w:szCs w:val="30"/>
          <w:rtl/>
          <w:lang w:bidi="ar-IQ"/>
        </w:rPr>
        <w:t xml:space="preserve">ولهذه المظاهر المميزة للتفتيش الذي تجريه الاجهزة الرقابية يقترح الباحث اطلاق تسمية خاصة به تميزه عن غيره بحيث يعرف بمجرد ذكره على انه </w:t>
      </w:r>
      <w:r w:rsidRPr="007962A9">
        <w:rPr>
          <w:rFonts w:ascii="Simplified Arabic" w:eastAsiaTheme="minorEastAsia" w:hAnsi="Simplified Arabic" w:cs="Simplified Arabic"/>
          <w:sz w:val="30"/>
          <w:szCs w:val="30"/>
          <w:rtl/>
          <w:lang w:bidi="ar-IQ"/>
        </w:rPr>
        <w:lastRenderedPageBreak/>
        <w:t>المقصود به التفتيش الذي تجريه الاجهزة الرقابية ويقترح الباحث تسمية (التفتيش الخارجي ).</w:t>
      </w:r>
    </w:p>
    <w:p w:rsidR="007962A9" w:rsidRPr="007962A9" w:rsidRDefault="007962A9" w:rsidP="007962A9">
      <w:pPr>
        <w:jc w:val="mediumKashida"/>
        <w:rPr>
          <w:rFonts w:ascii="Simplified Arabic" w:eastAsiaTheme="minorEastAsia" w:hAnsi="Simplified Arabic" w:cs="Simplified Arabic"/>
          <w:b/>
          <w:bCs/>
          <w:sz w:val="30"/>
          <w:szCs w:val="30"/>
          <w:u w:val="single"/>
          <w:rtl/>
          <w:lang w:bidi="ar-IQ"/>
        </w:rPr>
      </w:pPr>
      <w:r w:rsidRPr="007962A9">
        <w:rPr>
          <w:rFonts w:ascii="Simplified Arabic" w:eastAsiaTheme="minorEastAsia" w:hAnsi="Simplified Arabic" w:cs="PT Bold Heading"/>
          <w:b/>
          <w:bCs/>
          <w:sz w:val="28"/>
          <w:szCs w:val="28"/>
          <w:u w:val="single"/>
          <w:rtl/>
          <w:lang w:bidi="ar-IQ"/>
        </w:rPr>
        <w:t>ثا</w:t>
      </w:r>
      <w:r w:rsidRPr="007962A9">
        <w:rPr>
          <w:rFonts w:ascii="Simplified Arabic" w:eastAsiaTheme="minorEastAsia" w:hAnsi="Simplified Arabic" w:cs="PT Bold Heading" w:hint="cs"/>
          <w:b/>
          <w:bCs/>
          <w:sz w:val="28"/>
          <w:szCs w:val="28"/>
          <w:u w:val="single"/>
          <w:rtl/>
          <w:lang w:bidi="ar-IQ"/>
        </w:rPr>
        <w:t>لثاً</w:t>
      </w:r>
      <w:r w:rsidRPr="007962A9">
        <w:rPr>
          <w:rFonts w:ascii="Simplified Arabic" w:eastAsiaTheme="minorEastAsia" w:hAnsi="Simplified Arabic" w:cs="PT Bold Heading"/>
          <w:b/>
          <w:bCs/>
          <w:sz w:val="28"/>
          <w:szCs w:val="28"/>
          <w:u w:val="single"/>
          <w:rtl/>
          <w:lang w:bidi="ar-IQ"/>
        </w:rPr>
        <w:t xml:space="preserve">-محل التفتيش </w:t>
      </w:r>
      <w:r w:rsidRPr="007962A9">
        <w:rPr>
          <w:rFonts w:ascii="Simplified Arabic" w:eastAsiaTheme="minorEastAsia" w:hAnsi="Simplified Arabic" w:cs="PT Bold Heading"/>
          <w:sz w:val="28"/>
          <w:szCs w:val="28"/>
          <w:rtl/>
          <w:lang w:bidi="ar-IQ"/>
        </w:rPr>
        <w:t>:-</w:t>
      </w:r>
      <w:r w:rsidRPr="007962A9">
        <w:rPr>
          <w:rFonts w:ascii="Simplified Arabic" w:eastAsiaTheme="minorEastAsia" w:hAnsi="Simplified Arabic" w:cs="Simplified Arabic"/>
          <w:sz w:val="30"/>
          <w:szCs w:val="30"/>
          <w:rtl/>
          <w:lang w:bidi="ar-IQ"/>
        </w:rPr>
        <w:t xml:space="preserve"> تتولى الاجهزة الرقابية التفتيش على عدة محال :-</w:t>
      </w:r>
    </w:p>
    <w:p w:rsidR="007962A9" w:rsidRPr="007962A9" w:rsidRDefault="007962A9" w:rsidP="007962A9">
      <w:pPr>
        <w:numPr>
          <w:ilvl w:val="0"/>
          <w:numId w:val="7"/>
        </w:numPr>
        <w:ind w:left="360"/>
        <w:contextualSpacing/>
        <w:jc w:val="mediumKashida"/>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b/>
          <w:bCs/>
          <w:sz w:val="30"/>
          <w:szCs w:val="30"/>
          <w:u w:val="single"/>
          <w:rtl/>
          <w:lang w:bidi="ar-IQ"/>
        </w:rPr>
        <w:t>تفتيش اماكن عمل الموظفين</w:t>
      </w:r>
      <w:r w:rsidRPr="007962A9">
        <w:rPr>
          <w:rFonts w:ascii="Simplified Arabic" w:eastAsiaTheme="minorEastAsia" w:hAnsi="Simplified Arabic" w:cs="Simplified Arabic"/>
          <w:sz w:val="30"/>
          <w:szCs w:val="30"/>
          <w:rtl/>
          <w:lang w:bidi="ar-IQ"/>
        </w:rPr>
        <w:t xml:space="preserve">:-  ان تفتيش اماكن العمل </w:t>
      </w:r>
      <w:proofErr w:type="spellStart"/>
      <w:r w:rsidRPr="007962A9">
        <w:rPr>
          <w:rFonts w:ascii="Simplified Arabic" w:eastAsiaTheme="minorEastAsia" w:hAnsi="Simplified Arabic" w:cs="Simplified Arabic"/>
          <w:sz w:val="30"/>
          <w:szCs w:val="30"/>
          <w:rtl/>
          <w:lang w:bidi="ar-IQ"/>
        </w:rPr>
        <w:t>لاتحتاج</w:t>
      </w:r>
      <w:proofErr w:type="spellEnd"/>
      <w:r w:rsidRPr="007962A9">
        <w:rPr>
          <w:rFonts w:ascii="Simplified Arabic" w:eastAsiaTheme="minorEastAsia" w:hAnsi="Simplified Arabic" w:cs="Simplified Arabic"/>
          <w:sz w:val="30"/>
          <w:szCs w:val="30"/>
          <w:rtl/>
          <w:lang w:bidi="ar-IQ"/>
        </w:rPr>
        <w:t xml:space="preserve"> الى اذن من جهة معينة ،وكل </w:t>
      </w:r>
      <w:proofErr w:type="spellStart"/>
      <w:r w:rsidRPr="007962A9">
        <w:rPr>
          <w:rFonts w:ascii="Simplified Arabic" w:eastAsiaTheme="minorEastAsia" w:hAnsi="Simplified Arabic" w:cs="Simplified Arabic"/>
          <w:sz w:val="30"/>
          <w:szCs w:val="30"/>
          <w:rtl/>
          <w:lang w:bidi="ar-IQ"/>
        </w:rPr>
        <w:t>مايتطلبه</w:t>
      </w:r>
      <w:proofErr w:type="spellEnd"/>
      <w:r w:rsidRPr="007962A9">
        <w:rPr>
          <w:rFonts w:ascii="Simplified Arabic" w:eastAsiaTheme="minorEastAsia" w:hAnsi="Simplified Arabic" w:cs="Simplified Arabic"/>
          <w:sz w:val="30"/>
          <w:szCs w:val="30"/>
          <w:rtl/>
          <w:lang w:bidi="ar-IQ"/>
        </w:rPr>
        <w:t xml:space="preserve"> الامر اعلام الرئيس الاداري للمكان المراد تفتيشه بمجيء اللجنة التفتيشية ورغبتها بأجراء التفتيش حتى </w:t>
      </w:r>
      <w:proofErr w:type="spellStart"/>
      <w:r w:rsidRPr="007962A9">
        <w:rPr>
          <w:rFonts w:ascii="Simplified Arabic" w:eastAsiaTheme="minorEastAsia" w:hAnsi="Simplified Arabic" w:cs="Simplified Arabic"/>
          <w:sz w:val="30"/>
          <w:szCs w:val="30"/>
          <w:rtl/>
          <w:lang w:bidi="ar-IQ"/>
        </w:rPr>
        <w:t>لايفاجأ</w:t>
      </w:r>
      <w:proofErr w:type="spellEnd"/>
      <w:r w:rsidRPr="007962A9">
        <w:rPr>
          <w:rFonts w:ascii="Simplified Arabic" w:eastAsiaTheme="minorEastAsia" w:hAnsi="Simplified Arabic" w:cs="Simplified Arabic"/>
          <w:sz w:val="30"/>
          <w:szCs w:val="30"/>
          <w:rtl/>
          <w:lang w:bidi="ar-IQ"/>
        </w:rPr>
        <w:t xml:space="preserve"> الموظف بأجراء التفتيش ويؤدي الى حصول الفوضى والاضطراب ف</w:t>
      </w:r>
      <w:r w:rsidRPr="007962A9">
        <w:rPr>
          <w:rFonts w:ascii="Simplified Arabic" w:eastAsiaTheme="minorEastAsia" w:hAnsi="Simplified Arabic" w:cs="Simplified Arabic" w:hint="cs"/>
          <w:sz w:val="30"/>
          <w:szCs w:val="30"/>
          <w:rtl/>
          <w:lang w:bidi="ar-IQ"/>
        </w:rPr>
        <w:t>ــ</w:t>
      </w:r>
      <w:r w:rsidRPr="007962A9">
        <w:rPr>
          <w:rFonts w:ascii="Simplified Arabic" w:eastAsiaTheme="minorEastAsia" w:hAnsi="Simplified Arabic" w:cs="Simplified Arabic"/>
          <w:sz w:val="30"/>
          <w:szCs w:val="30"/>
          <w:rtl/>
          <w:lang w:bidi="ar-IQ"/>
        </w:rPr>
        <w:t>ي العم</w:t>
      </w:r>
      <w:r w:rsidRPr="007962A9">
        <w:rPr>
          <w:rFonts w:ascii="Simplified Arabic" w:eastAsiaTheme="minorEastAsia" w:hAnsi="Simplified Arabic" w:cs="Simplified Arabic" w:hint="cs"/>
          <w:sz w:val="30"/>
          <w:szCs w:val="30"/>
          <w:rtl/>
          <w:lang w:bidi="ar-IQ"/>
        </w:rPr>
        <w:t>ـ</w:t>
      </w:r>
      <w:r w:rsidRPr="007962A9">
        <w:rPr>
          <w:rFonts w:ascii="Simplified Arabic" w:eastAsiaTheme="minorEastAsia" w:hAnsi="Simplified Arabic" w:cs="Simplified Arabic"/>
          <w:sz w:val="30"/>
          <w:szCs w:val="30"/>
          <w:rtl/>
          <w:lang w:bidi="ar-IQ"/>
        </w:rPr>
        <w:t xml:space="preserve">ل ،وفي ذلك قضت المحكمة الادارية العليا في مصر "مكان العمل وما </w:t>
      </w:r>
      <w:proofErr w:type="spellStart"/>
      <w:r w:rsidRPr="007962A9">
        <w:rPr>
          <w:rFonts w:ascii="Simplified Arabic" w:eastAsiaTheme="minorEastAsia" w:hAnsi="Simplified Arabic" w:cs="Simplified Arabic"/>
          <w:sz w:val="30"/>
          <w:szCs w:val="30"/>
          <w:rtl/>
          <w:lang w:bidi="ar-IQ"/>
        </w:rPr>
        <w:t>يحويه</w:t>
      </w:r>
      <w:proofErr w:type="spellEnd"/>
      <w:r w:rsidRPr="007962A9">
        <w:rPr>
          <w:rFonts w:ascii="Simplified Arabic" w:eastAsiaTheme="minorEastAsia" w:hAnsi="Simplified Arabic" w:cs="Simplified Arabic"/>
          <w:sz w:val="30"/>
          <w:szCs w:val="30"/>
          <w:rtl/>
          <w:lang w:bidi="ar-IQ"/>
        </w:rPr>
        <w:t xml:space="preserve"> من موجودات هو ملك للمرفق العام ،وبهذه المثابة </w:t>
      </w:r>
      <w:proofErr w:type="spellStart"/>
      <w:r w:rsidRPr="007962A9">
        <w:rPr>
          <w:rFonts w:ascii="Simplified Arabic" w:eastAsiaTheme="minorEastAsia" w:hAnsi="Simplified Arabic" w:cs="Simplified Arabic"/>
          <w:sz w:val="30"/>
          <w:szCs w:val="30"/>
          <w:rtl/>
          <w:lang w:bidi="ar-IQ"/>
        </w:rPr>
        <w:t>لاتكون</w:t>
      </w:r>
      <w:proofErr w:type="spellEnd"/>
      <w:r w:rsidRPr="007962A9">
        <w:rPr>
          <w:rFonts w:ascii="Simplified Arabic" w:eastAsiaTheme="minorEastAsia" w:hAnsi="Simplified Arabic" w:cs="Simplified Arabic"/>
          <w:sz w:val="30"/>
          <w:szCs w:val="30"/>
          <w:rtl/>
          <w:lang w:bidi="ar-IQ"/>
        </w:rPr>
        <w:t xml:space="preserve"> لتلك الاماكن ثمة حصانة تعصمها من قيام </w:t>
      </w:r>
      <w:proofErr w:type="spellStart"/>
      <w:r w:rsidRPr="007962A9">
        <w:rPr>
          <w:rFonts w:ascii="Simplified Arabic" w:eastAsiaTheme="minorEastAsia" w:hAnsi="Simplified Arabic" w:cs="Simplified Arabic"/>
          <w:sz w:val="30"/>
          <w:szCs w:val="30"/>
          <w:rtl/>
          <w:lang w:bidi="ar-IQ"/>
        </w:rPr>
        <w:t>الرؤوساء</w:t>
      </w:r>
      <w:proofErr w:type="spellEnd"/>
      <w:r w:rsidRPr="007962A9">
        <w:rPr>
          <w:rFonts w:ascii="Simplified Arabic" w:eastAsiaTheme="minorEastAsia" w:hAnsi="Simplified Arabic" w:cs="Simplified Arabic"/>
          <w:sz w:val="30"/>
          <w:szCs w:val="30"/>
          <w:rtl/>
          <w:lang w:bidi="ar-IQ"/>
        </w:rPr>
        <w:t xml:space="preserve"> </w:t>
      </w:r>
      <w:proofErr w:type="spellStart"/>
      <w:r w:rsidRPr="007962A9">
        <w:rPr>
          <w:rFonts w:ascii="Simplified Arabic" w:eastAsiaTheme="minorEastAsia" w:hAnsi="Simplified Arabic" w:cs="Simplified Arabic"/>
          <w:sz w:val="30"/>
          <w:szCs w:val="30"/>
          <w:rtl/>
          <w:lang w:bidi="ar-IQ"/>
        </w:rPr>
        <w:t>بالاشراف</w:t>
      </w:r>
      <w:proofErr w:type="spellEnd"/>
      <w:r w:rsidRPr="007962A9">
        <w:rPr>
          <w:rFonts w:ascii="Simplified Arabic" w:eastAsiaTheme="minorEastAsia" w:hAnsi="Simplified Arabic" w:cs="Simplified Arabic"/>
          <w:sz w:val="30"/>
          <w:szCs w:val="30"/>
          <w:rtl/>
          <w:lang w:bidi="ar-IQ"/>
        </w:rPr>
        <w:t xml:space="preserve"> عليها والتفتيش على اعمال العاملين بها والاطلاع على الاوراق المتعلقة بالعمل ضماناً لحسن سيره عـلى الوجـه</w:t>
      </w:r>
      <w:r w:rsidRPr="007962A9">
        <w:rPr>
          <w:rFonts w:ascii="Simplified Arabic" w:eastAsiaTheme="minorEastAsia" w:hAnsi="Simplified Arabic" w:cs="Simplified Arabic" w:hint="cs"/>
          <w:sz w:val="30"/>
          <w:szCs w:val="30"/>
          <w:rtl/>
          <w:lang w:bidi="ar-IQ"/>
        </w:rPr>
        <w:t xml:space="preserve"> </w:t>
      </w:r>
      <w:r w:rsidRPr="007962A9">
        <w:rPr>
          <w:rFonts w:ascii="Simplified Arabic" w:eastAsiaTheme="minorEastAsia" w:hAnsi="Simplified Arabic" w:cs="Simplified Arabic"/>
          <w:sz w:val="30"/>
          <w:szCs w:val="30"/>
          <w:rtl/>
          <w:lang w:bidi="ar-IQ"/>
        </w:rPr>
        <w:t>الاكمـل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12"/>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hint="cs"/>
          <w:sz w:val="30"/>
          <w:szCs w:val="30"/>
          <w:rtl/>
          <w:lang w:bidi="ar-IQ"/>
        </w:rPr>
        <w:t>.</w:t>
      </w:r>
    </w:p>
    <w:p w:rsidR="007962A9" w:rsidRPr="007962A9" w:rsidRDefault="007962A9" w:rsidP="007962A9">
      <w:pPr>
        <w:contextualSpacing/>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b/>
          <w:bCs/>
          <w:sz w:val="30"/>
          <w:szCs w:val="30"/>
          <w:u w:val="single"/>
          <w:rtl/>
          <w:lang w:bidi="ar-IQ"/>
        </w:rPr>
        <w:t>2-تفتيش الموظف العام:-</w:t>
      </w:r>
      <w:r w:rsidRPr="007962A9">
        <w:rPr>
          <w:rFonts w:ascii="Simplified Arabic" w:eastAsiaTheme="minorEastAsia" w:hAnsi="Simplified Arabic" w:cs="Simplified Arabic"/>
          <w:sz w:val="30"/>
          <w:szCs w:val="30"/>
          <w:rtl/>
          <w:lang w:bidi="ar-IQ"/>
        </w:rPr>
        <w:t xml:space="preserve"> اجاز القانون المصري للرقابة الادارية تفتيش الموظفين الذين تنسب اليهم المخالفة الادارية ،وعندما نقول الموظف فأن هذا يشمل كل </w:t>
      </w:r>
      <w:proofErr w:type="spellStart"/>
      <w:r w:rsidRPr="007962A9">
        <w:rPr>
          <w:rFonts w:ascii="Simplified Arabic" w:eastAsiaTheme="minorEastAsia" w:hAnsi="Simplified Arabic" w:cs="Simplified Arabic"/>
          <w:sz w:val="30"/>
          <w:szCs w:val="30"/>
          <w:rtl/>
          <w:lang w:bidi="ar-IQ"/>
        </w:rPr>
        <w:t>مايعود</w:t>
      </w:r>
      <w:proofErr w:type="spellEnd"/>
      <w:r w:rsidRPr="007962A9">
        <w:rPr>
          <w:rFonts w:ascii="Simplified Arabic" w:eastAsiaTheme="minorEastAsia" w:hAnsi="Simplified Arabic" w:cs="Simplified Arabic"/>
          <w:sz w:val="30"/>
          <w:szCs w:val="30"/>
          <w:rtl/>
          <w:lang w:bidi="ar-IQ"/>
        </w:rPr>
        <w:t xml:space="preserve"> اليه ،كدراجته وحيواناته وادوات الزينة والحقائب والاحزمة والمظلة والعصا ،الخ.</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13"/>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  ،وعلى الرغم من اهمية تفتيش شخص الموظف الا ان القانون العراقي لم يتطرق لها ،لذلك يقترح الباحث ضرورة النص على امكانية الاجهزة الرقابية تفتيش الموظف اذا ما اظهر بعض القرائن التي تدل على ارتكابه مخالفة او جريمة.</w:t>
      </w:r>
    </w:p>
    <w:p w:rsidR="007962A9" w:rsidRPr="007962A9" w:rsidRDefault="007962A9" w:rsidP="007962A9">
      <w:pPr>
        <w:contextualSpacing/>
        <w:jc w:val="both"/>
        <w:rPr>
          <w:rFonts w:ascii="Simplified Arabic" w:eastAsiaTheme="minorEastAsia" w:hAnsi="Simplified Arabic" w:cs="Simplified Arabic"/>
          <w:sz w:val="20"/>
          <w:szCs w:val="20"/>
          <w:rtl/>
          <w:lang w:bidi="ar-IQ"/>
        </w:rPr>
      </w:pPr>
    </w:p>
    <w:p w:rsidR="007962A9" w:rsidRPr="007962A9" w:rsidRDefault="007962A9" w:rsidP="007962A9">
      <w:pPr>
        <w:contextualSpacing/>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b/>
          <w:bCs/>
          <w:sz w:val="30"/>
          <w:szCs w:val="30"/>
          <w:u w:val="single"/>
          <w:rtl/>
          <w:lang w:bidi="ar-IQ"/>
        </w:rPr>
        <w:t>3-تفتيش منزل الموظف العام</w:t>
      </w:r>
      <w:r w:rsidRPr="007962A9">
        <w:rPr>
          <w:rFonts w:ascii="Simplified Arabic" w:eastAsiaTheme="minorEastAsia" w:hAnsi="Simplified Arabic" w:cs="Simplified Arabic"/>
          <w:sz w:val="30"/>
          <w:szCs w:val="30"/>
          <w:rtl/>
          <w:lang w:bidi="ar-IQ"/>
        </w:rPr>
        <w:t xml:space="preserve"> :-</w:t>
      </w:r>
    </w:p>
    <w:p w:rsidR="007962A9" w:rsidRPr="007962A9" w:rsidRDefault="007962A9" w:rsidP="007962A9">
      <w:pPr>
        <w:contextualSpacing/>
        <w:jc w:val="both"/>
        <w:rPr>
          <w:rFonts w:ascii="Simplified Arabic" w:eastAsiaTheme="minorEastAsia" w:hAnsi="Simplified Arabic" w:cs="Simplified Arabic"/>
          <w:sz w:val="20"/>
          <w:szCs w:val="20"/>
          <w:rtl/>
          <w:lang w:bidi="ar-IQ"/>
        </w:rPr>
      </w:pPr>
      <w:r w:rsidRPr="007962A9">
        <w:rPr>
          <w:rFonts w:ascii="Simplified Arabic" w:eastAsiaTheme="minorEastAsia" w:hAnsi="Simplified Arabic" w:cs="Simplified Arabic"/>
          <w:sz w:val="30"/>
          <w:szCs w:val="30"/>
          <w:rtl/>
          <w:lang w:bidi="ar-IQ"/>
        </w:rPr>
        <w:t xml:space="preserve"> وكذلك اجاز القانون في الدول المقارنة تفتيش  منازل </w:t>
      </w:r>
      <w:proofErr w:type="spellStart"/>
      <w:r w:rsidRPr="007962A9">
        <w:rPr>
          <w:rFonts w:ascii="Simplified Arabic" w:eastAsiaTheme="minorEastAsia" w:hAnsi="Simplified Arabic" w:cs="Simplified Arabic"/>
          <w:sz w:val="30"/>
          <w:szCs w:val="30"/>
          <w:rtl/>
          <w:lang w:bidi="ar-IQ"/>
        </w:rPr>
        <w:t>الموظفين،حيث</w:t>
      </w:r>
      <w:proofErr w:type="spellEnd"/>
      <w:r w:rsidRPr="007962A9">
        <w:rPr>
          <w:rFonts w:ascii="Simplified Arabic" w:eastAsiaTheme="minorEastAsia" w:hAnsi="Simplified Arabic" w:cs="Simplified Arabic"/>
          <w:sz w:val="30"/>
          <w:szCs w:val="30"/>
          <w:rtl/>
          <w:lang w:bidi="ar-IQ"/>
        </w:rPr>
        <w:t xml:space="preserve"> ان منزل الموظف ليس ملجأ يتيح له ان يبقى بمنأى عن قبضة العدالة ، وعندما نقول المنازل فهذا يشمل </w:t>
      </w:r>
      <w:r w:rsidRPr="007962A9">
        <w:rPr>
          <w:rFonts w:ascii="Simplified Arabic" w:eastAsiaTheme="minorEastAsia" w:hAnsi="Simplified Arabic" w:cs="Simplified Arabic"/>
          <w:sz w:val="30"/>
          <w:szCs w:val="30"/>
          <w:rtl/>
          <w:lang w:bidi="ar-IQ"/>
        </w:rPr>
        <w:lastRenderedPageBreak/>
        <w:t xml:space="preserve">المساكن الخاصة والمساكن الحكومية حتى لو كانت ملحقة بمكان العمل ،مادامت مخصصة فعلاً </w:t>
      </w:r>
      <w:proofErr w:type="spellStart"/>
      <w:r w:rsidRPr="007962A9">
        <w:rPr>
          <w:rFonts w:ascii="Simplified Arabic" w:eastAsiaTheme="minorEastAsia" w:hAnsi="Simplified Arabic" w:cs="Simplified Arabic"/>
          <w:sz w:val="30"/>
          <w:szCs w:val="30"/>
          <w:rtl/>
          <w:lang w:bidi="ar-IQ"/>
        </w:rPr>
        <w:t>للاقامة</w:t>
      </w:r>
      <w:proofErr w:type="spellEnd"/>
      <w:r w:rsidRPr="007962A9">
        <w:rPr>
          <w:rFonts w:ascii="Simplified Arabic" w:eastAsiaTheme="minorEastAsia" w:hAnsi="Simplified Arabic" w:cs="Simplified Arabic"/>
          <w:sz w:val="30"/>
          <w:szCs w:val="30"/>
          <w:rtl/>
          <w:lang w:bidi="ar-IQ"/>
        </w:rPr>
        <w:t xml:space="preserve"> والسكن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14"/>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،وفي مصر يشترط القانون  لتفتيش منازل الموظفين الحصول على اذن كتابي من رئيس الرقابة الادارية او من النيابة العامة اذا كانت هناك مبررات قوية تدعو الى مثل هذا الاجراء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15"/>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اما القانون العراقي، فلم تنص قوانين الاجهزة الرقابية على اجراءات تفتيش منازل الموظفين على الرغم من اهميتها ،وهذا نقص في التشريع يجب على المشرع العراقي تلافيه وعدم الاعتماد فقط على القواعد العامة الواردة في قانون اصول المحاكمات الجزائية.</w:t>
      </w:r>
    </w:p>
    <w:p w:rsidR="007962A9" w:rsidRPr="007962A9" w:rsidRDefault="007962A9" w:rsidP="007962A9">
      <w:pPr>
        <w:contextualSpacing/>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b/>
          <w:bCs/>
          <w:sz w:val="30"/>
          <w:szCs w:val="30"/>
          <w:u w:val="single"/>
          <w:rtl/>
          <w:lang w:bidi="ar-IQ"/>
        </w:rPr>
        <w:t>4-تفتيش سيارة الموظف :-</w:t>
      </w:r>
      <w:r w:rsidRPr="007962A9">
        <w:rPr>
          <w:rFonts w:ascii="Simplified Arabic" w:eastAsiaTheme="minorEastAsia" w:hAnsi="Simplified Arabic" w:cs="Simplified Arabic"/>
          <w:sz w:val="30"/>
          <w:szCs w:val="30"/>
          <w:rtl/>
          <w:lang w:bidi="ar-IQ"/>
        </w:rPr>
        <w:t xml:space="preserve"> للسيارة الخاصة حرمة تستمدها من اتصالها بشخص صاحبها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16"/>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،لذلك يسري عليها </w:t>
      </w:r>
      <w:proofErr w:type="spellStart"/>
      <w:r w:rsidRPr="007962A9">
        <w:rPr>
          <w:rFonts w:ascii="Simplified Arabic" w:eastAsiaTheme="minorEastAsia" w:hAnsi="Simplified Arabic" w:cs="Simplified Arabic"/>
          <w:sz w:val="30"/>
          <w:szCs w:val="30"/>
          <w:rtl/>
          <w:lang w:bidi="ar-IQ"/>
        </w:rPr>
        <w:t>مايسري</w:t>
      </w:r>
      <w:proofErr w:type="spellEnd"/>
      <w:r w:rsidRPr="007962A9">
        <w:rPr>
          <w:rFonts w:ascii="Simplified Arabic" w:eastAsiaTheme="minorEastAsia" w:hAnsi="Simplified Arabic" w:cs="Simplified Arabic"/>
          <w:sz w:val="30"/>
          <w:szCs w:val="30"/>
          <w:rtl/>
          <w:lang w:bidi="ar-IQ"/>
        </w:rPr>
        <w:t xml:space="preserve"> على تفتيش الموظف العام ،ويستطيع عضو الجهاز الرقابي اذا </w:t>
      </w:r>
      <w:proofErr w:type="spellStart"/>
      <w:r w:rsidRPr="007962A9">
        <w:rPr>
          <w:rFonts w:ascii="Simplified Arabic" w:eastAsiaTheme="minorEastAsia" w:hAnsi="Simplified Arabic" w:cs="Simplified Arabic"/>
          <w:sz w:val="30"/>
          <w:szCs w:val="30"/>
          <w:rtl/>
          <w:lang w:bidi="ar-IQ"/>
        </w:rPr>
        <w:t>ماظن</w:t>
      </w:r>
      <w:proofErr w:type="spellEnd"/>
      <w:r w:rsidRPr="007962A9">
        <w:rPr>
          <w:rFonts w:ascii="Simplified Arabic" w:eastAsiaTheme="minorEastAsia" w:hAnsi="Simplified Arabic" w:cs="Simplified Arabic"/>
          <w:sz w:val="30"/>
          <w:szCs w:val="30"/>
          <w:rtl/>
          <w:lang w:bidi="ar-IQ"/>
        </w:rPr>
        <w:t xml:space="preserve"> </w:t>
      </w:r>
      <w:proofErr w:type="spellStart"/>
      <w:r w:rsidRPr="007962A9">
        <w:rPr>
          <w:rFonts w:ascii="Simplified Arabic" w:eastAsiaTheme="minorEastAsia" w:hAnsi="Simplified Arabic" w:cs="Simplified Arabic"/>
          <w:sz w:val="30"/>
          <w:szCs w:val="30"/>
          <w:rtl/>
          <w:lang w:bidi="ar-IQ"/>
        </w:rPr>
        <w:t>لاسباب</w:t>
      </w:r>
      <w:proofErr w:type="spellEnd"/>
      <w:r w:rsidRPr="007962A9">
        <w:rPr>
          <w:rFonts w:ascii="Simplified Arabic" w:eastAsiaTheme="minorEastAsia" w:hAnsi="Simplified Arabic" w:cs="Simplified Arabic"/>
          <w:sz w:val="30"/>
          <w:szCs w:val="30"/>
          <w:rtl/>
          <w:lang w:bidi="ar-IQ"/>
        </w:rPr>
        <w:t xml:space="preserve"> معقولة ان هناك مستندات او وثائق داخل السيارة ان يطلب من الموظف اجراء التفتيش، اما اذا قام عضو الجهاز الرقابي بهذا الامر دون وجود  سبب او تجاوز للصلاحيات ،فأن الاجراء الوحيد الذي يترتب هو تجاوز الدليل الذي تم العثور عليه ،ولكن ما الحكم اذا وجد عضو الجهاز الرقابي دلائل قوية على ارتكاب الموظف المخالفة ووجده يركب سيارة عامة ؟ في هذه الحالة يجوز لعضو الجهاز الرقابي اجراء التفتيش على السيارة العامة التي تأخذ صفة المحال العامة في هذه الحالة ،ويكون الاجراء الذي يتخذه العضو الرقابي من قبيل المعاينة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17"/>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 اما اذا تخلى الموظف عن سيارته ،عندها يمكن القيام بتفتيشها ،علماً ان هذا الاجراء </w:t>
      </w:r>
      <w:proofErr w:type="spellStart"/>
      <w:r w:rsidRPr="007962A9">
        <w:rPr>
          <w:rFonts w:ascii="Simplified Arabic" w:eastAsiaTheme="minorEastAsia" w:hAnsi="Simplified Arabic" w:cs="Simplified Arabic"/>
          <w:sz w:val="30"/>
          <w:szCs w:val="30"/>
          <w:rtl/>
          <w:lang w:bidi="ar-IQ"/>
        </w:rPr>
        <w:t>لايعد</w:t>
      </w:r>
      <w:proofErr w:type="spellEnd"/>
      <w:r w:rsidRPr="007962A9">
        <w:rPr>
          <w:rFonts w:ascii="Simplified Arabic" w:eastAsiaTheme="minorEastAsia" w:hAnsi="Simplified Arabic" w:cs="Simplified Arabic"/>
          <w:sz w:val="30"/>
          <w:szCs w:val="30"/>
          <w:rtl/>
          <w:lang w:bidi="ar-IQ"/>
        </w:rPr>
        <w:t xml:space="preserve"> تفتيشاً بالمعنى القانوني وانما هو من باب التحري عن صاحبها.</w:t>
      </w:r>
    </w:p>
    <w:p w:rsidR="007962A9" w:rsidRPr="007962A9" w:rsidRDefault="007962A9" w:rsidP="007962A9">
      <w:pPr>
        <w:contextualSpacing/>
        <w:jc w:val="both"/>
        <w:rPr>
          <w:rFonts w:ascii="Simplified Arabic" w:eastAsiaTheme="minorEastAsia" w:hAnsi="Simplified Arabic" w:cs="Simplified Arabic"/>
          <w:sz w:val="30"/>
          <w:szCs w:val="30"/>
          <w:lang w:bidi="ar-IQ"/>
        </w:rPr>
      </w:pPr>
      <w:r w:rsidRPr="007962A9">
        <w:rPr>
          <w:rFonts w:ascii="Simplified Arabic" w:eastAsiaTheme="minorEastAsia" w:hAnsi="Simplified Arabic" w:cs="Simplified Arabic"/>
          <w:b/>
          <w:bCs/>
          <w:sz w:val="30"/>
          <w:szCs w:val="30"/>
          <w:u w:val="single"/>
          <w:rtl/>
          <w:lang w:bidi="ar-IQ"/>
        </w:rPr>
        <w:lastRenderedPageBreak/>
        <w:t>5-تفتيش غير الموظف :-</w:t>
      </w:r>
      <w:r w:rsidRPr="007962A9">
        <w:rPr>
          <w:rFonts w:ascii="Simplified Arabic" w:eastAsiaTheme="minorEastAsia" w:hAnsi="Simplified Arabic" w:cs="Simplified Arabic"/>
          <w:sz w:val="30"/>
          <w:szCs w:val="30"/>
          <w:rtl/>
          <w:lang w:bidi="ar-IQ"/>
        </w:rPr>
        <w:t xml:space="preserve"> لعضو الجهاز الرقابي تفتيش غير الموظف في المكان الذي يتواجد به الموظف اذا </w:t>
      </w:r>
      <w:proofErr w:type="spellStart"/>
      <w:r w:rsidRPr="007962A9">
        <w:rPr>
          <w:rFonts w:ascii="Simplified Arabic" w:eastAsiaTheme="minorEastAsia" w:hAnsi="Simplified Arabic" w:cs="Simplified Arabic"/>
          <w:sz w:val="30"/>
          <w:szCs w:val="30"/>
          <w:rtl/>
          <w:lang w:bidi="ar-IQ"/>
        </w:rPr>
        <w:t>ماوجد</w:t>
      </w:r>
      <w:proofErr w:type="spellEnd"/>
      <w:r w:rsidRPr="007962A9">
        <w:rPr>
          <w:rFonts w:ascii="Simplified Arabic" w:eastAsiaTheme="minorEastAsia" w:hAnsi="Simplified Arabic" w:cs="Simplified Arabic"/>
          <w:sz w:val="30"/>
          <w:szCs w:val="30"/>
          <w:rtl/>
          <w:lang w:bidi="ar-IQ"/>
        </w:rPr>
        <w:t xml:space="preserve"> ان هناك دلائل قوية على قيامه </w:t>
      </w:r>
      <w:proofErr w:type="spellStart"/>
      <w:r w:rsidRPr="007962A9">
        <w:rPr>
          <w:rFonts w:ascii="Simplified Arabic" w:eastAsiaTheme="minorEastAsia" w:hAnsi="Simplified Arabic" w:cs="Simplified Arabic"/>
          <w:sz w:val="30"/>
          <w:szCs w:val="30"/>
          <w:rtl/>
          <w:lang w:bidi="ar-IQ"/>
        </w:rPr>
        <w:t>بأخفاء</w:t>
      </w:r>
      <w:proofErr w:type="spellEnd"/>
      <w:r w:rsidRPr="007962A9">
        <w:rPr>
          <w:rFonts w:ascii="Simplified Arabic" w:eastAsiaTheme="minorEastAsia" w:hAnsi="Simplified Arabic" w:cs="Simplified Arabic"/>
          <w:sz w:val="30"/>
          <w:szCs w:val="30"/>
          <w:rtl/>
          <w:lang w:bidi="ar-IQ"/>
        </w:rPr>
        <w:t xml:space="preserve"> شيء او اذا كان تفتيشه يساهم في كشف الحقيقة ،كأن يقوم الموظف المختص بتسليمه اوراقاً او مستندات عندما شاهد عضو الجهاز الرقابي قادما" .</w:t>
      </w:r>
    </w:p>
    <w:p w:rsidR="007962A9" w:rsidRPr="007962A9" w:rsidRDefault="007962A9" w:rsidP="007962A9">
      <w:pPr>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t xml:space="preserve">     ويجب في جميع هذه الحالات ان يلاحظ المفتش  الاشخاص الذين يرافقونه </w:t>
      </w:r>
      <w:proofErr w:type="spellStart"/>
      <w:r w:rsidRPr="007962A9">
        <w:rPr>
          <w:rFonts w:ascii="Simplified Arabic" w:eastAsiaTheme="minorEastAsia" w:hAnsi="Simplified Arabic" w:cs="Simplified Arabic"/>
          <w:sz w:val="30"/>
          <w:szCs w:val="30"/>
          <w:rtl/>
          <w:lang w:bidi="ar-IQ"/>
        </w:rPr>
        <w:t>خوفا"من</w:t>
      </w:r>
      <w:proofErr w:type="spellEnd"/>
      <w:r w:rsidRPr="007962A9">
        <w:rPr>
          <w:rFonts w:ascii="Simplified Arabic" w:eastAsiaTheme="minorEastAsia" w:hAnsi="Simplified Arabic" w:cs="Simplified Arabic"/>
          <w:sz w:val="30"/>
          <w:szCs w:val="30"/>
          <w:rtl/>
          <w:lang w:bidi="ar-IQ"/>
        </w:rPr>
        <w:t xml:space="preserve"> ان يقوموا برفع او بوضع </w:t>
      </w:r>
      <w:proofErr w:type="spellStart"/>
      <w:r w:rsidRPr="007962A9">
        <w:rPr>
          <w:rFonts w:ascii="Simplified Arabic" w:eastAsiaTheme="minorEastAsia" w:hAnsi="Simplified Arabic" w:cs="Simplified Arabic"/>
          <w:sz w:val="30"/>
          <w:szCs w:val="30"/>
          <w:rtl/>
          <w:lang w:bidi="ar-IQ"/>
        </w:rPr>
        <w:t>شئ</w:t>
      </w:r>
      <w:proofErr w:type="spellEnd"/>
      <w:r w:rsidRPr="007962A9">
        <w:rPr>
          <w:rFonts w:ascii="Simplified Arabic" w:eastAsiaTheme="minorEastAsia" w:hAnsi="Simplified Arabic" w:cs="Simplified Arabic"/>
          <w:sz w:val="30"/>
          <w:szCs w:val="30"/>
          <w:rtl/>
          <w:lang w:bidi="ar-IQ"/>
        </w:rPr>
        <w:t xml:space="preserve"> في المحل المراد تفتيشه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18"/>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هذا ويستطيع عضو الجهاز الرقابي الاستعانة برجال الشرطة من اجل اجراء التفتيش كما يمكنه الاستعانة بالخبراء</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19"/>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واتخاذ اي اجراء يراه مناسباً</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20"/>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hint="cs"/>
          <w:sz w:val="30"/>
          <w:szCs w:val="30"/>
          <w:rtl/>
          <w:lang w:bidi="ar-IQ"/>
        </w:rPr>
        <w:t>،</w:t>
      </w:r>
      <w:r w:rsidRPr="007962A9">
        <w:rPr>
          <w:rFonts w:ascii="Simplified Arabic" w:eastAsiaTheme="minorEastAsia" w:hAnsi="Simplified Arabic" w:cs="Simplified Arabic"/>
          <w:sz w:val="30"/>
          <w:szCs w:val="30"/>
          <w:rtl/>
          <w:lang w:bidi="ar-IQ"/>
        </w:rPr>
        <w:t xml:space="preserve">  </w:t>
      </w:r>
      <w:r w:rsidRPr="007962A9">
        <w:rPr>
          <w:rFonts w:ascii="Simplified Arabic" w:eastAsiaTheme="minorEastAsia" w:hAnsi="Simplified Arabic" w:cs="Simplified Arabic" w:hint="cs"/>
          <w:sz w:val="30"/>
          <w:szCs w:val="30"/>
          <w:rtl/>
          <w:lang w:bidi="ar-IQ"/>
        </w:rPr>
        <w:t xml:space="preserve">حيث </w:t>
      </w:r>
      <w:r w:rsidRPr="007962A9">
        <w:rPr>
          <w:rFonts w:ascii="Simplified Arabic" w:eastAsiaTheme="minorEastAsia" w:hAnsi="Simplified Arabic" w:cs="Simplified Arabic"/>
          <w:sz w:val="30"/>
          <w:szCs w:val="30"/>
          <w:rtl/>
          <w:lang w:bidi="ar-IQ"/>
        </w:rPr>
        <w:t xml:space="preserve">يجب على القائم بالتفتيش ان يمتلك الخبرة والدراية </w:t>
      </w:r>
      <w:proofErr w:type="spellStart"/>
      <w:r w:rsidRPr="007962A9">
        <w:rPr>
          <w:rFonts w:ascii="Simplified Arabic" w:eastAsiaTheme="minorEastAsia" w:hAnsi="Simplified Arabic" w:cs="Simplified Arabic"/>
          <w:sz w:val="30"/>
          <w:szCs w:val="30"/>
          <w:rtl/>
          <w:lang w:bidi="ar-IQ"/>
        </w:rPr>
        <w:t>بالاشياء</w:t>
      </w:r>
      <w:proofErr w:type="spellEnd"/>
      <w:r w:rsidRPr="007962A9">
        <w:rPr>
          <w:rFonts w:ascii="Simplified Arabic" w:eastAsiaTheme="minorEastAsia" w:hAnsi="Simplified Arabic" w:cs="Simplified Arabic"/>
          <w:sz w:val="30"/>
          <w:szCs w:val="30"/>
          <w:rtl/>
          <w:lang w:bidi="ar-IQ"/>
        </w:rPr>
        <w:t xml:space="preserve"> التي يرغب التفتيش عليها </w:t>
      </w:r>
      <w:r w:rsidRPr="007962A9">
        <w:rPr>
          <w:rFonts w:ascii="Simplified Arabic" w:eastAsiaTheme="minorEastAsia" w:hAnsi="Simplified Arabic" w:cs="Simplified Arabic" w:hint="cs"/>
          <w:sz w:val="30"/>
          <w:szCs w:val="30"/>
          <w:rtl/>
          <w:lang w:bidi="ar-IQ"/>
        </w:rPr>
        <w:t xml:space="preserve">،اي </w:t>
      </w:r>
      <w:r w:rsidRPr="007962A9">
        <w:rPr>
          <w:rFonts w:ascii="Simplified Arabic" w:eastAsiaTheme="minorEastAsia" w:hAnsi="Simplified Arabic" w:cs="Simplified Arabic"/>
          <w:sz w:val="30"/>
          <w:szCs w:val="30"/>
          <w:rtl/>
          <w:lang w:bidi="ar-IQ"/>
        </w:rPr>
        <w:t>يجب ان يعرف عن اي شيء يفتش؟ وكيف يفتش؟ ولماذا يفتش ؟واين يفتش؟ ولمن يفتش ؟ومن سيقوم بتفتيشه؟.</w:t>
      </w:r>
    </w:p>
    <w:p w:rsidR="007962A9" w:rsidRPr="007962A9" w:rsidRDefault="007962A9" w:rsidP="007962A9">
      <w:pPr>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t xml:space="preserve">    واذا  </w:t>
      </w:r>
      <w:proofErr w:type="spellStart"/>
      <w:r w:rsidRPr="007962A9">
        <w:rPr>
          <w:rFonts w:ascii="Simplified Arabic" w:eastAsiaTheme="minorEastAsia" w:hAnsi="Simplified Arabic" w:cs="Simplified Arabic"/>
          <w:sz w:val="30"/>
          <w:szCs w:val="30"/>
          <w:rtl/>
          <w:lang w:bidi="ar-IQ"/>
        </w:rPr>
        <w:t>ماتمت</w:t>
      </w:r>
      <w:proofErr w:type="spellEnd"/>
      <w:r w:rsidRPr="007962A9">
        <w:rPr>
          <w:rFonts w:ascii="Simplified Arabic" w:eastAsiaTheme="minorEastAsia" w:hAnsi="Simplified Arabic" w:cs="Simplified Arabic"/>
          <w:sz w:val="30"/>
          <w:szCs w:val="30"/>
          <w:rtl/>
          <w:lang w:bidi="ar-IQ"/>
        </w:rPr>
        <w:t xml:space="preserve"> اجراءات التفتيش بطريقة مخالفة للقانون ،فعندها </w:t>
      </w:r>
      <w:proofErr w:type="spellStart"/>
      <w:r w:rsidRPr="007962A9">
        <w:rPr>
          <w:rFonts w:ascii="Simplified Arabic" w:eastAsiaTheme="minorEastAsia" w:hAnsi="Simplified Arabic" w:cs="Simplified Arabic"/>
          <w:sz w:val="30"/>
          <w:szCs w:val="30"/>
          <w:rtl/>
          <w:lang w:bidi="ar-IQ"/>
        </w:rPr>
        <w:t>لايمكن</w:t>
      </w:r>
      <w:proofErr w:type="spellEnd"/>
      <w:r w:rsidRPr="007962A9">
        <w:rPr>
          <w:rFonts w:ascii="Simplified Arabic" w:eastAsiaTheme="minorEastAsia" w:hAnsi="Simplified Arabic" w:cs="Simplified Arabic"/>
          <w:sz w:val="30"/>
          <w:szCs w:val="30"/>
          <w:rtl/>
          <w:lang w:bidi="ar-IQ"/>
        </w:rPr>
        <w:t xml:space="preserve"> الاستناد اليها كدليل</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21"/>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 ، ولكن اذا رضي الموظف </w:t>
      </w:r>
      <w:proofErr w:type="spellStart"/>
      <w:r w:rsidRPr="007962A9">
        <w:rPr>
          <w:rFonts w:ascii="Simplified Arabic" w:eastAsiaTheme="minorEastAsia" w:hAnsi="Simplified Arabic" w:cs="Simplified Arabic"/>
          <w:sz w:val="30"/>
          <w:szCs w:val="30"/>
          <w:rtl/>
          <w:lang w:bidi="ar-IQ"/>
        </w:rPr>
        <w:t>ب</w:t>
      </w:r>
      <w:r w:rsidRPr="007962A9">
        <w:rPr>
          <w:rFonts w:ascii="Simplified Arabic" w:eastAsiaTheme="minorEastAsia" w:hAnsi="Simplified Arabic" w:cs="Simplified Arabic" w:hint="cs"/>
          <w:sz w:val="30"/>
          <w:szCs w:val="30"/>
          <w:rtl/>
          <w:lang w:bidi="ar-IQ"/>
        </w:rPr>
        <w:t>أ</w:t>
      </w:r>
      <w:r w:rsidRPr="007962A9">
        <w:rPr>
          <w:rFonts w:ascii="Simplified Arabic" w:eastAsiaTheme="minorEastAsia" w:hAnsi="Simplified Arabic" w:cs="Simplified Arabic"/>
          <w:sz w:val="30"/>
          <w:szCs w:val="30"/>
          <w:rtl/>
          <w:lang w:bidi="ar-IQ"/>
        </w:rPr>
        <w:t>جراءات</w:t>
      </w:r>
      <w:proofErr w:type="spellEnd"/>
      <w:r w:rsidRPr="007962A9">
        <w:rPr>
          <w:rFonts w:ascii="Simplified Arabic" w:eastAsiaTheme="minorEastAsia" w:hAnsi="Simplified Arabic" w:cs="Simplified Arabic"/>
          <w:sz w:val="30"/>
          <w:szCs w:val="30"/>
          <w:rtl/>
          <w:lang w:bidi="ar-IQ"/>
        </w:rPr>
        <w:t xml:space="preserve"> التفتيش الباطلة على الرغم من علمه  ببطلانها، فهنا تعد اجراءات التفتيش صحيحة بشرط ان يكون الرضا سابقاً على اجراء التفتيش وليس لاحقا"</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22"/>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،واذا اعترف الموظف اثناء التفتيش الباطل، فيمكن الاخذ بهذا  الاعتراف وليس في التفتيش الباطل اي اثر عليه ،و ذلك لأن اجراءات التفتيش التي تقوم بها اجهزة الرقابة الخارجية </w:t>
      </w:r>
      <w:proofErr w:type="spellStart"/>
      <w:r w:rsidRPr="007962A9">
        <w:rPr>
          <w:rFonts w:ascii="Simplified Arabic" w:eastAsiaTheme="minorEastAsia" w:hAnsi="Simplified Arabic" w:cs="Simplified Arabic"/>
          <w:sz w:val="30"/>
          <w:szCs w:val="30"/>
          <w:rtl/>
          <w:lang w:bidi="ar-IQ"/>
        </w:rPr>
        <w:t>لاتتضمن</w:t>
      </w:r>
      <w:proofErr w:type="spellEnd"/>
      <w:r w:rsidRPr="007962A9">
        <w:rPr>
          <w:rFonts w:ascii="Simplified Arabic" w:eastAsiaTheme="minorEastAsia" w:hAnsi="Simplified Arabic" w:cs="Simplified Arabic"/>
          <w:sz w:val="30"/>
          <w:szCs w:val="30"/>
          <w:rtl/>
          <w:lang w:bidi="ar-IQ"/>
        </w:rPr>
        <w:t xml:space="preserve"> اي وسيلة من وسائل الاكراه او الجبر التي يمكن القول معها </w:t>
      </w:r>
      <w:proofErr w:type="spellStart"/>
      <w:r w:rsidRPr="007962A9">
        <w:rPr>
          <w:rFonts w:ascii="Simplified Arabic" w:eastAsiaTheme="minorEastAsia" w:hAnsi="Simplified Arabic" w:cs="Simplified Arabic"/>
          <w:sz w:val="30"/>
          <w:szCs w:val="30"/>
          <w:rtl/>
          <w:lang w:bidi="ar-IQ"/>
        </w:rPr>
        <w:t>بأنتزاع</w:t>
      </w:r>
      <w:proofErr w:type="spellEnd"/>
      <w:r w:rsidRPr="007962A9">
        <w:rPr>
          <w:rFonts w:ascii="Simplified Arabic" w:eastAsiaTheme="minorEastAsia" w:hAnsi="Simplified Arabic" w:cs="Simplified Arabic"/>
          <w:sz w:val="30"/>
          <w:szCs w:val="30"/>
          <w:rtl/>
          <w:lang w:bidi="ar-IQ"/>
        </w:rPr>
        <w:t xml:space="preserve"> الاعتراف من الموظف ،لذلك فالاعتراف يصدر </w:t>
      </w:r>
      <w:proofErr w:type="spellStart"/>
      <w:r w:rsidRPr="007962A9">
        <w:rPr>
          <w:rFonts w:ascii="Simplified Arabic" w:eastAsiaTheme="minorEastAsia" w:hAnsi="Simplified Arabic" w:cs="Simplified Arabic"/>
          <w:sz w:val="30"/>
          <w:szCs w:val="30"/>
          <w:rtl/>
          <w:lang w:bidi="ar-IQ"/>
        </w:rPr>
        <w:t>ب</w:t>
      </w:r>
      <w:r w:rsidRPr="007962A9">
        <w:rPr>
          <w:rFonts w:ascii="Simplified Arabic" w:eastAsiaTheme="minorEastAsia" w:hAnsi="Simplified Arabic" w:cs="Simplified Arabic" w:hint="cs"/>
          <w:sz w:val="30"/>
          <w:szCs w:val="30"/>
          <w:rtl/>
          <w:lang w:bidi="ar-IQ"/>
        </w:rPr>
        <w:t>أ</w:t>
      </w:r>
      <w:r w:rsidRPr="007962A9">
        <w:rPr>
          <w:rFonts w:ascii="Simplified Arabic" w:eastAsiaTheme="minorEastAsia" w:hAnsi="Simplified Arabic" w:cs="Simplified Arabic"/>
          <w:sz w:val="30"/>
          <w:szCs w:val="30"/>
          <w:rtl/>
          <w:lang w:bidi="ar-IQ"/>
        </w:rPr>
        <w:t>رادة</w:t>
      </w:r>
      <w:proofErr w:type="spellEnd"/>
      <w:r w:rsidRPr="007962A9">
        <w:rPr>
          <w:rFonts w:ascii="Simplified Arabic" w:eastAsiaTheme="minorEastAsia" w:hAnsi="Simplified Arabic" w:cs="Simplified Arabic"/>
          <w:sz w:val="30"/>
          <w:szCs w:val="30"/>
          <w:rtl/>
          <w:lang w:bidi="ar-IQ"/>
        </w:rPr>
        <w:t xml:space="preserve"> الموظف واختياره .</w:t>
      </w:r>
    </w:p>
    <w:p w:rsidR="007962A9" w:rsidRPr="007962A9" w:rsidRDefault="007962A9" w:rsidP="007962A9">
      <w:pPr>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lastRenderedPageBreak/>
        <w:t xml:space="preserve">  </w:t>
      </w:r>
      <w:r w:rsidRPr="007962A9">
        <w:rPr>
          <w:rFonts w:ascii="Simplified Arabic" w:eastAsiaTheme="minorEastAsia" w:hAnsi="Simplified Arabic" w:cs="PT Bold Heading" w:hint="cs"/>
          <w:b/>
          <w:bCs/>
          <w:sz w:val="28"/>
          <w:szCs w:val="28"/>
          <w:u w:val="single"/>
          <w:rtl/>
          <w:lang w:bidi="ar-IQ"/>
        </w:rPr>
        <w:t>رابعاً</w:t>
      </w:r>
      <w:r w:rsidRPr="007962A9">
        <w:rPr>
          <w:rFonts w:ascii="Simplified Arabic" w:eastAsiaTheme="minorEastAsia" w:hAnsi="Simplified Arabic" w:cs="PT Bold Heading"/>
          <w:b/>
          <w:bCs/>
          <w:sz w:val="28"/>
          <w:szCs w:val="28"/>
          <w:u w:val="single"/>
          <w:rtl/>
          <w:lang w:bidi="ar-IQ"/>
        </w:rPr>
        <w:t>:-اذن التفتيش :-</w:t>
      </w:r>
      <w:r w:rsidRPr="007962A9">
        <w:rPr>
          <w:rFonts w:ascii="Simplified Arabic" w:eastAsiaTheme="minorEastAsia" w:hAnsi="Simplified Arabic" w:cs="Simplified Arabic"/>
          <w:sz w:val="30"/>
          <w:szCs w:val="30"/>
          <w:rtl/>
          <w:lang w:bidi="ar-IQ"/>
        </w:rPr>
        <w:t xml:space="preserve"> يختلف اشتراط الحصول على الاذن بالتفتيش </w:t>
      </w:r>
      <w:proofErr w:type="spellStart"/>
      <w:r w:rsidRPr="007962A9">
        <w:rPr>
          <w:rFonts w:ascii="Simplified Arabic" w:eastAsiaTheme="minorEastAsia" w:hAnsi="Simplified Arabic" w:cs="Simplified Arabic"/>
          <w:sz w:val="30"/>
          <w:szCs w:val="30"/>
          <w:rtl/>
          <w:lang w:bidi="ar-IQ"/>
        </w:rPr>
        <w:t>بأختلاف</w:t>
      </w:r>
      <w:proofErr w:type="spellEnd"/>
      <w:r w:rsidRPr="007962A9">
        <w:rPr>
          <w:rFonts w:ascii="Simplified Arabic" w:eastAsiaTheme="minorEastAsia" w:hAnsi="Simplified Arabic" w:cs="Simplified Arabic"/>
          <w:sz w:val="30"/>
          <w:szCs w:val="30"/>
          <w:rtl/>
          <w:lang w:bidi="ar-IQ"/>
        </w:rPr>
        <w:t xml:space="preserve"> الغرض من التفتيش ،</w:t>
      </w:r>
      <w:proofErr w:type="spellStart"/>
      <w:r w:rsidRPr="007962A9">
        <w:rPr>
          <w:rFonts w:ascii="Simplified Arabic" w:eastAsiaTheme="minorEastAsia" w:hAnsi="Simplified Arabic" w:cs="Simplified Arabic"/>
          <w:sz w:val="30"/>
          <w:szCs w:val="30"/>
          <w:rtl/>
          <w:lang w:bidi="ar-IQ"/>
        </w:rPr>
        <w:t>فأذا</w:t>
      </w:r>
      <w:proofErr w:type="spellEnd"/>
      <w:r w:rsidRPr="007962A9">
        <w:rPr>
          <w:rFonts w:ascii="Simplified Arabic" w:eastAsiaTheme="minorEastAsia" w:hAnsi="Simplified Arabic" w:cs="Simplified Arabic"/>
          <w:sz w:val="30"/>
          <w:szCs w:val="30"/>
          <w:rtl/>
          <w:lang w:bidi="ar-IQ"/>
        </w:rPr>
        <w:t xml:space="preserve"> كان التفتيش الذي يجريه الجهاز الرقابي لغرض اجراءات التحقيق في الجرائم التي ارتكبها الموظ</w:t>
      </w:r>
      <w:r w:rsidRPr="007962A9">
        <w:rPr>
          <w:rFonts w:ascii="Simplified Arabic" w:eastAsiaTheme="minorEastAsia" w:hAnsi="Simplified Arabic" w:cs="Simplified Arabic" w:hint="cs"/>
          <w:sz w:val="30"/>
          <w:szCs w:val="30"/>
          <w:rtl/>
          <w:lang w:bidi="ar-IQ"/>
        </w:rPr>
        <w:t>ــــ</w:t>
      </w:r>
      <w:r w:rsidRPr="007962A9">
        <w:rPr>
          <w:rFonts w:ascii="Simplified Arabic" w:eastAsiaTheme="minorEastAsia" w:hAnsi="Simplified Arabic" w:cs="Simplified Arabic"/>
          <w:sz w:val="30"/>
          <w:szCs w:val="30"/>
          <w:rtl/>
          <w:lang w:bidi="ar-IQ"/>
        </w:rPr>
        <w:t xml:space="preserve">ف ،هنا يجب الحصول على اذن </w:t>
      </w:r>
      <w:proofErr w:type="spellStart"/>
      <w:r w:rsidRPr="007962A9">
        <w:rPr>
          <w:rFonts w:ascii="Simplified Arabic" w:eastAsiaTheme="minorEastAsia" w:hAnsi="Simplified Arabic" w:cs="Simplified Arabic"/>
          <w:sz w:val="30"/>
          <w:szCs w:val="30"/>
          <w:rtl/>
          <w:lang w:bidi="ar-IQ"/>
        </w:rPr>
        <w:t>لاجراء</w:t>
      </w:r>
      <w:proofErr w:type="spellEnd"/>
      <w:r w:rsidRPr="007962A9">
        <w:rPr>
          <w:rFonts w:ascii="Simplified Arabic" w:eastAsiaTheme="minorEastAsia" w:hAnsi="Simplified Arabic" w:cs="Simplified Arabic"/>
          <w:sz w:val="30"/>
          <w:szCs w:val="30"/>
          <w:rtl/>
          <w:lang w:bidi="ar-IQ"/>
        </w:rPr>
        <w:t xml:space="preserve"> </w:t>
      </w:r>
      <w:proofErr w:type="spellStart"/>
      <w:r w:rsidRPr="007962A9">
        <w:rPr>
          <w:rFonts w:ascii="Simplified Arabic" w:eastAsiaTheme="minorEastAsia" w:hAnsi="Simplified Arabic" w:cs="Simplified Arabic"/>
          <w:sz w:val="30"/>
          <w:szCs w:val="30"/>
          <w:rtl/>
          <w:lang w:bidi="ar-IQ"/>
        </w:rPr>
        <w:t>التفتيش،ويتم</w:t>
      </w:r>
      <w:proofErr w:type="spellEnd"/>
      <w:r w:rsidRPr="007962A9">
        <w:rPr>
          <w:rFonts w:ascii="Simplified Arabic" w:eastAsiaTheme="minorEastAsia" w:hAnsi="Simplified Arabic" w:cs="Simplified Arabic"/>
          <w:sz w:val="30"/>
          <w:szCs w:val="30"/>
          <w:rtl/>
          <w:lang w:bidi="ar-IQ"/>
        </w:rPr>
        <w:t xml:space="preserve"> الحصول على هذا الاذن من قاضي المحكمة المختصة اختصاصاً مكانياً</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23"/>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 ،   وعند حصول عضو الجهاز الرقابي على الاذن فأنه يمتلك كقاعدة عامة </w:t>
      </w:r>
      <w:proofErr w:type="spellStart"/>
      <w:r w:rsidRPr="007962A9">
        <w:rPr>
          <w:rFonts w:ascii="Simplified Arabic" w:eastAsiaTheme="minorEastAsia" w:hAnsi="Simplified Arabic" w:cs="Simplified Arabic"/>
          <w:sz w:val="30"/>
          <w:szCs w:val="30"/>
          <w:rtl/>
          <w:lang w:bidi="ar-IQ"/>
        </w:rPr>
        <w:t>مايمتلكه</w:t>
      </w:r>
      <w:proofErr w:type="spellEnd"/>
      <w:r w:rsidRPr="007962A9">
        <w:rPr>
          <w:rFonts w:ascii="Simplified Arabic" w:eastAsiaTheme="minorEastAsia" w:hAnsi="Simplified Arabic" w:cs="Simplified Arabic"/>
          <w:sz w:val="30"/>
          <w:szCs w:val="30"/>
          <w:rtl/>
          <w:lang w:bidi="ar-IQ"/>
        </w:rPr>
        <w:t xml:space="preserve"> المحقق من صلاحيات حيث يستطيع ان يقوم بتفتيش المتهم وتفتيش سيارته ومسكنه وملابسه وكل </w:t>
      </w:r>
      <w:proofErr w:type="spellStart"/>
      <w:r w:rsidRPr="007962A9">
        <w:rPr>
          <w:rFonts w:ascii="Simplified Arabic" w:eastAsiaTheme="minorEastAsia" w:hAnsi="Simplified Arabic" w:cs="Simplified Arabic"/>
          <w:sz w:val="30"/>
          <w:szCs w:val="30"/>
          <w:rtl/>
          <w:lang w:bidi="ar-IQ"/>
        </w:rPr>
        <w:t>مايشك</w:t>
      </w:r>
      <w:proofErr w:type="spellEnd"/>
      <w:r w:rsidRPr="007962A9">
        <w:rPr>
          <w:rFonts w:ascii="Simplified Arabic" w:eastAsiaTheme="minorEastAsia" w:hAnsi="Simplified Arabic" w:cs="Simplified Arabic"/>
          <w:sz w:val="30"/>
          <w:szCs w:val="30"/>
          <w:rtl/>
          <w:lang w:bidi="ar-IQ"/>
        </w:rPr>
        <w:t xml:space="preserve"> بان له علاقة بالجريمة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24"/>
      </w:r>
      <w:r w:rsidRPr="007962A9">
        <w:rPr>
          <w:rFonts w:ascii="Simplified Arabic" w:eastAsiaTheme="minorEastAsia" w:hAnsi="Simplified Arabic" w:cs="Simplified Arabic"/>
          <w:sz w:val="30"/>
          <w:szCs w:val="30"/>
          <w:vertAlign w:val="superscript"/>
          <w:rtl/>
          <w:lang w:bidi="ar-IQ"/>
        </w:rPr>
        <w:t>)</w:t>
      </w:r>
    </w:p>
    <w:p w:rsidR="007962A9" w:rsidRPr="007962A9" w:rsidRDefault="007962A9" w:rsidP="007962A9">
      <w:pPr>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t xml:space="preserve">  </w:t>
      </w:r>
      <w:r w:rsidRPr="007962A9">
        <w:rPr>
          <w:rFonts w:ascii="Simplified Arabic" w:eastAsiaTheme="minorEastAsia" w:hAnsi="Simplified Arabic" w:cs="Simplified Arabic" w:hint="cs"/>
          <w:sz w:val="30"/>
          <w:szCs w:val="30"/>
          <w:rtl/>
          <w:lang w:bidi="ar-IQ"/>
        </w:rPr>
        <w:t xml:space="preserve"> </w:t>
      </w:r>
      <w:r w:rsidRPr="007962A9">
        <w:rPr>
          <w:rFonts w:ascii="Simplified Arabic" w:eastAsiaTheme="minorEastAsia" w:hAnsi="Simplified Arabic" w:cs="Simplified Arabic"/>
          <w:sz w:val="30"/>
          <w:szCs w:val="30"/>
          <w:rtl/>
          <w:lang w:bidi="ar-IQ"/>
        </w:rPr>
        <w:t xml:space="preserve">اما اذا كان التفتيش مجرد اجراء يقصد الجهاز الرقابي منه التأكد من تطبيق </w:t>
      </w:r>
      <w:proofErr w:type="spellStart"/>
      <w:r w:rsidRPr="007962A9">
        <w:rPr>
          <w:rFonts w:ascii="Simplified Arabic" w:eastAsiaTheme="minorEastAsia" w:hAnsi="Simplified Arabic" w:cs="Simplified Arabic"/>
          <w:sz w:val="30"/>
          <w:szCs w:val="30"/>
          <w:rtl/>
          <w:lang w:bidi="ar-IQ"/>
        </w:rPr>
        <w:t>القانون،فهنا</w:t>
      </w:r>
      <w:proofErr w:type="spellEnd"/>
      <w:r w:rsidRPr="007962A9">
        <w:rPr>
          <w:rFonts w:ascii="Simplified Arabic" w:eastAsiaTheme="minorEastAsia" w:hAnsi="Simplified Arabic" w:cs="Simplified Arabic"/>
          <w:sz w:val="30"/>
          <w:szCs w:val="30"/>
          <w:rtl/>
          <w:lang w:bidi="ar-IQ"/>
        </w:rPr>
        <w:t xml:space="preserve"> لم يشترط القانون الحصول على الاذن ،</w:t>
      </w:r>
      <w:proofErr w:type="spellStart"/>
      <w:r w:rsidRPr="007962A9">
        <w:rPr>
          <w:rFonts w:ascii="Simplified Arabic" w:eastAsiaTheme="minorEastAsia" w:hAnsi="Simplified Arabic" w:cs="Simplified Arabic"/>
          <w:sz w:val="30"/>
          <w:szCs w:val="30"/>
          <w:rtl/>
          <w:lang w:bidi="ar-IQ"/>
        </w:rPr>
        <w:t>وماجرى</w:t>
      </w:r>
      <w:proofErr w:type="spellEnd"/>
      <w:r w:rsidRPr="007962A9">
        <w:rPr>
          <w:rFonts w:ascii="Simplified Arabic" w:eastAsiaTheme="minorEastAsia" w:hAnsi="Simplified Arabic" w:cs="Simplified Arabic"/>
          <w:sz w:val="30"/>
          <w:szCs w:val="30"/>
          <w:rtl/>
          <w:lang w:bidi="ar-IQ"/>
        </w:rPr>
        <w:t xml:space="preserve"> عليه الحال ان هذا النوع من التفتيش يتم من خلال تشكيل لجنة </w:t>
      </w:r>
      <w:proofErr w:type="spellStart"/>
      <w:r w:rsidRPr="007962A9">
        <w:rPr>
          <w:rFonts w:ascii="Simplified Arabic" w:eastAsiaTheme="minorEastAsia" w:hAnsi="Simplified Arabic" w:cs="Simplified Arabic"/>
          <w:sz w:val="30"/>
          <w:szCs w:val="30"/>
          <w:rtl/>
          <w:lang w:bidi="ar-IQ"/>
        </w:rPr>
        <w:t>بأختصاصات</w:t>
      </w:r>
      <w:proofErr w:type="spellEnd"/>
      <w:r w:rsidRPr="007962A9">
        <w:rPr>
          <w:rFonts w:ascii="Simplified Arabic" w:eastAsiaTheme="minorEastAsia" w:hAnsi="Simplified Arabic" w:cs="Simplified Arabic"/>
          <w:sz w:val="30"/>
          <w:szCs w:val="30"/>
          <w:rtl/>
          <w:lang w:bidi="ar-IQ"/>
        </w:rPr>
        <w:t xml:space="preserve"> مختلفة وبعدد معقول ،حتى </w:t>
      </w:r>
      <w:proofErr w:type="spellStart"/>
      <w:r w:rsidRPr="007962A9">
        <w:rPr>
          <w:rFonts w:ascii="Simplified Arabic" w:eastAsiaTheme="minorEastAsia" w:hAnsi="Simplified Arabic" w:cs="Simplified Arabic"/>
          <w:sz w:val="30"/>
          <w:szCs w:val="30"/>
          <w:rtl/>
          <w:lang w:bidi="ar-IQ"/>
        </w:rPr>
        <w:t>لاتواجه</w:t>
      </w:r>
      <w:proofErr w:type="spellEnd"/>
      <w:r w:rsidRPr="007962A9">
        <w:rPr>
          <w:rFonts w:ascii="Simplified Arabic" w:eastAsiaTheme="minorEastAsia" w:hAnsi="Simplified Arabic" w:cs="Simplified Arabic"/>
          <w:sz w:val="30"/>
          <w:szCs w:val="30"/>
          <w:rtl/>
          <w:lang w:bidi="ar-IQ"/>
        </w:rPr>
        <w:t xml:space="preserve"> اي صعوبة في تفتيش بعض الاماكن او ضبط بعض الاشياء خاصة الامور ذات المواصفات الفنية الخاصة.   ويصدر امر اداري لتشكيل هذه اللجنة ويتم ابرازه الى الرئيس الاداري </w:t>
      </w:r>
      <w:proofErr w:type="spellStart"/>
      <w:r w:rsidRPr="007962A9">
        <w:rPr>
          <w:rFonts w:ascii="Simplified Arabic" w:eastAsiaTheme="minorEastAsia" w:hAnsi="Simplified Arabic" w:cs="Simplified Arabic"/>
          <w:sz w:val="30"/>
          <w:szCs w:val="30"/>
          <w:rtl/>
          <w:lang w:bidi="ar-IQ"/>
        </w:rPr>
        <w:t>للادارة</w:t>
      </w:r>
      <w:proofErr w:type="spellEnd"/>
      <w:r w:rsidRPr="007962A9">
        <w:rPr>
          <w:rFonts w:ascii="Simplified Arabic" w:eastAsiaTheme="minorEastAsia" w:hAnsi="Simplified Arabic" w:cs="Simplified Arabic"/>
          <w:sz w:val="30"/>
          <w:szCs w:val="30"/>
          <w:rtl/>
          <w:lang w:bidi="ar-IQ"/>
        </w:rPr>
        <w:t xml:space="preserve"> المراد التفتيش على اعمالها في نفس اليوم المراد التفتيش به لتجنب اتخاذ الاحتياطات من قبل الادارة </w:t>
      </w:r>
      <w:proofErr w:type="spellStart"/>
      <w:r w:rsidRPr="007962A9">
        <w:rPr>
          <w:rFonts w:ascii="Simplified Arabic" w:eastAsiaTheme="minorEastAsia" w:hAnsi="Simplified Arabic" w:cs="Simplified Arabic"/>
          <w:sz w:val="30"/>
          <w:szCs w:val="30"/>
          <w:rtl/>
          <w:lang w:bidi="ar-IQ"/>
        </w:rPr>
        <w:t>لاخفاء</w:t>
      </w:r>
      <w:proofErr w:type="spellEnd"/>
      <w:r w:rsidRPr="007962A9">
        <w:rPr>
          <w:rFonts w:ascii="Simplified Arabic" w:eastAsiaTheme="minorEastAsia" w:hAnsi="Simplified Arabic" w:cs="Simplified Arabic"/>
          <w:sz w:val="30"/>
          <w:szCs w:val="30"/>
          <w:rtl/>
          <w:lang w:bidi="ar-IQ"/>
        </w:rPr>
        <w:t xml:space="preserve"> المخالفة اذا </w:t>
      </w:r>
      <w:proofErr w:type="spellStart"/>
      <w:r w:rsidRPr="007962A9">
        <w:rPr>
          <w:rFonts w:ascii="Simplified Arabic" w:eastAsiaTheme="minorEastAsia" w:hAnsi="Simplified Arabic" w:cs="Simplified Arabic"/>
          <w:sz w:val="30"/>
          <w:szCs w:val="30"/>
          <w:rtl/>
          <w:lang w:bidi="ar-IQ"/>
        </w:rPr>
        <w:t>ماوصلها</w:t>
      </w:r>
      <w:proofErr w:type="spellEnd"/>
      <w:r w:rsidRPr="007962A9">
        <w:rPr>
          <w:rFonts w:ascii="Simplified Arabic" w:eastAsiaTheme="minorEastAsia" w:hAnsi="Simplified Arabic" w:cs="Simplified Arabic"/>
          <w:sz w:val="30"/>
          <w:szCs w:val="30"/>
          <w:rtl/>
          <w:lang w:bidi="ar-IQ"/>
        </w:rPr>
        <w:t xml:space="preserve"> امر التفتيش في وقت</w:t>
      </w:r>
      <w:r w:rsidRPr="007962A9">
        <w:rPr>
          <w:rFonts w:ascii="Simplified Arabic" w:eastAsiaTheme="minorEastAsia" w:hAnsi="Simplified Arabic" w:cs="Simplified Arabic" w:hint="cs"/>
          <w:sz w:val="30"/>
          <w:szCs w:val="30"/>
          <w:rtl/>
          <w:lang w:bidi="ar-IQ"/>
        </w:rPr>
        <w:t xml:space="preserve"> </w:t>
      </w:r>
      <w:r w:rsidRPr="007962A9">
        <w:rPr>
          <w:rFonts w:ascii="Simplified Arabic" w:eastAsiaTheme="minorEastAsia" w:hAnsi="Simplified Arabic" w:cs="Simplified Arabic"/>
          <w:sz w:val="30"/>
          <w:szCs w:val="30"/>
          <w:rtl/>
          <w:lang w:bidi="ar-IQ"/>
        </w:rPr>
        <w:t>سابق .</w:t>
      </w:r>
    </w:p>
    <w:p w:rsidR="007962A9" w:rsidRPr="007962A9" w:rsidRDefault="007962A9" w:rsidP="007962A9">
      <w:pPr>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PT Bold Heading" w:hint="cs"/>
          <w:b/>
          <w:bCs/>
          <w:sz w:val="28"/>
          <w:szCs w:val="28"/>
          <w:u w:val="single"/>
          <w:rtl/>
          <w:lang w:bidi="ar-IQ"/>
        </w:rPr>
        <w:t>خامساً</w:t>
      </w:r>
      <w:r w:rsidRPr="007962A9">
        <w:rPr>
          <w:rFonts w:ascii="Simplified Arabic" w:eastAsiaTheme="minorEastAsia" w:hAnsi="Simplified Arabic" w:cs="PT Bold Heading"/>
          <w:b/>
          <w:bCs/>
          <w:sz w:val="28"/>
          <w:szCs w:val="28"/>
          <w:u w:val="single"/>
          <w:rtl/>
          <w:lang w:bidi="ar-IQ"/>
        </w:rPr>
        <w:t>:-اعداد خطة تفتيشية :-</w:t>
      </w:r>
      <w:r w:rsidRPr="007962A9">
        <w:rPr>
          <w:rFonts w:ascii="Simplified Arabic" w:eastAsiaTheme="minorEastAsia" w:hAnsi="Simplified Arabic" w:cs="Simplified Arabic"/>
          <w:sz w:val="30"/>
          <w:szCs w:val="30"/>
          <w:rtl/>
          <w:lang w:bidi="ar-IQ"/>
        </w:rPr>
        <w:t xml:space="preserve"> يجب على القائمين بالتفتيش اعداد خطة للعملية التفتيشية قبل الشروع بها ،وهذا يسهل لهم العملية التفتيشية من خلال التوجه مباشرة الى  المكان والشيء المراد تفتيشه وتجنب</w:t>
      </w:r>
      <w:r w:rsidRPr="007962A9">
        <w:rPr>
          <w:rFonts w:ascii="Simplified Arabic" w:eastAsiaTheme="minorEastAsia" w:hAnsi="Simplified Arabic" w:cs="Simplified Arabic" w:hint="cs"/>
          <w:sz w:val="30"/>
          <w:szCs w:val="30"/>
          <w:rtl/>
          <w:lang w:bidi="ar-IQ"/>
        </w:rPr>
        <w:t xml:space="preserve"> </w:t>
      </w:r>
      <w:r w:rsidRPr="007962A9">
        <w:rPr>
          <w:rFonts w:ascii="Simplified Arabic" w:eastAsiaTheme="minorEastAsia" w:hAnsi="Simplified Arabic" w:cs="Simplified Arabic"/>
          <w:sz w:val="30"/>
          <w:szCs w:val="30"/>
          <w:rtl/>
          <w:lang w:bidi="ar-IQ"/>
        </w:rPr>
        <w:t>اختلاط الامور واتساع  العملية التفتيشية دون مبرر ،ولتحقيق ذلك يجب التركيز على الامور</w:t>
      </w:r>
      <w:r w:rsidRPr="007962A9">
        <w:rPr>
          <w:rFonts w:ascii="Simplified Arabic" w:eastAsiaTheme="minorEastAsia" w:hAnsi="Simplified Arabic" w:cs="Simplified Arabic" w:hint="cs"/>
          <w:sz w:val="30"/>
          <w:szCs w:val="30"/>
          <w:rtl/>
          <w:lang w:bidi="ar-IQ"/>
        </w:rPr>
        <w:t xml:space="preserve"> </w:t>
      </w:r>
      <w:r w:rsidRPr="007962A9">
        <w:rPr>
          <w:rFonts w:ascii="Simplified Arabic" w:eastAsiaTheme="minorEastAsia" w:hAnsi="Simplified Arabic" w:cs="Simplified Arabic"/>
          <w:sz w:val="30"/>
          <w:szCs w:val="30"/>
          <w:rtl/>
          <w:lang w:bidi="ar-IQ"/>
        </w:rPr>
        <w:t>الاتية</w:t>
      </w:r>
      <w:r w:rsidRPr="007962A9">
        <w:rPr>
          <w:rFonts w:ascii="Simplified Arabic" w:eastAsiaTheme="minorEastAsia" w:hAnsi="Simplified Arabic" w:cs="Simplified Arabic" w:hint="cs"/>
          <w:sz w:val="30"/>
          <w:szCs w:val="30"/>
          <w:rtl/>
          <w:lang w:bidi="ar-IQ"/>
        </w:rPr>
        <w:t xml:space="preserve"> </w:t>
      </w:r>
      <w:r w:rsidRPr="007962A9">
        <w:rPr>
          <w:rFonts w:ascii="Simplified Arabic" w:eastAsiaTheme="minorEastAsia" w:hAnsi="Simplified Arabic" w:cs="Simplified Arabic"/>
          <w:sz w:val="30"/>
          <w:szCs w:val="30"/>
          <w:rtl/>
          <w:lang w:bidi="ar-IQ"/>
        </w:rPr>
        <w:t>(جمع المعلومات – حصر الاماكن المراد تفتيشها – اعداد خطط متعددة واختيار افضلها – اعداد خطة بديلة في حالة فشل الخطة الاصلية – الاقتناع بأهمية الخطة – الاعداد لتنفيذ الخطة )</w:t>
      </w:r>
      <w:r w:rsidRPr="007962A9">
        <w:rPr>
          <w:rFonts w:ascii="Simplified Arabic" w:eastAsiaTheme="minorEastAsia" w:hAnsi="Simplified Arabic" w:cs="Simplified Arabic"/>
          <w:sz w:val="30"/>
          <w:szCs w:val="30"/>
          <w:vertAlign w:val="superscript"/>
          <w:lang w:bidi="ar-IQ"/>
        </w:rPr>
        <w:t xml:space="preserve">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25"/>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w:t>
      </w:r>
    </w:p>
    <w:p w:rsidR="007962A9" w:rsidRPr="007962A9" w:rsidRDefault="007962A9" w:rsidP="007962A9">
      <w:pPr>
        <w:contextualSpacing/>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lastRenderedPageBreak/>
        <w:t xml:space="preserve">    ويكاد يجمع القائمون بالتفتيش الذين التقى بهم الباحث على ان نجاح الخطة التفتيشية يتطلب عدة امور اهمها (البساطة والوضوح – ان تكون محددة – مرنة – محكمة – وفق مقاييس علمية – وفق الامكانيات المتاحة – المراجعة المستمرة للخطة لتجنب الاخطاء ).</w:t>
      </w:r>
    </w:p>
    <w:p w:rsidR="007962A9" w:rsidRPr="007962A9" w:rsidRDefault="007962A9" w:rsidP="007962A9">
      <w:pPr>
        <w:contextualSpacing/>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t xml:space="preserve">ان اهم ما يجب ان يعرف عن خطة التفتيش :-  </w:t>
      </w:r>
    </w:p>
    <w:p w:rsidR="007962A9" w:rsidRPr="007962A9" w:rsidRDefault="007962A9" w:rsidP="007962A9">
      <w:pPr>
        <w:numPr>
          <w:ilvl w:val="0"/>
          <w:numId w:val="1"/>
        </w:numPr>
        <w:ind w:left="708" w:hanging="348"/>
        <w:contextualSpacing/>
        <w:jc w:val="both"/>
        <w:rPr>
          <w:rFonts w:ascii="Simplified Arabic" w:eastAsiaTheme="minorEastAsia" w:hAnsi="Simplified Arabic" w:cs="Simplified Arabic"/>
          <w:sz w:val="30"/>
          <w:szCs w:val="30"/>
          <w:lang w:bidi="ar-IQ"/>
        </w:rPr>
      </w:pPr>
      <w:r w:rsidRPr="007962A9">
        <w:rPr>
          <w:rFonts w:ascii="Simplified Arabic" w:eastAsiaTheme="minorEastAsia" w:hAnsi="Simplified Arabic" w:cs="Simplified Arabic"/>
          <w:sz w:val="30"/>
          <w:szCs w:val="30"/>
          <w:rtl/>
          <w:lang w:bidi="ar-IQ"/>
        </w:rPr>
        <w:t xml:space="preserve"> ان التفتيش هو اجراء موضوعي ،لذلك </w:t>
      </w:r>
      <w:proofErr w:type="spellStart"/>
      <w:r w:rsidRPr="007962A9">
        <w:rPr>
          <w:rFonts w:ascii="Simplified Arabic" w:eastAsiaTheme="minorEastAsia" w:hAnsi="Simplified Arabic" w:cs="Simplified Arabic"/>
          <w:sz w:val="30"/>
          <w:szCs w:val="30"/>
          <w:rtl/>
          <w:lang w:bidi="ar-IQ"/>
        </w:rPr>
        <w:t>لايمكن</w:t>
      </w:r>
      <w:proofErr w:type="spellEnd"/>
      <w:r w:rsidRPr="007962A9">
        <w:rPr>
          <w:rFonts w:ascii="Simplified Arabic" w:eastAsiaTheme="minorEastAsia" w:hAnsi="Simplified Arabic" w:cs="Simplified Arabic"/>
          <w:sz w:val="30"/>
          <w:szCs w:val="30"/>
          <w:rtl/>
          <w:lang w:bidi="ar-IQ"/>
        </w:rPr>
        <w:t xml:space="preserve"> الاجتهاد في التفتيش بل يجب اتباع كل خطوة وفق ما هو مرسوم .كما يجب الابتعاد عن الاعتبارات والرغبات الشخصية في التفتيش</w:t>
      </w:r>
      <w:r w:rsidRPr="007962A9">
        <w:rPr>
          <w:rFonts w:ascii="Simplified Arabic" w:eastAsiaTheme="minorEastAsia" w:hAnsi="Simplified Arabic" w:cs="Simplified Arabic" w:hint="cs"/>
          <w:sz w:val="30"/>
          <w:szCs w:val="30"/>
          <w:rtl/>
          <w:lang w:bidi="ar-IQ"/>
        </w:rPr>
        <w:t>.</w:t>
      </w:r>
      <w:r w:rsidRPr="007962A9">
        <w:rPr>
          <w:rFonts w:ascii="Simplified Arabic" w:eastAsiaTheme="minorEastAsia" w:hAnsi="Simplified Arabic" w:cs="Simplified Arabic"/>
          <w:sz w:val="30"/>
          <w:szCs w:val="30"/>
          <w:rtl/>
          <w:lang w:bidi="ar-IQ"/>
        </w:rPr>
        <w:t xml:space="preserve"> </w:t>
      </w:r>
    </w:p>
    <w:p w:rsidR="007962A9" w:rsidRPr="007962A9" w:rsidRDefault="007962A9" w:rsidP="007962A9">
      <w:pPr>
        <w:numPr>
          <w:ilvl w:val="0"/>
          <w:numId w:val="1"/>
        </w:numPr>
        <w:ind w:left="708" w:hanging="348"/>
        <w:contextualSpacing/>
        <w:jc w:val="both"/>
        <w:rPr>
          <w:rFonts w:ascii="Simplified Arabic" w:eastAsiaTheme="minorEastAsia" w:hAnsi="Simplified Arabic" w:cs="Simplified Arabic"/>
          <w:sz w:val="30"/>
          <w:szCs w:val="30"/>
          <w:lang w:bidi="ar-IQ"/>
        </w:rPr>
      </w:pPr>
      <w:r w:rsidRPr="007962A9">
        <w:rPr>
          <w:rFonts w:ascii="Simplified Arabic" w:eastAsiaTheme="minorEastAsia" w:hAnsi="Simplified Arabic" w:cs="Simplified Arabic"/>
          <w:sz w:val="30"/>
          <w:szCs w:val="30"/>
          <w:rtl/>
          <w:lang w:bidi="ar-IQ"/>
        </w:rPr>
        <w:t>يجب ان تتصف</w:t>
      </w:r>
      <w:r w:rsidRPr="007962A9">
        <w:rPr>
          <w:rFonts w:ascii="Simplified Arabic" w:eastAsiaTheme="minorEastAsia" w:hAnsi="Simplified Arabic" w:cs="Simplified Arabic" w:hint="cs"/>
          <w:sz w:val="30"/>
          <w:szCs w:val="30"/>
          <w:rtl/>
          <w:lang w:bidi="ar-IQ"/>
        </w:rPr>
        <w:t xml:space="preserve"> اجراءات التفتيش</w:t>
      </w:r>
      <w:r w:rsidRPr="007962A9">
        <w:rPr>
          <w:rFonts w:ascii="Simplified Arabic" w:eastAsiaTheme="minorEastAsia" w:hAnsi="Simplified Arabic" w:cs="Simplified Arabic"/>
          <w:sz w:val="30"/>
          <w:szCs w:val="30"/>
          <w:rtl/>
          <w:lang w:bidi="ar-IQ"/>
        </w:rPr>
        <w:t xml:space="preserve"> </w:t>
      </w:r>
      <w:proofErr w:type="spellStart"/>
      <w:r w:rsidRPr="007962A9">
        <w:rPr>
          <w:rFonts w:ascii="Simplified Arabic" w:eastAsiaTheme="minorEastAsia" w:hAnsi="Simplified Arabic" w:cs="Simplified Arabic"/>
          <w:sz w:val="30"/>
          <w:szCs w:val="30"/>
          <w:rtl/>
          <w:lang w:bidi="ar-IQ"/>
        </w:rPr>
        <w:t>بشئ</w:t>
      </w:r>
      <w:proofErr w:type="spellEnd"/>
      <w:r w:rsidRPr="007962A9">
        <w:rPr>
          <w:rFonts w:ascii="Simplified Arabic" w:eastAsiaTheme="minorEastAsia" w:hAnsi="Simplified Arabic" w:cs="Simplified Arabic"/>
          <w:sz w:val="30"/>
          <w:szCs w:val="30"/>
          <w:rtl/>
          <w:lang w:bidi="ar-IQ"/>
        </w:rPr>
        <w:t xml:space="preserve"> من المرونة والتكيف لتتلاءم مع المتغيرات التي تطرأ.</w:t>
      </w:r>
    </w:p>
    <w:p w:rsidR="007962A9" w:rsidRPr="007962A9" w:rsidRDefault="007962A9" w:rsidP="007962A9">
      <w:pPr>
        <w:numPr>
          <w:ilvl w:val="0"/>
          <w:numId w:val="1"/>
        </w:numPr>
        <w:ind w:left="708" w:hanging="348"/>
        <w:contextualSpacing/>
        <w:jc w:val="both"/>
        <w:rPr>
          <w:rFonts w:ascii="Simplified Arabic" w:eastAsiaTheme="minorEastAsia" w:hAnsi="Simplified Arabic" w:cs="Simplified Arabic"/>
          <w:sz w:val="30"/>
          <w:szCs w:val="30"/>
          <w:lang w:bidi="ar-IQ"/>
        </w:rPr>
      </w:pPr>
      <w:r w:rsidRPr="007962A9">
        <w:rPr>
          <w:rFonts w:ascii="Simplified Arabic" w:eastAsiaTheme="minorEastAsia" w:hAnsi="Simplified Arabic" w:cs="Simplified Arabic"/>
          <w:sz w:val="30"/>
          <w:szCs w:val="30"/>
          <w:rtl/>
          <w:lang w:bidi="ar-IQ"/>
        </w:rPr>
        <w:t xml:space="preserve">التوازن والتناسق بين الاجراءات </w:t>
      </w:r>
      <w:proofErr w:type="spellStart"/>
      <w:r w:rsidRPr="007962A9">
        <w:rPr>
          <w:rFonts w:ascii="Simplified Arabic" w:eastAsiaTheme="minorEastAsia" w:hAnsi="Simplified Arabic" w:cs="Simplified Arabic"/>
          <w:sz w:val="30"/>
          <w:szCs w:val="30"/>
          <w:rtl/>
          <w:lang w:bidi="ar-IQ"/>
        </w:rPr>
        <w:t>جميعا"بحيث</w:t>
      </w:r>
      <w:proofErr w:type="spellEnd"/>
      <w:r w:rsidRPr="007962A9">
        <w:rPr>
          <w:rFonts w:ascii="Simplified Arabic" w:eastAsiaTheme="minorEastAsia" w:hAnsi="Simplified Arabic" w:cs="Simplified Arabic"/>
          <w:sz w:val="30"/>
          <w:szCs w:val="30"/>
          <w:rtl/>
          <w:lang w:bidi="ar-IQ"/>
        </w:rPr>
        <w:t xml:space="preserve"> يبعد كل تضارب او تكرار او تشتت في العمل</w:t>
      </w:r>
      <w:r w:rsidRPr="007962A9">
        <w:rPr>
          <w:rFonts w:ascii="Simplified Arabic" w:eastAsiaTheme="minorEastAsia" w:hAnsi="Simplified Arabic" w:cs="Simplified Arabic" w:hint="cs"/>
          <w:sz w:val="30"/>
          <w:szCs w:val="30"/>
          <w:rtl/>
          <w:lang w:bidi="ar-IQ"/>
        </w:rPr>
        <w:t>.</w:t>
      </w:r>
      <w:r w:rsidRPr="007962A9">
        <w:rPr>
          <w:rFonts w:ascii="Simplified Arabic" w:eastAsiaTheme="minorEastAsia" w:hAnsi="Simplified Arabic" w:cs="Simplified Arabic"/>
          <w:sz w:val="30"/>
          <w:szCs w:val="30"/>
          <w:rtl/>
          <w:lang w:bidi="ar-IQ"/>
        </w:rPr>
        <w:t xml:space="preserve"> </w:t>
      </w:r>
    </w:p>
    <w:p w:rsidR="007962A9" w:rsidRPr="007962A9" w:rsidRDefault="007962A9" w:rsidP="007962A9">
      <w:pPr>
        <w:numPr>
          <w:ilvl w:val="0"/>
          <w:numId w:val="1"/>
        </w:numPr>
        <w:ind w:left="708" w:hanging="348"/>
        <w:contextualSpacing/>
        <w:jc w:val="both"/>
        <w:rPr>
          <w:rFonts w:ascii="Simplified Arabic" w:eastAsiaTheme="minorEastAsia" w:hAnsi="Simplified Arabic" w:cs="Simplified Arabic"/>
          <w:sz w:val="30"/>
          <w:szCs w:val="30"/>
          <w:lang w:bidi="ar-IQ"/>
        </w:rPr>
      </w:pPr>
      <w:r w:rsidRPr="007962A9">
        <w:rPr>
          <w:rFonts w:ascii="Simplified Arabic" w:eastAsiaTheme="minorEastAsia" w:hAnsi="Simplified Arabic" w:cs="Simplified Arabic"/>
          <w:sz w:val="30"/>
          <w:szCs w:val="30"/>
          <w:rtl/>
          <w:lang w:bidi="ar-IQ"/>
        </w:rPr>
        <w:t>يجب ان يكون الاجراء اقتصادياً ،</w:t>
      </w:r>
      <w:proofErr w:type="spellStart"/>
      <w:r w:rsidRPr="007962A9">
        <w:rPr>
          <w:rFonts w:ascii="Simplified Arabic" w:eastAsiaTheme="minorEastAsia" w:hAnsi="Simplified Arabic" w:cs="Simplified Arabic"/>
          <w:sz w:val="30"/>
          <w:szCs w:val="30"/>
          <w:rtl/>
          <w:lang w:bidi="ar-IQ"/>
        </w:rPr>
        <w:t>فالاجراء</w:t>
      </w:r>
      <w:proofErr w:type="spellEnd"/>
      <w:r w:rsidRPr="007962A9">
        <w:rPr>
          <w:rFonts w:ascii="Simplified Arabic" w:eastAsiaTheme="minorEastAsia" w:hAnsi="Simplified Arabic" w:cs="Simplified Arabic"/>
          <w:sz w:val="30"/>
          <w:szCs w:val="30"/>
          <w:rtl/>
          <w:lang w:bidi="ar-IQ"/>
        </w:rPr>
        <w:t xml:space="preserve"> الرقابي الجيد هو الاجراء الذي يتم بأقل تكلفة ممكنة وبالتالي</w:t>
      </w:r>
      <w:r w:rsidRPr="007962A9">
        <w:rPr>
          <w:rFonts w:ascii="Simplified Arabic" w:eastAsiaTheme="minorEastAsia" w:hAnsi="Simplified Arabic" w:cs="Simplified Arabic" w:hint="cs"/>
          <w:sz w:val="30"/>
          <w:szCs w:val="30"/>
          <w:rtl/>
          <w:lang w:bidi="ar-IQ"/>
        </w:rPr>
        <w:t xml:space="preserve"> </w:t>
      </w:r>
      <w:r w:rsidRPr="007962A9">
        <w:rPr>
          <w:rFonts w:ascii="Simplified Arabic" w:eastAsiaTheme="minorEastAsia" w:hAnsi="Simplified Arabic" w:cs="Simplified Arabic"/>
          <w:sz w:val="30"/>
          <w:szCs w:val="30"/>
          <w:rtl/>
          <w:lang w:bidi="ar-IQ"/>
        </w:rPr>
        <w:t xml:space="preserve"> </w:t>
      </w:r>
      <w:proofErr w:type="spellStart"/>
      <w:r w:rsidRPr="007962A9">
        <w:rPr>
          <w:rFonts w:ascii="Simplified Arabic" w:eastAsiaTheme="minorEastAsia" w:hAnsi="Simplified Arabic" w:cs="Simplified Arabic"/>
          <w:sz w:val="30"/>
          <w:szCs w:val="30"/>
          <w:rtl/>
          <w:lang w:bidi="ar-IQ"/>
        </w:rPr>
        <w:t>لايجوز</w:t>
      </w:r>
      <w:proofErr w:type="spellEnd"/>
      <w:r w:rsidRPr="007962A9">
        <w:rPr>
          <w:rFonts w:ascii="Simplified Arabic" w:eastAsiaTheme="minorEastAsia" w:hAnsi="Simplified Arabic" w:cs="Simplified Arabic"/>
          <w:sz w:val="30"/>
          <w:szCs w:val="30"/>
          <w:rtl/>
          <w:lang w:bidi="ar-IQ"/>
        </w:rPr>
        <w:t xml:space="preserve"> اختيار اجراء يتضمن تكاليف </w:t>
      </w:r>
      <w:proofErr w:type="spellStart"/>
      <w:r w:rsidRPr="007962A9">
        <w:rPr>
          <w:rFonts w:ascii="Simplified Arabic" w:eastAsiaTheme="minorEastAsia" w:hAnsi="Simplified Arabic" w:cs="Simplified Arabic"/>
          <w:sz w:val="30"/>
          <w:szCs w:val="30"/>
          <w:rtl/>
          <w:lang w:bidi="ar-IQ"/>
        </w:rPr>
        <w:t>باهضة</w:t>
      </w:r>
      <w:proofErr w:type="spellEnd"/>
      <w:r w:rsidRPr="007962A9">
        <w:rPr>
          <w:rFonts w:ascii="Simplified Arabic" w:eastAsiaTheme="minorEastAsia" w:hAnsi="Simplified Arabic" w:cs="Simplified Arabic"/>
          <w:sz w:val="30"/>
          <w:szCs w:val="30"/>
          <w:rtl/>
          <w:lang w:bidi="ar-IQ"/>
        </w:rPr>
        <w:t xml:space="preserve"> وجهود مضنية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26"/>
      </w:r>
      <w:r w:rsidRPr="007962A9">
        <w:rPr>
          <w:rFonts w:ascii="Simplified Arabic" w:eastAsiaTheme="minorEastAsia" w:hAnsi="Simplified Arabic" w:cs="Simplified Arabic"/>
          <w:sz w:val="30"/>
          <w:szCs w:val="30"/>
          <w:vertAlign w:val="superscript"/>
          <w:rtl/>
          <w:lang w:bidi="ar-IQ"/>
        </w:rPr>
        <w:t>)</w:t>
      </w:r>
    </w:p>
    <w:p w:rsidR="007962A9" w:rsidRPr="007962A9" w:rsidRDefault="007962A9" w:rsidP="007962A9">
      <w:pPr>
        <w:spacing w:line="240" w:lineRule="auto"/>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PT Bold Heading" w:hint="cs"/>
          <w:b/>
          <w:bCs/>
          <w:sz w:val="28"/>
          <w:szCs w:val="28"/>
          <w:u w:val="single"/>
          <w:rtl/>
          <w:lang w:bidi="ar-IQ"/>
        </w:rPr>
        <w:t>سادس</w:t>
      </w:r>
      <w:r w:rsidRPr="007962A9">
        <w:rPr>
          <w:rFonts w:ascii="Simplified Arabic" w:eastAsiaTheme="minorEastAsia" w:hAnsi="Simplified Arabic" w:cs="PT Bold Heading"/>
          <w:b/>
          <w:bCs/>
          <w:sz w:val="28"/>
          <w:szCs w:val="28"/>
          <w:u w:val="single"/>
          <w:rtl/>
          <w:lang w:bidi="ar-IQ"/>
        </w:rPr>
        <w:t>اً:-تقرير التفتيش :-</w:t>
      </w:r>
      <w:r w:rsidRPr="007962A9">
        <w:rPr>
          <w:rFonts w:ascii="Simplified Arabic" w:eastAsiaTheme="minorEastAsia" w:hAnsi="Simplified Arabic" w:cs="Simplified Arabic"/>
          <w:sz w:val="30"/>
          <w:szCs w:val="30"/>
          <w:rtl/>
          <w:lang w:bidi="ar-IQ"/>
        </w:rPr>
        <w:t xml:space="preserve"> يجب على عضو الجهاز الرقابي ان يختتم اعماله التفتيشية بأعداد تقرير </w:t>
      </w:r>
      <w:proofErr w:type="spellStart"/>
      <w:r w:rsidRPr="007962A9">
        <w:rPr>
          <w:rFonts w:ascii="Simplified Arabic" w:eastAsiaTheme="minorEastAsia" w:hAnsi="Simplified Arabic" w:cs="Simplified Arabic"/>
          <w:sz w:val="30"/>
          <w:szCs w:val="30"/>
          <w:rtl/>
          <w:lang w:bidi="ar-IQ"/>
        </w:rPr>
        <w:t>بالاجراءات</w:t>
      </w:r>
      <w:proofErr w:type="spellEnd"/>
      <w:r w:rsidRPr="007962A9">
        <w:rPr>
          <w:rFonts w:ascii="Simplified Arabic" w:eastAsiaTheme="minorEastAsia" w:hAnsi="Simplified Arabic" w:cs="Simplified Arabic"/>
          <w:sz w:val="30"/>
          <w:szCs w:val="30"/>
          <w:rtl/>
          <w:lang w:bidi="ar-IQ"/>
        </w:rPr>
        <w:t xml:space="preserve"> التفتيشية التي قام بها والنتيجة التي توصل اليها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27"/>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.ويجب القيام بذلك حتى لو لم يسفر التفتيش عن ضبط </w:t>
      </w:r>
      <w:proofErr w:type="spellStart"/>
      <w:r w:rsidRPr="007962A9">
        <w:rPr>
          <w:rFonts w:ascii="Simplified Arabic" w:eastAsiaTheme="minorEastAsia" w:hAnsi="Simplified Arabic" w:cs="Simplified Arabic"/>
          <w:sz w:val="30"/>
          <w:szCs w:val="30"/>
          <w:rtl/>
          <w:lang w:bidi="ar-IQ"/>
        </w:rPr>
        <w:t>شئ</w:t>
      </w:r>
      <w:proofErr w:type="spellEnd"/>
      <w:r w:rsidRPr="007962A9">
        <w:rPr>
          <w:rFonts w:ascii="Simplified Arabic" w:eastAsiaTheme="minorEastAsia" w:hAnsi="Simplified Arabic" w:cs="Simplified Arabic"/>
          <w:sz w:val="30"/>
          <w:szCs w:val="30"/>
          <w:rtl/>
          <w:lang w:bidi="ar-IQ"/>
        </w:rPr>
        <w:t xml:space="preserve"> ما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28"/>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،فالتفتيش اجراء الغرض منه التحقق من  ثبوت المخالفة وكذلك نفيها</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29"/>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 وتطبيقاً لذلك نص قانون التفتيش المركزي اللبناني على" يختم المفتش مهمته بتقرير يحوي عرضاً عاماً لمختلف مراحل التفتيش ووصفاً موجزاً لسير العمل في الادارة التي تناولها ويورد المفتش في  تقريره المشاهدات والمخالفات التي </w:t>
      </w:r>
      <w:r w:rsidRPr="007962A9">
        <w:rPr>
          <w:rFonts w:ascii="Simplified Arabic" w:eastAsiaTheme="minorEastAsia" w:hAnsi="Simplified Arabic" w:cs="Simplified Arabic"/>
          <w:sz w:val="30"/>
          <w:szCs w:val="30"/>
          <w:rtl/>
          <w:lang w:bidi="ar-IQ"/>
        </w:rPr>
        <w:lastRenderedPageBreak/>
        <w:t xml:space="preserve">لاحظها ونتيجة </w:t>
      </w:r>
      <w:proofErr w:type="spellStart"/>
      <w:r w:rsidRPr="007962A9">
        <w:rPr>
          <w:rFonts w:ascii="Simplified Arabic" w:eastAsiaTheme="minorEastAsia" w:hAnsi="Simplified Arabic" w:cs="Simplified Arabic"/>
          <w:sz w:val="30"/>
          <w:szCs w:val="30"/>
          <w:rtl/>
          <w:lang w:bidi="ar-IQ"/>
        </w:rPr>
        <w:t>التدقيقات</w:t>
      </w:r>
      <w:proofErr w:type="spellEnd"/>
      <w:r w:rsidRPr="007962A9">
        <w:rPr>
          <w:rFonts w:ascii="Simplified Arabic" w:eastAsiaTheme="minorEastAsia" w:hAnsi="Simplified Arabic" w:cs="Simplified Arabic"/>
          <w:sz w:val="30"/>
          <w:szCs w:val="30"/>
          <w:rtl/>
          <w:lang w:bidi="ar-IQ"/>
        </w:rPr>
        <w:t xml:space="preserve"> التي اجراها مع المقترحات اللازمة"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30"/>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 xml:space="preserve">.  ولكتابة التقرير </w:t>
      </w:r>
      <w:proofErr w:type="spellStart"/>
      <w:r w:rsidRPr="007962A9">
        <w:rPr>
          <w:rFonts w:ascii="Simplified Arabic" w:eastAsiaTheme="minorEastAsia" w:hAnsi="Simplified Arabic" w:cs="Simplified Arabic"/>
          <w:sz w:val="30"/>
          <w:szCs w:val="30"/>
          <w:rtl/>
          <w:lang w:bidi="ar-IQ"/>
        </w:rPr>
        <w:t>التفتيشي</w:t>
      </w:r>
      <w:proofErr w:type="spellEnd"/>
      <w:r w:rsidRPr="007962A9">
        <w:rPr>
          <w:rFonts w:ascii="Simplified Arabic" w:eastAsiaTheme="minorEastAsia" w:hAnsi="Simplified Arabic" w:cs="Simplified Arabic"/>
          <w:sz w:val="30"/>
          <w:szCs w:val="30"/>
          <w:rtl/>
          <w:lang w:bidi="ar-IQ"/>
        </w:rPr>
        <w:t xml:space="preserve"> يجب مراعاة </w:t>
      </w:r>
      <w:proofErr w:type="spellStart"/>
      <w:r w:rsidRPr="007962A9">
        <w:rPr>
          <w:rFonts w:ascii="Simplified Arabic" w:eastAsiaTheme="minorEastAsia" w:hAnsi="Simplified Arabic" w:cs="Simplified Arabic"/>
          <w:sz w:val="30"/>
          <w:szCs w:val="30"/>
          <w:rtl/>
          <w:lang w:bidi="ar-IQ"/>
        </w:rPr>
        <w:t>مايلي</w:t>
      </w:r>
      <w:proofErr w:type="spellEnd"/>
      <w:r w:rsidRPr="007962A9">
        <w:rPr>
          <w:rFonts w:ascii="Simplified Arabic" w:eastAsiaTheme="minorEastAsia" w:hAnsi="Simplified Arabic" w:cs="Simplified Arabic"/>
          <w:sz w:val="30"/>
          <w:szCs w:val="30"/>
          <w:rtl/>
          <w:lang w:bidi="ar-IQ"/>
        </w:rPr>
        <w:t xml:space="preserve"> :-</w:t>
      </w:r>
    </w:p>
    <w:p w:rsidR="007962A9" w:rsidRPr="007962A9" w:rsidRDefault="007962A9" w:rsidP="007962A9">
      <w:pPr>
        <w:numPr>
          <w:ilvl w:val="0"/>
          <w:numId w:val="2"/>
        </w:numPr>
        <w:spacing w:line="240" w:lineRule="auto"/>
        <w:ind w:left="850" w:hanging="490"/>
        <w:contextualSpacing/>
        <w:jc w:val="both"/>
        <w:rPr>
          <w:rFonts w:ascii="Simplified Arabic" w:eastAsiaTheme="minorEastAsia" w:hAnsi="Simplified Arabic" w:cs="Simplified Arabic"/>
          <w:sz w:val="30"/>
          <w:szCs w:val="30"/>
          <w:lang w:bidi="ar-IQ"/>
        </w:rPr>
      </w:pPr>
      <w:r w:rsidRPr="007962A9">
        <w:rPr>
          <w:rFonts w:ascii="Simplified Arabic" w:eastAsiaTheme="minorEastAsia" w:hAnsi="Simplified Arabic" w:cs="Simplified Arabic"/>
          <w:sz w:val="30"/>
          <w:szCs w:val="30"/>
          <w:rtl/>
          <w:lang w:bidi="ar-IQ"/>
        </w:rPr>
        <w:t>يجب ان  يكون مكتوباً باللغة الرسمية للدولة وان يحمل تاريخ تحريره وتوقيع من قام بأعداده</w:t>
      </w:r>
      <w:r w:rsidRPr="007962A9">
        <w:rPr>
          <w:rFonts w:ascii="Simplified Arabic" w:eastAsiaTheme="minorEastAsia" w:hAnsi="Simplified Arabic" w:cs="Simplified Arabic" w:hint="cs"/>
          <w:sz w:val="30"/>
          <w:szCs w:val="30"/>
          <w:rtl/>
          <w:lang w:bidi="ar-IQ"/>
        </w:rPr>
        <w:t>.</w:t>
      </w:r>
      <w:r w:rsidRPr="007962A9">
        <w:rPr>
          <w:rFonts w:ascii="Simplified Arabic" w:eastAsiaTheme="minorEastAsia" w:hAnsi="Simplified Arabic" w:cs="Simplified Arabic"/>
          <w:sz w:val="30"/>
          <w:szCs w:val="30"/>
          <w:rtl/>
          <w:lang w:bidi="ar-IQ"/>
        </w:rPr>
        <w:t xml:space="preserve"> </w:t>
      </w:r>
    </w:p>
    <w:p w:rsidR="007962A9" w:rsidRPr="007962A9" w:rsidRDefault="007962A9" w:rsidP="007962A9">
      <w:pPr>
        <w:numPr>
          <w:ilvl w:val="0"/>
          <w:numId w:val="2"/>
        </w:numPr>
        <w:ind w:left="850" w:hanging="490"/>
        <w:contextualSpacing/>
        <w:jc w:val="both"/>
        <w:rPr>
          <w:rFonts w:ascii="Simplified Arabic" w:eastAsiaTheme="minorEastAsia" w:hAnsi="Simplified Arabic" w:cs="Simplified Arabic"/>
          <w:sz w:val="30"/>
          <w:szCs w:val="30"/>
          <w:lang w:bidi="ar-IQ"/>
        </w:rPr>
      </w:pPr>
      <w:r w:rsidRPr="007962A9">
        <w:rPr>
          <w:rFonts w:ascii="Simplified Arabic" w:eastAsiaTheme="minorEastAsia" w:hAnsi="Simplified Arabic" w:cs="Simplified Arabic"/>
          <w:sz w:val="30"/>
          <w:szCs w:val="30"/>
          <w:rtl/>
          <w:lang w:bidi="ar-IQ"/>
        </w:rPr>
        <w:t xml:space="preserve">عرض المعلومات عرضا" </w:t>
      </w:r>
      <w:proofErr w:type="spellStart"/>
      <w:r w:rsidRPr="007962A9">
        <w:rPr>
          <w:rFonts w:ascii="Simplified Arabic" w:eastAsiaTheme="minorEastAsia" w:hAnsi="Simplified Arabic" w:cs="Simplified Arabic"/>
          <w:sz w:val="30"/>
          <w:szCs w:val="30"/>
          <w:rtl/>
          <w:lang w:bidi="ar-IQ"/>
        </w:rPr>
        <w:t>موضوعيا"وتجنب</w:t>
      </w:r>
      <w:proofErr w:type="spellEnd"/>
      <w:r w:rsidRPr="007962A9">
        <w:rPr>
          <w:rFonts w:ascii="Simplified Arabic" w:eastAsiaTheme="minorEastAsia" w:hAnsi="Simplified Arabic" w:cs="Simplified Arabic"/>
          <w:sz w:val="30"/>
          <w:szCs w:val="30"/>
          <w:rtl/>
          <w:lang w:bidi="ar-IQ"/>
        </w:rPr>
        <w:t xml:space="preserve"> عرض </w:t>
      </w:r>
      <w:proofErr w:type="spellStart"/>
      <w:r w:rsidRPr="007962A9">
        <w:rPr>
          <w:rFonts w:ascii="Simplified Arabic" w:eastAsiaTheme="minorEastAsia" w:hAnsi="Simplified Arabic" w:cs="Simplified Arabic"/>
          <w:sz w:val="30"/>
          <w:szCs w:val="30"/>
          <w:rtl/>
          <w:lang w:bidi="ar-IQ"/>
        </w:rPr>
        <w:t>ماهو</w:t>
      </w:r>
      <w:proofErr w:type="spellEnd"/>
      <w:r w:rsidRPr="007962A9">
        <w:rPr>
          <w:rFonts w:ascii="Simplified Arabic" w:eastAsiaTheme="minorEastAsia" w:hAnsi="Simplified Arabic" w:cs="Simplified Arabic"/>
          <w:sz w:val="30"/>
          <w:szCs w:val="30"/>
          <w:rtl/>
          <w:lang w:bidi="ar-IQ"/>
        </w:rPr>
        <w:t xml:space="preserve"> شخصي او </w:t>
      </w:r>
      <w:proofErr w:type="spellStart"/>
      <w:r w:rsidRPr="007962A9">
        <w:rPr>
          <w:rFonts w:ascii="Simplified Arabic" w:eastAsiaTheme="minorEastAsia" w:hAnsi="Simplified Arabic" w:cs="Simplified Arabic"/>
          <w:sz w:val="30"/>
          <w:szCs w:val="30"/>
          <w:rtl/>
          <w:lang w:bidi="ar-IQ"/>
        </w:rPr>
        <w:t>مايثبت</w:t>
      </w:r>
      <w:proofErr w:type="spellEnd"/>
      <w:r w:rsidRPr="007962A9">
        <w:rPr>
          <w:rFonts w:ascii="Simplified Arabic" w:eastAsiaTheme="minorEastAsia" w:hAnsi="Simplified Arabic" w:cs="Simplified Arabic"/>
          <w:sz w:val="30"/>
          <w:szCs w:val="30"/>
          <w:rtl/>
          <w:lang w:bidi="ar-IQ"/>
        </w:rPr>
        <w:t xml:space="preserve"> الانحياز لجهة او وجهة نظر معينة كأن يقول (ارى ،اميل ..الخ) ،ويجب عرض السبب قبل النتيجة ويجب الالتزام </w:t>
      </w:r>
      <w:proofErr w:type="spellStart"/>
      <w:r w:rsidRPr="007962A9">
        <w:rPr>
          <w:rFonts w:ascii="Simplified Arabic" w:eastAsiaTheme="minorEastAsia" w:hAnsi="Simplified Arabic" w:cs="Simplified Arabic"/>
          <w:sz w:val="30"/>
          <w:szCs w:val="30"/>
          <w:rtl/>
          <w:lang w:bidi="ar-IQ"/>
        </w:rPr>
        <w:t>بالامانة</w:t>
      </w:r>
      <w:proofErr w:type="spellEnd"/>
      <w:r w:rsidRPr="007962A9">
        <w:rPr>
          <w:rFonts w:ascii="Simplified Arabic" w:eastAsiaTheme="minorEastAsia" w:hAnsi="Simplified Arabic" w:cs="Simplified Arabic"/>
          <w:sz w:val="30"/>
          <w:szCs w:val="30"/>
          <w:rtl/>
          <w:lang w:bidi="ar-IQ"/>
        </w:rPr>
        <w:t xml:space="preserve"> وعرض المسائل كما هي .</w:t>
      </w:r>
      <w:r w:rsidRPr="007962A9">
        <w:rPr>
          <w:rFonts w:ascii="Simplified Arabic" w:eastAsiaTheme="minorEastAsia" w:hAnsi="Simplified Arabic" w:cs="Simplified Arabic"/>
          <w:sz w:val="30"/>
          <w:szCs w:val="30"/>
          <w:vertAlign w:val="superscript"/>
          <w:lang w:bidi="ar-IQ"/>
        </w:rPr>
        <w:t xml:space="preserve">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31"/>
      </w:r>
      <w:r w:rsidRPr="007962A9">
        <w:rPr>
          <w:rFonts w:ascii="Simplified Arabic" w:eastAsiaTheme="minorEastAsia" w:hAnsi="Simplified Arabic" w:cs="Simplified Arabic"/>
          <w:sz w:val="30"/>
          <w:szCs w:val="30"/>
          <w:vertAlign w:val="superscript"/>
          <w:rtl/>
          <w:lang w:bidi="ar-IQ"/>
        </w:rPr>
        <w:t>)</w:t>
      </w:r>
    </w:p>
    <w:p w:rsidR="007962A9" w:rsidRPr="007962A9" w:rsidRDefault="007962A9" w:rsidP="007962A9">
      <w:pPr>
        <w:numPr>
          <w:ilvl w:val="0"/>
          <w:numId w:val="2"/>
        </w:numPr>
        <w:tabs>
          <w:tab w:val="left" w:pos="850"/>
        </w:tabs>
        <w:ind w:left="850" w:hanging="425"/>
        <w:contextualSpacing/>
        <w:jc w:val="both"/>
        <w:rPr>
          <w:rFonts w:ascii="Simplified Arabic" w:eastAsiaTheme="minorEastAsia" w:hAnsi="Simplified Arabic" w:cs="Simplified Arabic"/>
          <w:sz w:val="30"/>
          <w:szCs w:val="30"/>
          <w:lang w:bidi="ar-IQ"/>
        </w:rPr>
      </w:pPr>
      <w:r w:rsidRPr="007962A9">
        <w:rPr>
          <w:rFonts w:ascii="Simplified Arabic" w:eastAsiaTheme="minorEastAsia" w:hAnsi="Simplified Arabic" w:cs="Simplified Arabic"/>
          <w:sz w:val="30"/>
          <w:szCs w:val="30"/>
          <w:rtl/>
          <w:lang w:bidi="ar-IQ"/>
        </w:rPr>
        <w:t xml:space="preserve">ان يعد التقرير </w:t>
      </w:r>
      <w:proofErr w:type="spellStart"/>
      <w:r w:rsidRPr="007962A9">
        <w:rPr>
          <w:rFonts w:ascii="Simplified Arabic" w:eastAsiaTheme="minorEastAsia" w:hAnsi="Simplified Arabic" w:cs="Simplified Arabic"/>
          <w:sz w:val="30"/>
          <w:szCs w:val="30"/>
          <w:rtl/>
          <w:lang w:bidi="ar-IQ"/>
        </w:rPr>
        <w:t>التفتيشي</w:t>
      </w:r>
      <w:proofErr w:type="spellEnd"/>
      <w:r w:rsidRPr="007962A9">
        <w:rPr>
          <w:rFonts w:ascii="Simplified Arabic" w:eastAsiaTheme="minorEastAsia" w:hAnsi="Simplified Arabic" w:cs="Simplified Arabic"/>
          <w:sz w:val="30"/>
          <w:szCs w:val="30"/>
          <w:rtl/>
          <w:lang w:bidi="ar-IQ"/>
        </w:rPr>
        <w:t xml:space="preserve"> </w:t>
      </w:r>
      <w:proofErr w:type="spellStart"/>
      <w:r w:rsidRPr="007962A9">
        <w:rPr>
          <w:rFonts w:ascii="Simplified Arabic" w:eastAsiaTheme="minorEastAsia" w:hAnsi="Simplified Arabic" w:cs="Simplified Arabic"/>
          <w:sz w:val="30"/>
          <w:szCs w:val="30"/>
          <w:rtl/>
          <w:lang w:bidi="ar-IQ"/>
        </w:rPr>
        <w:t>اعدادا"جديا"وصارما"بحيث</w:t>
      </w:r>
      <w:proofErr w:type="spellEnd"/>
      <w:r w:rsidRPr="007962A9">
        <w:rPr>
          <w:rFonts w:ascii="Simplified Arabic" w:eastAsiaTheme="minorEastAsia" w:hAnsi="Simplified Arabic" w:cs="Simplified Arabic"/>
          <w:sz w:val="30"/>
          <w:szCs w:val="30"/>
          <w:rtl/>
          <w:lang w:bidi="ar-IQ"/>
        </w:rPr>
        <w:t xml:space="preserve"> يوفيه جميع متطلباته </w:t>
      </w:r>
      <w:proofErr w:type="spellStart"/>
      <w:r w:rsidRPr="007962A9">
        <w:rPr>
          <w:rFonts w:ascii="Simplified Arabic" w:eastAsiaTheme="minorEastAsia" w:hAnsi="Simplified Arabic" w:cs="Simplified Arabic"/>
          <w:sz w:val="30"/>
          <w:szCs w:val="30"/>
          <w:rtl/>
          <w:lang w:bidi="ar-IQ"/>
        </w:rPr>
        <w:t>ولايتلاعب</w:t>
      </w:r>
      <w:proofErr w:type="spellEnd"/>
      <w:r w:rsidRPr="007962A9">
        <w:rPr>
          <w:rFonts w:ascii="Simplified Arabic" w:eastAsiaTheme="minorEastAsia" w:hAnsi="Simplified Arabic" w:cs="Simplified Arabic"/>
          <w:sz w:val="30"/>
          <w:szCs w:val="30"/>
          <w:rtl/>
          <w:lang w:bidi="ar-IQ"/>
        </w:rPr>
        <w:t xml:space="preserve"> بالحقائق او يؤكد وجهة النظر التي يتبناها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32"/>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hint="cs"/>
          <w:sz w:val="30"/>
          <w:szCs w:val="30"/>
          <w:rtl/>
          <w:lang w:bidi="ar-IQ"/>
        </w:rPr>
        <w:t>.</w:t>
      </w:r>
    </w:p>
    <w:p w:rsidR="007962A9" w:rsidRPr="007962A9" w:rsidRDefault="007962A9" w:rsidP="007962A9">
      <w:pPr>
        <w:numPr>
          <w:ilvl w:val="0"/>
          <w:numId w:val="2"/>
        </w:numPr>
        <w:ind w:left="708" w:hanging="348"/>
        <w:contextualSpacing/>
        <w:jc w:val="both"/>
        <w:rPr>
          <w:rFonts w:ascii="Simplified Arabic" w:eastAsiaTheme="minorEastAsia" w:hAnsi="Simplified Arabic" w:cs="Simplified Arabic"/>
          <w:sz w:val="30"/>
          <w:szCs w:val="30"/>
          <w:rtl/>
          <w:lang w:bidi="ar-IQ"/>
        </w:rPr>
      </w:pPr>
      <w:r w:rsidRPr="007962A9">
        <w:rPr>
          <w:rFonts w:ascii="Simplified Arabic" w:eastAsiaTheme="minorEastAsia" w:hAnsi="Simplified Arabic" w:cs="Simplified Arabic"/>
          <w:sz w:val="30"/>
          <w:szCs w:val="30"/>
          <w:rtl/>
          <w:lang w:bidi="ar-IQ"/>
        </w:rPr>
        <w:t xml:space="preserve">تجنب الغموض واستخدام العبارات التي تحمل اللبس وتثير الشك وتجنب استخدام الجمل الطويلة التي تضيع الحقيقة، واستخدام اللغة الخالية من الاخطاء ،وتجنب الركاكة والاسترسال والعمل على الايجاز </w:t>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vertAlign w:val="superscript"/>
          <w:rtl/>
          <w:lang w:bidi="ar-IQ"/>
        </w:rPr>
        <w:footnoteReference w:id="33"/>
      </w:r>
      <w:r w:rsidRPr="007962A9">
        <w:rPr>
          <w:rFonts w:ascii="Simplified Arabic" w:eastAsiaTheme="minorEastAsia" w:hAnsi="Simplified Arabic" w:cs="Simplified Arabic"/>
          <w:sz w:val="30"/>
          <w:szCs w:val="30"/>
          <w:vertAlign w:val="superscript"/>
          <w:rtl/>
          <w:lang w:bidi="ar-IQ"/>
        </w:rPr>
        <w:t>)</w:t>
      </w:r>
      <w:r w:rsidRPr="007962A9">
        <w:rPr>
          <w:rFonts w:ascii="Simplified Arabic" w:eastAsiaTheme="minorEastAsia" w:hAnsi="Simplified Arabic" w:cs="Simplified Arabic"/>
          <w:sz w:val="30"/>
          <w:szCs w:val="30"/>
          <w:rtl/>
          <w:lang w:bidi="ar-IQ"/>
        </w:rPr>
        <w:t>.</w:t>
      </w:r>
    </w:p>
    <w:p w:rsidR="007962A9" w:rsidRPr="007962A9" w:rsidRDefault="007962A9" w:rsidP="007962A9">
      <w:pPr>
        <w:spacing w:after="0"/>
        <w:jc w:val="both"/>
        <w:rPr>
          <w:rFonts w:ascii="Simplified Arabic" w:eastAsiaTheme="minorEastAsia" w:hAnsi="Simplified Arabic" w:cs="Simplified Arabic"/>
          <w:color w:val="000000"/>
          <w:sz w:val="14"/>
          <w:szCs w:val="14"/>
          <w:rtl/>
          <w:lang w:bidi="ar-IQ"/>
        </w:rPr>
      </w:pPr>
    </w:p>
    <w:p w:rsidR="00785097" w:rsidRDefault="00785097">
      <w:pPr>
        <w:rPr>
          <w:lang w:bidi="ar-IQ"/>
        </w:rPr>
      </w:pPr>
    </w:p>
    <w:sectPr w:rsidR="00785097" w:rsidSect="001B7CD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0C" w:rsidRDefault="008E0B0C" w:rsidP="007962A9">
      <w:pPr>
        <w:spacing w:after="0" w:line="240" w:lineRule="auto"/>
      </w:pPr>
      <w:r>
        <w:separator/>
      </w:r>
    </w:p>
  </w:endnote>
  <w:endnote w:type="continuationSeparator" w:id="0">
    <w:p w:rsidR="008E0B0C" w:rsidRDefault="008E0B0C" w:rsidP="00796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0C" w:rsidRDefault="008E0B0C" w:rsidP="007962A9">
      <w:pPr>
        <w:spacing w:after="0" w:line="240" w:lineRule="auto"/>
      </w:pPr>
      <w:r>
        <w:separator/>
      </w:r>
    </w:p>
  </w:footnote>
  <w:footnote w:type="continuationSeparator" w:id="0">
    <w:p w:rsidR="008E0B0C" w:rsidRDefault="008E0B0C" w:rsidP="007962A9">
      <w:pPr>
        <w:spacing w:after="0" w:line="240" w:lineRule="auto"/>
      </w:pPr>
      <w:r>
        <w:continuationSeparator/>
      </w:r>
    </w:p>
  </w:footnote>
  <w:footnote w:id="1">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rtl/>
          <w:lang w:bidi="ar-IQ"/>
        </w:rPr>
      </w:pPr>
      <w:r w:rsidRPr="00216DE3">
        <w:rPr>
          <w:rFonts w:ascii="Simplified Arabic" w:hAnsi="Simplified Arabic" w:cs="Simplified Arabic"/>
          <w:sz w:val="24"/>
          <w:szCs w:val="24"/>
          <w:rtl/>
          <w:lang w:bidi="ar-IQ"/>
        </w:rPr>
        <w:t>(</w:t>
      </w:r>
      <w:r w:rsidRPr="00216DE3">
        <w:rPr>
          <w:rFonts w:ascii="Simplified Arabic" w:hAnsi="Simplified Arabic" w:cs="Simplified Arabic"/>
          <w:sz w:val="24"/>
          <w:szCs w:val="24"/>
          <w:rtl/>
          <w:lang w:bidi="ar-IQ"/>
        </w:rPr>
        <w:footnoteRef/>
      </w:r>
      <w:r w:rsidRPr="00216DE3">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طارق المجذوب :الادارة العامة ،منشورات الحلبي ،لبنان،2003،ص530.</w:t>
      </w:r>
    </w:p>
  </w:footnote>
  <w:footnote w:id="2">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Fonts w:ascii="Simplified Arabic" w:hAnsi="Simplified Arabic" w:cs="Simplified Arabic"/>
          <w:sz w:val="24"/>
          <w:szCs w:val="24"/>
          <w:rtl/>
          <w:lang w:bidi="ar-IQ"/>
        </w:rPr>
        <w:t>(</w:t>
      </w:r>
      <w:r w:rsidRPr="00216DE3">
        <w:rPr>
          <w:rFonts w:ascii="Simplified Arabic" w:hAnsi="Simplified Arabic" w:cs="Simplified Arabic"/>
          <w:sz w:val="24"/>
          <w:szCs w:val="24"/>
          <w:rtl/>
          <w:lang w:bidi="ar-IQ"/>
        </w:rPr>
        <w:footnoteRef/>
      </w:r>
      <w:r w:rsidRPr="00216DE3">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عبد العزيز عبد المنعم خليفة :مصدر سابق ،ص424.</w:t>
      </w:r>
    </w:p>
  </w:footnote>
  <w:footnote w:id="3">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b/>
          <w:bCs/>
          <w:sz w:val="24"/>
          <w:szCs w:val="24"/>
          <w:lang w:bidi="ar-IQ"/>
        </w:rPr>
      </w:pPr>
      <w:r w:rsidRPr="00216DE3">
        <w:rPr>
          <w:rFonts w:ascii="Simplified Arabic" w:hAnsi="Simplified Arabic" w:cs="Simplified Arabic"/>
          <w:sz w:val="24"/>
          <w:szCs w:val="24"/>
          <w:rtl/>
          <w:lang w:bidi="ar-IQ"/>
        </w:rPr>
        <w:t>(</w:t>
      </w:r>
      <w:r w:rsidRPr="00216DE3">
        <w:rPr>
          <w:rFonts w:ascii="Simplified Arabic" w:hAnsi="Simplified Arabic" w:cs="Simplified Arabic"/>
          <w:sz w:val="24"/>
          <w:szCs w:val="24"/>
          <w:rtl/>
          <w:lang w:bidi="ar-IQ"/>
        </w:rPr>
        <w:footnoteRef/>
      </w:r>
      <w:r w:rsidRPr="00216DE3">
        <w:rPr>
          <w:rFonts w:ascii="Simplified Arabic" w:hAnsi="Simplified Arabic" w:cs="Simplified Arabic"/>
          <w:sz w:val="24"/>
          <w:szCs w:val="24"/>
          <w:rtl/>
          <w:lang w:bidi="ar-IQ"/>
        </w:rPr>
        <w:t>) المادة 5 من قانون ديوان المحاسبة الاماراتي رقم 8 لسنة 2011.</w:t>
      </w:r>
    </w:p>
  </w:footnote>
  <w:footnote w:id="4">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Fonts w:ascii="Simplified Arabic" w:hAnsi="Simplified Arabic" w:cs="Simplified Arabic"/>
          <w:sz w:val="24"/>
          <w:szCs w:val="24"/>
          <w:rtl/>
          <w:lang w:bidi="ar-IQ"/>
        </w:rPr>
        <w:t>(</w:t>
      </w:r>
      <w:r w:rsidRPr="00216DE3">
        <w:rPr>
          <w:rFonts w:ascii="Simplified Arabic" w:hAnsi="Simplified Arabic" w:cs="Simplified Arabic"/>
          <w:sz w:val="24"/>
          <w:szCs w:val="24"/>
          <w:rtl/>
          <w:lang w:bidi="ar-IQ"/>
        </w:rPr>
        <w:footnoteRef/>
      </w:r>
      <w:r w:rsidRPr="00216DE3">
        <w:rPr>
          <w:rFonts w:ascii="Simplified Arabic" w:hAnsi="Simplified Arabic" w:cs="Simplified Arabic"/>
          <w:sz w:val="24"/>
          <w:szCs w:val="24"/>
          <w:rtl/>
          <w:lang w:bidi="ar-IQ"/>
        </w:rPr>
        <w:t xml:space="preserve">) المادة 2 من المرسوم الاشتراعي رقم 115 </w:t>
      </w:r>
      <w:r>
        <w:rPr>
          <w:rFonts w:ascii="Simplified Arabic" w:hAnsi="Simplified Arabic" w:cs="Simplified Arabic" w:hint="cs"/>
          <w:sz w:val="24"/>
          <w:szCs w:val="24"/>
          <w:rtl/>
          <w:lang w:bidi="ar-IQ"/>
        </w:rPr>
        <w:t>لسنة 1959.</w:t>
      </w:r>
    </w:p>
  </w:footnote>
  <w:footnote w:id="5">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sidRPr="00216DE3">
        <w:rPr>
          <w:rFonts w:ascii="Simplified Arabic" w:hAnsi="Simplified Arabic" w:cs="Simplified Arabic"/>
          <w:sz w:val="24"/>
          <w:szCs w:val="24"/>
          <w:rtl/>
          <w:lang w:bidi="ar-IQ"/>
        </w:rPr>
        <w:t xml:space="preserve">المادة 18 من قانون </w:t>
      </w:r>
      <w:proofErr w:type="spellStart"/>
      <w:r w:rsidRPr="00216DE3">
        <w:rPr>
          <w:rFonts w:ascii="Simplified Arabic" w:hAnsi="Simplified Arabic" w:cs="Simplified Arabic"/>
          <w:sz w:val="24"/>
          <w:szCs w:val="24"/>
          <w:rtl/>
          <w:lang w:bidi="ar-IQ"/>
        </w:rPr>
        <w:t>الامبودسمان</w:t>
      </w:r>
      <w:proofErr w:type="spellEnd"/>
      <w:r w:rsidRPr="00216DE3">
        <w:rPr>
          <w:rFonts w:ascii="Simplified Arabic" w:hAnsi="Simplified Arabic" w:cs="Simplified Arabic"/>
          <w:sz w:val="24"/>
          <w:szCs w:val="24"/>
          <w:rtl/>
          <w:lang w:bidi="ar-IQ"/>
        </w:rPr>
        <w:t xml:space="preserve"> الدنماركي رقم 473 لسنة 1999 .</w:t>
      </w:r>
    </w:p>
  </w:footnote>
  <w:footnote w:id="6">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rtl/>
          <w:lang w:bidi="ar-EG"/>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القسم الاول من الامر 57 لسنة 2004.</w:t>
      </w:r>
    </w:p>
  </w:footnote>
  <w:footnote w:id="7">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rtl/>
        </w:rPr>
      </w:pPr>
      <w:r w:rsidRPr="00216DE3">
        <w:rPr>
          <w:rFonts w:ascii="Simplified Arabic" w:hAnsi="Simplified Arabic" w:cs="Simplified Arabic"/>
          <w:sz w:val="24"/>
          <w:szCs w:val="24"/>
          <w:rtl/>
          <w:lang w:bidi="ar-IQ"/>
        </w:rPr>
        <w:t>(</w:t>
      </w:r>
      <w:r w:rsidRPr="00216DE3">
        <w:rPr>
          <w:rFonts w:ascii="Simplified Arabic" w:hAnsi="Simplified Arabic" w:cs="Simplified Arabic"/>
          <w:sz w:val="24"/>
          <w:szCs w:val="24"/>
          <w:rtl/>
          <w:lang w:bidi="ar-IQ"/>
        </w:rPr>
        <w:footnoteRef/>
      </w:r>
      <w:r w:rsidRPr="00216DE3">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سعيد السيد علي : مصدر سابق ،ص326.</w:t>
      </w:r>
    </w:p>
  </w:footnote>
  <w:footnote w:id="8">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صالح عبد الزهرة الحسون :احكام التفتيش واثاره في القانون العراقي ،الطبعة الاولى، مطبعة اديب البغدادية ،بغداد ،1979، ،ص49.</w:t>
      </w:r>
    </w:p>
  </w:footnote>
  <w:footnote w:id="9">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عبد الفتاح حسن :مبادئ الادارة العامة ،مصدرسابق،ص277.</w:t>
      </w:r>
    </w:p>
  </w:footnote>
  <w:footnote w:id="10">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سامي حسني الحسيني :النظرية العامة للتفتيش في القانون المصري والمقارن ،مكتبة دار النهضة العربية ،القاهرة ،1972،ص46.</w:t>
      </w:r>
    </w:p>
  </w:footnote>
  <w:footnote w:id="11">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rPr>
      </w:pPr>
      <w:r w:rsidRPr="00216DE3">
        <w:rPr>
          <w:rFonts w:ascii="Simplified Arabic" w:hAnsi="Simplified Arabic" w:cs="Simplified Arabic"/>
          <w:sz w:val="24"/>
          <w:szCs w:val="24"/>
          <w:rtl/>
          <w:lang w:bidi="ar-IQ"/>
        </w:rPr>
        <w:t>(</w:t>
      </w:r>
      <w:r w:rsidRPr="00216DE3">
        <w:rPr>
          <w:rFonts w:ascii="Simplified Arabic" w:hAnsi="Simplified Arabic" w:cs="Simplified Arabic"/>
          <w:sz w:val="24"/>
          <w:szCs w:val="24"/>
          <w:rtl/>
          <w:lang w:bidi="ar-IQ"/>
        </w:rPr>
        <w:footnoteRef/>
      </w:r>
      <w:r w:rsidRPr="00216DE3">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عبد المهيمن بكر :اجراءات الادلة الجنائية ،الطبعة الاولى ،مكتب الرسالة الدولية للطباعة ،القاهرة ،1997 ،ص71.</w:t>
      </w:r>
    </w:p>
  </w:footnote>
  <w:footnote w:id="12">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Fonts w:ascii="Simplified Arabic" w:hAnsi="Simplified Arabic" w:cs="Simplified Arabic"/>
          <w:sz w:val="24"/>
          <w:szCs w:val="24"/>
          <w:rtl/>
          <w:lang w:bidi="ar-IQ"/>
        </w:rPr>
        <w:t>(</w:t>
      </w:r>
      <w:r w:rsidRPr="00216DE3">
        <w:rPr>
          <w:rFonts w:ascii="Simplified Arabic" w:hAnsi="Simplified Arabic" w:cs="Simplified Arabic"/>
          <w:sz w:val="24"/>
          <w:szCs w:val="24"/>
          <w:rtl/>
          <w:lang w:bidi="ar-IQ"/>
        </w:rPr>
        <w:footnoteRef/>
      </w:r>
      <w:r w:rsidRPr="00216DE3">
        <w:rPr>
          <w:rFonts w:ascii="Simplified Arabic" w:hAnsi="Simplified Arabic" w:cs="Simplified Arabic"/>
          <w:sz w:val="24"/>
          <w:szCs w:val="24"/>
          <w:rtl/>
          <w:lang w:bidi="ar-IQ"/>
        </w:rPr>
        <w:t xml:space="preserve">) اورده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عبد العزيز </w:t>
      </w:r>
      <w:r w:rsidRPr="00216DE3">
        <w:rPr>
          <w:rFonts w:ascii="Simplified Arabic" w:hAnsi="Simplified Arabic" w:cs="Simplified Arabic"/>
          <w:sz w:val="24"/>
          <w:szCs w:val="24"/>
          <w:rtl/>
          <w:lang w:bidi="ar-IQ"/>
        </w:rPr>
        <w:t>عبد المنعم خليفة :مصدر سابق،ص194.</w:t>
      </w:r>
    </w:p>
  </w:footnote>
  <w:footnote w:id="13">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sidRPr="00216DE3">
        <w:rPr>
          <w:rFonts w:ascii="Simplified Arabic" w:hAnsi="Simplified Arabic" w:cs="Simplified Arabic"/>
          <w:sz w:val="24"/>
          <w:szCs w:val="24"/>
          <w:rtl/>
          <w:lang w:bidi="ar-IQ"/>
        </w:rPr>
        <w:t>سعيد محمود الديب :الضبط والتفتيش ،دار الكتب القانونية ،مصر ،2006،ص275.</w:t>
      </w:r>
    </w:p>
  </w:footnote>
  <w:footnote w:id="14">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سعد </w:t>
      </w:r>
      <w:proofErr w:type="spellStart"/>
      <w:r w:rsidRPr="00216DE3">
        <w:rPr>
          <w:rFonts w:ascii="Simplified Arabic" w:hAnsi="Simplified Arabic" w:cs="Simplified Arabic"/>
          <w:sz w:val="24"/>
          <w:szCs w:val="24"/>
          <w:rtl/>
          <w:lang w:bidi="ar-IQ"/>
        </w:rPr>
        <w:t>الشتيوي</w:t>
      </w:r>
      <w:proofErr w:type="spellEnd"/>
      <w:r w:rsidRPr="00216DE3">
        <w:rPr>
          <w:rFonts w:ascii="Simplified Arabic" w:hAnsi="Simplified Arabic" w:cs="Simplified Arabic"/>
          <w:sz w:val="24"/>
          <w:szCs w:val="24"/>
          <w:rtl/>
          <w:lang w:bidi="ar-IQ"/>
        </w:rPr>
        <w:t>: التحقيق الاداري في نطاق الوظيفة العامة ،دار الفكر الجامعي ،الاسكندرية ،2007 ، ص42.</w:t>
      </w:r>
    </w:p>
  </w:footnote>
  <w:footnote w:id="15">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قدري عبد الفتاح الشهاوي :ضوابط التفتيش ،منشأة المعارف ،الاسكندرية ،2005،ص39.</w:t>
      </w:r>
    </w:p>
  </w:footnote>
  <w:footnote w:id="16">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rPr>
      </w:pPr>
      <w:r w:rsidRPr="00216DE3">
        <w:rPr>
          <w:rFonts w:ascii="Simplified Arabic" w:hAnsi="Simplified Arabic" w:cs="Simplified Arabic"/>
          <w:sz w:val="24"/>
          <w:szCs w:val="24"/>
          <w:rtl/>
          <w:lang w:bidi="ar-IQ"/>
        </w:rPr>
        <w:t>(</w:t>
      </w:r>
      <w:r w:rsidRPr="00216DE3">
        <w:rPr>
          <w:rFonts w:ascii="Simplified Arabic" w:hAnsi="Simplified Arabic" w:cs="Simplified Arabic"/>
          <w:sz w:val="24"/>
          <w:szCs w:val="24"/>
          <w:rtl/>
          <w:lang w:bidi="ar-IQ"/>
        </w:rPr>
        <w:footnoteRef/>
      </w:r>
      <w:r w:rsidRPr="00216DE3">
        <w:rPr>
          <w:rFonts w:ascii="Simplified Arabic" w:hAnsi="Simplified Arabic" w:cs="Simplified Arabic"/>
          <w:sz w:val="24"/>
          <w:szCs w:val="24"/>
          <w:rtl/>
          <w:lang w:bidi="ar-IQ"/>
        </w:rPr>
        <w:t>) احمد عبد الحكيم عثمان :تفتيش الاشخاص وحالات بطلانه ،منشأة المعارف ،الاسكندرية ،2002،ص97.</w:t>
      </w:r>
    </w:p>
  </w:footnote>
  <w:footnote w:id="17">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محمود عبد العزيز محمد :التفتيش –</w:t>
      </w:r>
      <w:proofErr w:type="spellStart"/>
      <w:r w:rsidRPr="00216DE3">
        <w:rPr>
          <w:rFonts w:ascii="Simplified Arabic" w:hAnsi="Simplified Arabic" w:cs="Simplified Arabic"/>
          <w:sz w:val="24"/>
          <w:szCs w:val="24"/>
          <w:rtl/>
        </w:rPr>
        <w:t>الاذن،الاجراء</w:t>
      </w:r>
      <w:proofErr w:type="spellEnd"/>
      <w:r w:rsidRPr="00216DE3">
        <w:rPr>
          <w:rFonts w:ascii="Simplified Arabic" w:hAnsi="Simplified Arabic" w:cs="Simplified Arabic"/>
          <w:sz w:val="24"/>
          <w:szCs w:val="24"/>
          <w:rtl/>
        </w:rPr>
        <w:t xml:space="preserve"> ،الدليل</w:t>
      </w:r>
      <w:r>
        <w:rPr>
          <w:rFonts w:ascii="Simplified Arabic" w:hAnsi="Simplified Arabic" w:cs="Simplified Arabic" w:hint="cs"/>
          <w:sz w:val="24"/>
          <w:szCs w:val="24"/>
          <w:rtl/>
        </w:rPr>
        <w:t xml:space="preserve"> و</w:t>
      </w:r>
      <w:r w:rsidRPr="00216DE3">
        <w:rPr>
          <w:rFonts w:ascii="Simplified Arabic" w:hAnsi="Simplified Arabic" w:cs="Simplified Arabic"/>
          <w:sz w:val="24"/>
          <w:szCs w:val="24"/>
          <w:rtl/>
        </w:rPr>
        <w:t>التدليل ، فقهاً وقضاء- دار الكتب القانونية ،</w:t>
      </w:r>
      <w:r>
        <w:rPr>
          <w:rFonts w:ascii="Simplified Arabic" w:hAnsi="Simplified Arabic" w:cs="Simplified Arabic" w:hint="cs"/>
          <w:sz w:val="24"/>
          <w:szCs w:val="24"/>
          <w:rtl/>
        </w:rPr>
        <w:t xml:space="preserve"> </w:t>
      </w:r>
      <w:r w:rsidRPr="00216DE3">
        <w:rPr>
          <w:rFonts w:ascii="Simplified Arabic" w:hAnsi="Simplified Arabic" w:cs="Simplified Arabic"/>
          <w:sz w:val="24"/>
          <w:szCs w:val="24"/>
          <w:rtl/>
        </w:rPr>
        <w:t>مصر</w:t>
      </w:r>
      <w:r>
        <w:rPr>
          <w:rFonts w:ascii="Simplified Arabic" w:hAnsi="Simplified Arabic" w:cs="Simplified Arabic" w:hint="cs"/>
          <w:sz w:val="24"/>
          <w:szCs w:val="24"/>
          <w:rtl/>
        </w:rPr>
        <w:t>،</w:t>
      </w:r>
      <w:r w:rsidRPr="00216DE3">
        <w:rPr>
          <w:rFonts w:ascii="Simplified Arabic" w:hAnsi="Simplified Arabic" w:cs="Simplified Arabic"/>
          <w:sz w:val="24"/>
          <w:szCs w:val="24"/>
          <w:rtl/>
        </w:rPr>
        <w:t xml:space="preserve"> 2009 ،ص50</w:t>
      </w:r>
      <w:r>
        <w:rPr>
          <w:rFonts w:ascii="Simplified Arabic" w:hAnsi="Simplified Arabic" w:cs="Simplified Arabic" w:hint="cs"/>
          <w:sz w:val="24"/>
          <w:szCs w:val="24"/>
          <w:rtl/>
        </w:rPr>
        <w:t>.</w:t>
      </w:r>
    </w:p>
  </w:footnote>
  <w:footnote w:id="18">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سعيد حسب الله :شرح قانون اصول المحاكمات الجزائية ،دار ابن الاثير للطباعة والنشر، الموصل ،2005،ص204.</w:t>
      </w:r>
    </w:p>
  </w:footnote>
  <w:footnote w:id="19">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مصطفى </w:t>
      </w:r>
      <w:proofErr w:type="spellStart"/>
      <w:r w:rsidRPr="00216DE3">
        <w:rPr>
          <w:rFonts w:ascii="Simplified Arabic" w:hAnsi="Simplified Arabic" w:cs="Simplified Arabic"/>
          <w:sz w:val="24"/>
          <w:szCs w:val="24"/>
          <w:rtl/>
        </w:rPr>
        <w:t>روضان:مصدر</w:t>
      </w:r>
      <w:proofErr w:type="spellEnd"/>
      <w:r w:rsidRPr="00216DE3">
        <w:rPr>
          <w:rFonts w:ascii="Simplified Arabic" w:hAnsi="Simplified Arabic" w:cs="Simplified Arabic"/>
          <w:sz w:val="24"/>
          <w:szCs w:val="24"/>
          <w:rtl/>
        </w:rPr>
        <w:t xml:space="preserve"> سابق ،ص117.</w:t>
      </w:r>
    </w:p>
  </w:footnote>
  <w:footnote w:id="20">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sidRPr="00216DE3">
        <w:rPr>
          <w:rFonts w:ascii="Simplified Arabic" w:hAnsi="Simplified Arabic" w:cs="Simplified Arabic"/>
          <w:sz w:val="24"/>
          <w:szCs w:val="24"/>
          <w:rtl/>
          <w:lang w:bidi="ar-IQ"/>
        </w:rPr>
        <w:t xml:space="preserve">احمد عبد الحكيم </w:t>
      </w:r>
      <w:proofErr w:type="spellStart"/>
      <w:r w:rsidRPr="00216DE3">
        <w:rPr>
          <w:rFonts w:ascii="Simplified Arabic" w:hAnsi="Simplified Arabic" w:cs="Simplified Arabic"/>
          <w:sz w:val="24"/>
          <w:szCs w:val="24"/>
          <w:rtl/>
          <w:lang w:bidi="ar-IQ"/>
        </w:rPr>
        <w:t>عثمان:مصدر</w:t>
      </w:r>
      <w:proofErr w:type="spellEnd"/>
      <w:r w:rsidRPr="00216DE3">
        <w:rPr>
          <w:rFonts w:ascii="Simplified Arabic" w:hAnsi="Simplified Arabic" w:cs="Simplified Arabic"/>
          <w:sz w:val="24"/>
          <w:szCs w:val="24"/>
          <w:rtl/>
          <w:lang w:bidi="ar-IQ"/>
        </w:rPr>
        <w:t xml:space="preserve"> سابق،ص10.</w:t>
      </w:r>
    </w:p>
  </w:footnote>
  <w:footnote w:id="21">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sidRPr="00216DE3">
        <w:rPr>
          <w:rFonts w:ascii="Simplified Arabic" w:hAnsi="Simplified Arabic" w:cs="Simplified Arabic"/>
          <w:sz w:val="24"/>
          <w:szCs w:val="24"/>
          <w:rtl/>
          <w:lang w:bidi="ar-IQ"/>
        </w:rPr>
        <w:t xml:space="preserve">عبد الرزاق عبد الوهاب عباس :التفتيش </w:t>
      </w:r>
      <w:proofErr w:type="spellStart"/>
      <w:r w:rsidRPr="00216DE3">
        <w:rPr>
          <w:rFonts w:ascii="Simplified Arabic" w:hAnsi="Simplified Arabic" w:cs="Simplified Arabic"/>
          <w:sz w:val="24"/>
          <w:szCs w:val="24"/>
          <w:rtl/>
          <w:lang w:bidi="ar-IQ"/>
        </w:rPr>
        <w:t>قانونا"وتطبيقا"،دار</w:t>
      </w:r>
      <w:proofErr w:type="spellEnd"/>
      <w:r w:rsidRPr="00216DE3">
        <w:rPr>
          <w:rFonts w:ascii="Simplified Arabic" w:hAnsi="Simplified Arabic" w:cs="Simplified Arabic"/>
          <w:sz w:val="24"/>
          <w:szCs w:val="24"/>
          <w:rtl/>
          <w:lang w:bidi="ar-IQ"/>
        </w:rPr>
        <w:t xml:space="preserve"> الحرية للطباعة ،بغداد،1991،ص36.</w:t>
      </w:r>
    </w:p>
  </w:footnote>
  <w:footnote w:id="22">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rtl/>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Pr>
          <w:rFonts w:ascii="Simplified Arabic" w:hAnsi="Simplified Arabic" w:cs="Simplified Arabic"/>
          <w:sz w:val="24"/>
          <w:szCs w:val="24"/>
          <w:rtl/>
        </w:rPr>
        <w:t>د.</w:t>
      </w:r>
      <w:r w:rsidRPr="00216DE3">
        <w:rPr>
          <w:rFonts w:ascii="Simplified Arabic" w:hAnsi="Simplified Arabic" w:cs="Simplified Arabic"/>
          <w:sz w:val="24"/>
          <w:szCs w:val="24"/>
          <w:rtl/>
        </w:rPr>
        <w:t xml:space="preserve"> اكرم نشأت ابراهيم :سلطة التفتيش الجنائي ،مطبعة العارف ،بغداد ،1960</w:t>
      </w:r>
      <w:r>
        <w:rPr>
          <w:rFonts w:ascii="Simplified Arabic" w:hAnsi="Simplified Arabic" w:cs="Simplified Arabic" w:hint="cs"/>
          <w:sz w:val="24"/>
          <w:szCs w:val="24"/>
          <w:rtl/>
        </w:rPr>
        <w:t xml:space="preserve"> ،</w:t>
      </w:r>
      <w:r w:rsidRPr="00216DE3">
        <w:rPr>
          <w:rFonts w:ascii="Simplified Arabic" w:hAnsi="Simplified Arabic" w:cs="Simplified Arabic"/>
          <w:sz w:val="24"/>
          <w:szCs w:val="24"/>
          <w:rtl/>
        </w:rPr>
        <w:t>ص12.</w:t>
      </w:r>
    </w:p>
  </w:footnote>
  <w:footnote w:id="23">
    <w:p w:rsidR="007962A9" w:rsidRPr="00216DE3" w:rsidRDefault="007962A9" w:rsidP="007962A9">
      <w:pPr>
        <w:pStyle w:val="FootnoteText"/>
        <w:tabs>
          <w:tab w:val="left" w:pos="283"/>
          <w:tab w:val="left" w:pos="425"/>
        </w:tabs>
        <w:spacing w:after="120" w:line="276" w:lineRule="auto"/>
        <w:ind w:left="284" w:hanging="284"/>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sidRPr="00216DE3">
        <w:rPr>
          <w:rFonts w:ascii="Simplified Arabic" w:hAnsi="Simplified Arabic" w:cs="Simplified Arabic"/>
          <w:sz w:val="24"/>
          <w:szCs w:val="24"/>
        </w:rPr>
        <w:t>www law.cornell.edu </w:t>
      </w:r>
    </w:p>
  </w:footnote>
  <w:footnote w:id="24">
    <w:p w:rsidR="007962A9" w:rsidRPr="00216DE3" w:rsidRDefault="007962A9" w:rsidP="007962A9">
      <w:pPr>
        <w:pStyle w:val="FootnoteText"/>
        <w:tabs>
          <w:tab w:val="left" w:pos="283"/>
          <w:tab w:val="left" w:pos="425"/>
        </w:tabs>
        <w:spacing w:after="120" w:line="276" w:lineRule="auto"/>
        <w:ind w:left="284" w:hanging="284"/>
        <w:jc w:val="both"/>
        <w:rPr>
          <w:rFonts w:ascii="Simplified Arabic" w:hAnsi="Simplified Arabic" w:cs="Simplified Arabic"/>
          <w:sz w:val="24"/>
          <w:szCs w:val="24"/>
          <w:rtl/>
        </w:rPr>
      </w:pPr>
      <w:r w:rsidRPr="00216DE3">
        <w:rPr>
          <w:rFonts w:ascii="Simplified Arabic" w:hAnsi="Simplified Arabic" w:cs="Simplified Arabic"/>
          <w:sz w:val="24"/>
          <w:szCs w:val="24"/>
          <w:rtl/>
        </w:rPr>
        <w:t>(</w:t>
      </w:r>
      <w:r w:rsidRPr="00216DE3">
        <w:rPr>
          <w:rFonts w:ascii="Simplified Arabic" w:hAnsi="Simplified Arabic" w:cs="Simplified Arabic"/>
          <w:sz w:val="24"/>
          <w:szCs w:val="24"/>
          <w:rtl/>
        </w:rPr>
        <w:footnoteRef/>
      </w:r>
      <w:r w:rsidRPr="00216DE3">
        <w:rPr>
          <w:rFonts w:ascii="Simplified Arabic" w:hAnsi="Simplified Arabic" w:cs="Simplified Arabic"/>
          <w:sz w:val="24"/>
          <w:szCs w:val="24"/>
          <w:rtl/>
        </w:rPr>
        <w:t xml:space="preserve">) زياد خلف عودة : التحقيق </w:t>
      </w:r>
      <w:proofErr w:type="spellStart"/>
      <w:r w:rsidRPr="00216DE3">
        <w:rPr>
          <w:rFonts w:ascii="Simplified Arabic" w:hAnsi="Simplified Arabic" w:cs="Simplified Arabic"/>
          <w:sz w:val="24"/>
          <w:szCs w:val="24"/>
          <w:rtl/>
        </w:rPr>
        <w:t>الاداري،دراسة</w:t>
      </w:r>
      <w:proofErr w:type="spellEnd"/>
      <w:r w:rsidRPr="00216DE3">
        <w:rPr>
          <w:rFonts w:ascii="Simplified Arabic" w:hAnsi="Simplified Arabic" w:cs="Simplified Arabic"/>
          <w:sz w:val="24"/>
          <w:szCs w:val="24"/>
          <w:rtl/>
        </w:rPr>
        <w:t xml:space="preserve"> مقارنة ،رسالة ماجستير ،جامعة النهرين ،2006،ص55</w:t>
      </w:r>
      <w:r>
        <w:rPr>
          <w:rFonts w:ascii="Simplified Arabic" w:hAnsi="Simplified Arabic" w:cs="Simplified Arabic" w:hint="cs"/>
          <w:sz w:val="24"/>
          <w:szCs w:val="24"/>
          <w:rtl/>
        </w:rPr>
        <w:t>.</w:t>
      </w:r>
    </w:p>
  </w:footnote>
  <w:footnote w:id="25">
    <w:p w:rsidR="007962A9" w:rsidRPr="00216DE3" w:rsidRDefault="007962A9" w:rsidP="007962A9">
      <w:pPr>
        <w:pStyle w:val="FootnoteText"/>
        <w:tabs>
          <w:tab w:val="left" w:pos="283"/>
          <w:tab w:val="left" w:pos="425"/>
        </w:tabs>
        <w:spacing w:after="120" w:line="276" w:lineRule="auto"/>
        <w:ind w:left="284" w:hanging="284"/>
        <w:jc w:val="both"/>
        <w:rPr>
          <w:rFonts w:ascii="Simplified Arabic" w:hAnsi="Simplified Arabic" w:cs="Simplified Arabic"/>
          <w:sz w:val="24"/>
          <w:szCs w:val="24"/>
          <w:rtl/>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sidRPr="00216DE3">
        <w:rPr>
          <w:rFonts w:ascii="Simplified Arabic" w:hAnsi="Simplified Arabic" w:cs="Simplified Arabic"/>
          <w:sz w:val="24"/>
          <w:szCs w:val="24"/>
          <w:rtl/>
          <w:lang w:bidi="ar-IQ"/>
        </w:rPr>
        <w:t xml:space="preserve">عبود صالح التميمي </w:t>
      </w:r>
      <w:r w:rsidRPr="00216DE3">
        <w:rPr>
          <w:rFonts w:ascii="Simplified Arabic" w:hAnsi="Simplified Arabic" w:cs="Simplified Arabic"/>
          <w:sz w:val="24"/>
          <w:szCs w:val="24"/>
          <w:lang w:bidi="ar-IQ"/>
        </w:rPr>
        <w:t>:</w:t>
      </w:r>
      <w:r w:rsidRPr="00216DE3">
        <w:rPr>
          <w:rFonts w:ascii="Simplified Arabic" w:hAnsi="Simplified Arabic" w:cs="Simplified Arabic"/>
          <w:sz w:val="24"/>
          <w:szCs w:val="24"/>
          <w:rtl/>
          <w:lang w:bidi="ar-IQ"/>
        </w:rPr>
        <w:t xml:space="preserve">التحقيق الجنائي العملي ،الطبعة </w:t>
      </w:r>
      <w:proofErr w:type="spellStart"/>
      <w:r w:rsidRPr="00216DE3">
        <w:rPr>
          <w:rFonts w:ascii="Simplified Arabic" w:hAnsi="Simplified Arabic" w:cs="Simplified Arabic"/>
          <w:sz w:val="24"/>
          <w:szCs w:val="24"/>
          <w:rtl/>
          <w:lang w:bidi="ar-IQ"/>
        </w:rPr>
        <w:t>الاولى،موسوعة</w:t>
      </w:r>
      <w:proofErr w:type="spellEnd"/>
      <w:r w:rsidRPr="00216DE3">
        <w:rPr>
          <w:rFonts w:ascii="Simplified Arabic" w:hAnsi="Simplified Arabic" w:cs="Simplified Arabic"/>
          <w:sz w:val="24"/>
          <w:szCs w:val="24"/>
          <w:rtl/>
          <w:lang w:bidi="ar-IQ"/>
        </w:rPr>
        <w:t xml:space="preserve"> القوانين العراقية ، 2006 ،ص43.</w:t>
      </w:r>
    </w:p>
  </w:footnote>
  <w:footnote w:id="26">
    <w:p w:rsidR="007962A9" w:rsidRPr="00216DE3" w:rsidRDefault="007962A9" w:rsidP="007962A9">
      <w:pPr>
        <w:pStyle w:val="FootnoteText"/>
        <w:tabs>
          <w:tab w:val="left" w:pos="283"/>
          <w:tab w:val="left" w:pos="425"/>
        </w:tabs>
        <w:bidi w:val="0"/>
        <w:spacing w:after="120" w:line="276" w:lineRule="auto"/>
        <w:ind w:left="284" w:hanging="284"/>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sidRPr="00216DE3">
        <w:rPr>
          <w:rFonts w:ascii="Simplified Arabic" w:hAnsi="Simplified Arabic" w:cs="Simplified Arabic"/>
          <w:color w:val="006621"/>
          <w:sz w:val="24"/>
          <w:szCs w:val="24"/>
          <w:shd w:val="clear" w:color="auto" w:fill="FFFFFF"/>
        </w:rPr>
        <w:t>www.nazaha.iq/search</w:t>
      </w:r>
    </w:p>
  </w:footnote>
  <w:footnote w:id="27">
    <w:p w:rsidR="007962A9" w:rsidRPr="00216DE3" w:rsidRDefault="007962A9" w:rsidP="007962A9">
      <w:pPr>
        <w:pStyle w:val="FootnoteText"/>
        <w:tabs>
          <w:tab w:val="left" w:pos="283"/>
          <w:tab w:val="left" w:pos="425"/>
        </w:tabs>
        <w:spacing w:after="120" w:line="276" w:lineRule="auto"/>
        <w:ind w:left="284" w:hanging="284"/>
        <w:jc w:val="both"/>
        <w:rPr>
          <w:rFonts w:ascii="Simplified Arabic" w:hAnsi="Simplified Arabic" w:cs="Simplified Arabic"/>
          <w:sz w:val="24"/>
          <w:szCs w:val="24"/>
          <w:rtl/>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sidRPr="00216DE3">
        <w:rPr>
          <w:rFonts w:ascii="Simplified Arabic" w:hAnsi="Simplified Arabic" w:cs="Simplified Arabic"/>
          <w:sz w:val="24"/>
          <w:szCs w:val="24"/>
          <w:rtl/>
          <w:lang w:bidi="ar-IQ"/>
        </w:rPr>
        <w:t xml:space="preserve">مازن </w:t>
      </w:r>
      <w:proofErr w:type="spellStart"/>
      <w:r w:rsidRPr="00216DE3">
        <w:rPr>
          <w:rFonts w:ascii="Simplified Arabic" w:hAnsi="Simplified Arabic" w:cs="Simplified Arabic"/>
          <w:sz w:val="24"/>
          <w:szCs w:val="24"/>
          <w:rtl/>
          <w:lang w:bidi="ar-IQ"/>
        </w:rPr>
        <w:t>زاير</w:t>
      </w:r>
      <w:proofErr w:type="spellEnd"/>
      <w:r w:rsidRPr="00216DE3">
        <w:rPr>
          <w:rFonts w:ascii="Simplified Arabic" w:hAnsi="Simplified Arabic" w:cs="Simplified Arabic"/>
          <w:sz w:val="24"/>
          <w:szCs w:val="24"/>
          <w:rtl/>
          <w:lang w:bidi="ar-IQ"/>
        </w:rPr>
        <w:t xml:space="preserve"> جاسم </w:t>
      </w:r>
      <w:r w:rsidRPr="00216DE3">
        <w:rPr>
          <w:rFonts w:ascii="Simplified Arabic" w:hAnsi="Simplified Arabic" w:cs="Simplified Arabic"/>
          <w:sz w:val="24"/>
          <w:szCs w:val="24"/>
          <w:lang w:bidi="ar-IQ"/>
        </w:rPr>
        <w:t>:</w:t>
      </w:r>
      <w:r w:rsidRPr="00216DE3">
        <w:rPr>
          <w:rFonts w:ascii="Simplified Arabic" w:hAnsi="Simplified Arabic" w:cs="Simplified Arabic"/>
          <w:sz w:val="24"/>
          <w:szCs w:val="24"/>
          <w:rtl/>
          <w:lang w:bidi="ar-IQ"/>
        </w:rPr>
        <w:t>الفساد بين الشفافية و الاستبداد ،مطبعة دانية ،بغداد ،2007،ص178.</w:t>
      </w:r>
    </w:p>
  </w:footnote>
  <w:footnote w:id="28">
    <w:p w:rsidR="007962A9" w:rsidRPr="00216DE3" w:rsidRDefault="007962A9" w:rsidP="007962A9">
      <w:pPr>
        <w:pStyle w:val="FootnoteText"/>
        <w:tabs>
          <w:tab w:val="left" w:pos="283"/>
          <w:tab w:val="left" w:pos="425"/>
        </w:tabs>
        <w:spacing w:after="120" w:line="276" w:lineRule="auto"/>
        <w:ind w:left="284" w:hanging="284"/>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قدري عبد الفتاح </w:t>
      </w:r>
      <w:proofErr w:type="spellStart"/>
      <w:r w:rsidRPr="00216DE3">
        <w:rPr>
          <w:rFonts w:ascii="Simplified Arabic" w:hAnsi="Simplified Arabic" w:cs="Simplified Arabic"/>
          <w:sz w:val="24"/>
          <w:szCs w:val="24"/>
          <w:rtl/>
          <w:lang w:bidi="ar-IQ"/>
        </w:rPr>
        <w:t>الشهاوي:ضوابط</w:t>
      </w:r>
      <w:proofErr w:type="spellEnd"/>
      <w:r w:rsidRPr="00216DE3">
        <w:rPr>
          <w:rFonts w:ascii="Simplified Arabic" w:hAnsi="Simplified Arabic" w:cs="Simplified Arabic"/>
          <w:sz w:val="24"/>
          <w:szCs w:val="24"/>
          <w:rtl/>
          <w:lang w:bidi="ar-IQ"/>
        </w:rPr>
        <w:t xml:space="preserve"> </w:t>
      </w:r>
      <w:proofErr w:type="spellStart"/>
      <w:r w:rsidRPr="00216DE3">
        <w:rPr>
          <w:rFonts w:ascii="Simplified Arabic" w:hAnsi="Simplified Arabic" w:cs="Simplified Arabic"/>
          <w:sz w:val="24"/>
          <w:szCs w:val="24"/>
          <w:rtl/>
          <w:lang w:bidi="ar-IQ"/>
        </w:rPr>
        <w:t>التفتيش،مصدر</w:t>
      </w:r>
      <w:proofErr w:type="spellEnd"/>
      <w:r w:rsidRPr="00216DE3">
        <w:rPr>
          <w:rFonts w:ascii="Simplified Arabic" w:hAnsi="Simplified Arabic" w:cs="Simplified Arabic"/>
          <w:sz w:val="24"/>
          <w:szCs w:val="24"/>
          <w:rtl/>
          <w:lang w:bidi="ar-IQ"/>
        </w:rPr>
        <w:t xml:space="preserve"> سابق ،ص16 ،الهامش .</w:t>
      </w:r>
    </w:p>
  </w:footnote>
  <w:footnote w:id="29">
    <w:p w:rsidR="007962A9" w:rsidRPr="00216DE3" w:rsidRDefault="007962A9" w:rsidP="007962A9">
      <w:pPr>
        <w:pStyle w:val="FootnoteText"/>
        <w:tabs>
          <w:tab w:val="left" w:pos="283"/>
          <w:tab w:val="left" w:pos="425"/>
        </w:tabs>
        <w:spacing w:after="120" w:line="276" w:lineRule="auto"/>
        <w:ind w:left="284" w:hanging="284"/>
        <w:jc w:val="both"/>
        <w:rPr>
          <w:rFonts w:ascii="Simplified Arabic" w:hAnsi="Simplified Arabic" w:cs="Simplified Arabic"/>
          <w:sz w:val="24"/>
          <w:szCs w:val="24"/>
          <w:lang w:bidi="ar-IQ"/>
        </w:rPr>
      </w:pPr>
      <w:r w:rsidRPr="00216DE3">
        <w:rPr>
          <w:rFonts w:ascii="Simplified Arabic" w:hAnsi="Simplified Arabic" w:cs="Simplified Arabic"/>
          <w:sz w:val="24"/>
          <w:szCs w:val="24"/>
          <w:rtl/>
          <w:lang w:bidi="ar-IQ"/>
        </w:rPr>
        <w:t>(</w:t>
      </w:r>
      <w:r w:rsidRPr="00216DE3">
        <w:rPr>
          <w:rFonts w:ascii="Simplified Arabic" w:hAnsi="Simplified Arabic" w:cs="Simplified Arabic"/>
          <w:sz w:val="24"/>
          <w:szCs w:val="24"/>
          <w:rtl/>
          <w:lang w:bidi="ar-IQ"/>
        </w:rPr>
        <w:footnoteRef/>
      </w:r>
      <w:r w:rsidRPr="00216DE3">
        <w:rPr>
          <w:rFonts w:ascii="Simplified Arabic" w:hAnsi="Simplified Arabic" w:cs="Simplified Arabic"/>
          <w:sz w:val="24"/>
          <w:szCs w:val="24"/>
          <w:rtl/>
          <w:lang w:bidi="ar-IQ"/>
        </w:rPr>
        <w:t>) رباح سليمان خليفة :تفتيش المنازل وضماناته ،مجلة جامعة الانبار ،العدد الثاني ،2010،ص164.</w:t>
      </w:r>
    </w:p>
  </w:footnote>
  <w:footnote w:id="30">
    <w:p w:rsidR="007962A9" w:rsidRPr="00216DE3" w:rsidRDefault="007962A9" w:rsidP="007962A9">
      <w:pPr>
        <w:pStyle w:val="FootnoteText"/>
        <w:tabs>
          <w:tab w:val="left" w:pos="283"/>
          <w:tab w:val="left" w:pos="425"/>
        </w:tabs>
        <w:spacing w:after="120" w:line="276" w:lineRule="auto"/>
        <w:ind w:left="284" w:hanging="284"/>
        <w:jc w:val="both"/>
        <w:rPr>
          <w:rFonts w:ascii="Simplified Arabic" w:hAnsi="Simplified Arabic" w:cs="Simplified Arabic"/>
          <w:sz w:val="24"/>
          <w:szCs w:val="24"/>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المادة 11 من المرسوم الاشتراعي اللبناني.</w:t>
      </w:r>
    </w:p>
  </w:footnote>
  <w:footnote w:id="31">
    <w:p w:rsidR="007962A9" w:rsidRPr="00216DE3" w:rsidRDefault="007962A9" w:rsidP="007962A9">
      <w:pPr>
        <w:pStyle w:val="FootnoteText"/>
        <w:tabs>
          <w:tab w:val="left" w:pos="283"/>
          <w:tab w:val="left" w:pos="425"/>
        </w:tabs>
        <w:spacing w:line="276" w:lineRule="auto"/>
        <w:ind w:left="283" w:hanging="425"/>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Pr>
          <w:rFonts w:ascii="Simplified Arabic" w:hAnsi="Simplified Arabic" w:cs="Simplified Arabic"/>
          <w:sz w:val="24"/>
          <w:szCs w:val="24"/>
          <w:rtl/>
        </w:rPr>
        <w:t>د.</w:t>
      </w:r>
      <w:r w:rsidRPr="00216DE3">
        <w:rPr>
          <w:rFonts w:ascii="Simplified Arabic" w:hAnsi="Simplified Arabic" w:cs="Simplified Arabic"/>
          <w:sz w:val="24"/>
          <w:szCs w:val="24"/>
          <w:rtl/>
        </w:rPr>
        <w:t xml:space="preserve"> فتحي محمد </w:t>
      </w:r>
      <w:proofErr w:type="spellStart"/>
      <w:r w:rsidRPr="00216DE3">
        <w:rPr>
          <w:rFonts w:ascii="Simplified Arabic" w:hAnsi="Simplified Arabic" w:cs="Simplified Arabic"/>
          <w:sz w:val="24"/>
          <w:szCs w:val="24"/>
          <w:rtl/>
        </w:rPr>
        <w:t>محمد</w:t>
      </w:r>
      <w:proofErr w:type="spellEnd"/>
      <w:r w:rsidRPr="00216DE3">
        <w:rPr>
          <w:rFonts w:ascii="Simplified Arabic" w:hAnsi="Simplified Arabic" w:cs="Simplified Arabic"/>
          <w:sz w:val="24"/>
          <w:szCs w:val="24"/>
          <w:rtl/>
        </w:rPr>
        <w:t xml:space="preserve"> الاحول :الرقابة على اموال الدولة العامة ،المكتب العربي </w:t>
      </w:r>
      <w:proofErr w:type="spellStart"/>
      <w:r w:rsidRPr="00216DE3">
        <w:rPr>
          <w:rFonts w:ascii="Simplified Arabic" w:hAnsi="Simplified Arabic" w:cs="Simplified Arabic"/>
          <w:sz w:val="24"/>
          <w:szCs w:val="24"/>
          <w:rtl/>
        </w:rPr>
        <w:t>الحديث،الاسكندرية</w:t>
      </w:r>
      <w:proofErr w:type="spellEnd"/>
      <w:r w:rsidRPr="00216DE3">
        <w:rPr>
          <w:rFonts w:ascii="Simplified Arabic" w:hAnsi="Simplified Arabic" w:cs="Simplified Arabic"/>
          <w:sz w:val="24"/>
          <w:szCs w:val="24"/>
          <w:rtl/>
        </w:rPr>
        <w:t xml:space="preserve"> ،الطبعة الاولى،2013،ص99.</w:t>
      </w:r>
    </w:p>
  </w:footnote>
  <w:footnote w:id="32">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د.</w:t>
      </w:r>
      <w:r w:rsidRPr="00216DE3">
        <w:rPr>
          <w:rFonts w:ascii="Simplified Arabic" w:hAnsi="Simplified Arabic" w:cs="Simplified Arabic"/>
          <w:sz w:val="24"/>
          <w:szCs w:val="24"/>
          <w:rtl/>
          <w:lang w:bidi="ar-IQ"/>
        </w:rPr>
        <w:t xml:space="preserve"> عبد القادر </w:t>
      </w:r>
      <w:proofErr w:type="spellStart"/>
      <w:r w:rsidRPr="00216DE3">
        <w:rPr>
          <w:rFonts w:ascii="Simplified Arabic" w:hAnsi="Simplified Arabic" w:cs="Simplified Arabic"/>
          <w:sz w:val="24"/>
          <w:szCs w:val="24"/>
          <w:rtl/>
          <w:lang w:bidi="ar-IQ"/>
        </w:rPr>
        <w:t>الشيخلي</w:t>
      </w:r>
      <w:proofErr w:type="spellEnd"/>
      <w:r w:rsidRPr="00216DE3">
        <w:rPr>
          <w:rFonts w:ascii="Simplified Arabic" w:hAnsi="Simplified Arabic" w:cs="Simplified Arabic"/>
          <w:sz w:val="24"/>
          <w:szCs w:val="24"/>
          <w:rtl/>
          <w:lang w:bidi="ar-IQ"/>
        </w:rPr>
        <w:t xml:space="preserve"> :فن كتابة التقارير الادارية والمالية والفنية ،دار الثقافة للنشر والتوزيع ،عمان ،دون ذكر سنة الطبع ،ص16-20.</w:t>
      </w:r>
    </w:p>
  </w:footnote>
  <w:footnote w:id="33">
    <w:p w:rsidR="007962A9" w:rsidRPr="00216DE3" w:rsidRDefault="007962A9" w:rsidP="007962A9">
      <w:pPr>
        <w:pStyle w:val="FootnoteText"/>
        <w:tabs>
          <w:tab w:val="left" w:pos="283"/>
          <w:tab w:val="left" w:pos="425"/>
        </w:tabs>
        <w:spacing w:line="276" w:lineRule="auto"/>
        <w:ind w:left="283" w:hanging="283"/>
        <w:jc w:val="both"/>
        <w:rPr>
          <w:rFonts w:ascii="Simplified Arabic" w:hAnsi="Simplified Arabic" w:cs="Simplified Arabic"/>
          <w:sz w:val="24"/>
          <w:szCs w:val="24"/>
          <w:lang w:bidi="ar-IQ"/>
        </w:rPr>
      </w:pPr>
      <w:r w:rsidRPr="00216DE3">
        <w:rPr>
          <w:rStyle w:val="FootnoteReference"/>
          <w:rFonts w:ascii="Simplified Arabic" w:hAnsi="Simplified Arabic" w:cs="Simplified Arabic"/>
          <w:sz w:val="24"/>
          <w:szCs w:val="24"/>
          <w:rtl/>
        </w:rPr>
        <w:t>(</w:t>
      </w:r>
      <w:r w:rsidRPr="00216DE3">
        <w:rPr>
          <w:rStyle w:val="FootnoteReference"/>
          <w:rFonts w:ascii="Simplified Arabic" w:hAnsi="Simplified Arabic" w:cs="Simplified Arabic"/>
          <w:sz w:val="24"/>
          <w:szCs w:val="24"/>
          <w:rtl/>
        </w:rPr>
        <w:footnoteRef/>
      </w:r>
      <w:r w:rsidRPr="00216DE3">
        <w:rPr>
          <w:rStyle w:val="FootnoteReference"/>
          <w:rFonts w:ascii="Simplified Arabic" w:hAnsi="Simplified Arabic" w:cs="Simplified Arabic"/>
          <w:sz w:val="24"/>
          <w:szCs w:val="24"/>
          <w:rtl/>
        </w:rPr>
        <w:t>)</w:t>
      </w:r>
      <w:r w:rsidRPr="00216DE3">
        <w:rPr>
          <w:rFonts w:ascii="Simplified Arabic" w:hAnsi="Simplified Arabic" w:cs="Simplified Arabic"/>
          <w:sz w:val="24"/>
          <w:szCs w:val="24"/>
          <w:rtl/>
        </w:rPr>
        <w:t xml:space="preserve"> </w:t>
      </w:r>
      <w:r w:rsidRPr="00216DE3">
        <w:rPr>
          <w:rFonts w:ascii="Simplified Arabic" w:hAnsi="Simplified Arabic" w:cs="Simplified Arabic"/>
          <w:sz w:val="24"/>
          <w:szCs w:val="24"/>
          <w:rtl/>
          <w:lang w:bidi="ar-IQ"/>
        </w:rPr>
        <w:t>محمد ابو النجاة :الدعوى الجنائية وفن التحقيق الجنائي ،دار الكتب القانونية ،مصر ،دون ذكر لسنة الطبع،ص73.</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03CB"/>
    <w:multiLevelType w:val="hybridMultilevel"/>
    <w:tmpl w:val="A428187C"/>
    <w:lvl w:ilvl="0" w:tplc="BFEC37DC">
      <w:start w:val="1"/>
      <w:numFmt w:val="decimal"/>
      <w:lvlText w:val="%1-"/>
      <w:lvlJc w:val="left"/>
      <w:pPr>
        <w:ind w:left="810" w:hanging="45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062ED"/>
    <w:multiLevelType w:val="hybridMultilevel"/>
    <w:tmpl w:val="D9F6451C"/>
    <w:lvl w:ilvl="0" w:tplc="9474BE02">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B8060F"/>
    <w:multiLevelType w:val="hybridMultilevel"/>
    <w:tmpl w:val="897A97FA"/>
    <w:lvl w:ilvl="0" w:tplc="80E430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711333"/>
    <w:multiLevelType w:val="hybridMultilevel"/>
    <w:tmpl w:val="4ACE4434"/>
    <w:lvl w:ilvl="0" w:tplc="FB26A33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6683A"/>
    <w:multiLevelType w:val="hybridMultilevel"/>
    <w:tmpl w:val="AA18F750"/>
    <w:lvl w:ilvl="0" w:tplc="5B82F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434E9D"/>
    <w:multiLevelType w:val="hybridMultilevel"/>
    <w:tmpl w:val="F8102368"/>
    <w:lvl w:ilvl="0" w:tplc="BAA28FD0">
      <w:start w:val="1"/>
      <w:numFmt w:val="decimal"/>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63A541C"/>
    <w:multiLevelType w:val="hybridMultilevel"/>
    <w:tmpl w:val="FB84A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A9"/>
    <w:rsid w:val="001B7CDF"/>
    <w:rsid w:val="002D4C48"/>
    <w:rsid w:val="00592A2A"/>
    <w:rsid w:val="00650B12"/>
    <w:rsid w:val="00785097"/>
    <w:rsid w:val="007962A9"/>
    <w:rsid w:val="008E0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12"/>
    <w:pPr>
      <w:bidi/>
    </w:pPr>
  </w:style>
  <w:style w:type="paragraph" w:styleId="Heading1">
    <w:name w:val="heading 1"/>
    <w:basedOn w:val="Normal"/>
    <w:next w:val="Normal"/>
    <w:link w:val="Heading1Char"/>
    <w:uiPriority w:val="9"/>
    <w:qFormat/>
    <w:rsid w:val="00650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650B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50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0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0B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0B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650B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0B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0B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0B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0B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50B12"/>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650B12"/>
    <w:rPr>
      <w:b/>
      <w:bCs/>
    </w:rPr>
  </w:style>
  <w:style w:type="character" w:styleId="Emphasis">
    <w:name w:val="Emphasis"/>
    <w:basedOn w:val="DefaultParagraphFont"/>
    <w:uiPriority w:val="20"/>
    <w:qFormat/>
    <w:rsid w:val="00650B12"/>
    <w:rPr>
      <w:i/>
      <w:iCs/>
    </w:rPr>
  </w:style>
  <w:style w:type="paragraph" w:styleId="ListParagraph">
    <w:name w:val="List Paragraph"/>
    <w:basedOn w:val="Normal"/>
    <w:uiPriority w:val="34"/>
    <w:qFormat/>
    <w:rsid w:val="00650B12"/>
    <w:pPr>
      <w:ind w:left="720"/>
      <w:contextualSpacing/>
    </w:pPr>
  </w:style>
  <w:style w:type="character" w:customStyle="1" w:styleId="Heading9Char">
    <w:name w:val="Heading 9 Char"/>
    <w:basedOn w:val="DefaultParagraphFont"/>
    <w:link w:val="Heading9"/>
    <w:uiPriority w:val="9"/>
    <w:semiHidden/>
    <w:rsid w:val="00650B12"/>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650B12"/>
    <w:pPr>
      <w:snapToGrid w:val="0"/>
      <w:spacing w:after="0" w:line="240" w:lineRule="auto"/>
      <w:jc w:val="center"/>
    </w:pPr>
    <w:rPr>
      <w:rFonts w:ascii="Times New Roman" w:eastAsia="Times New Roman" w:hAnsi="Times New Roman" w:cs="Andalus"/>
      <w:b/>
      <w:bCs/>
      <w:sz w:val="30"/>
      <w:szCs w:val="34"/>
      <w:lang w:eastAsia="ar-SA"/>
    </w:rPr>
  </w:style>
  <w:style w:type="character" w:customStyle="1" w:styleId="TitleChar">
    <w:name w:val="Title Char"/>
    <w:basedOn w:val="DefaultParagraphFont"/>
    <w:link w:val="Title"/>
    <w:rsid w:val="00650B12"/>
    <w:rPr>
      <w:rFonts w:ascii="Times New Roman" w:eastAsia="Times New Roman" w:hAnsi="Times New Roman" w:cs="Andalus"/>
      <w:b/>
      <w:bCs/>
      <w:sz w:val="30"/>
      <w:szCs w:val="34"/>
      <w:lang w:eastAsia="ar-SA"/>
    </w:rPr>
  </w:style>
  <w:style w:type="paragraph" w:styleId="FootnoteText">
    <w:name w:val="footnote text"/>
    <w:basedOn w:val="Normal"/>
    <w:link w:val="FootnoteTextChar"/>
    <w:uiPriority w:val="99"/>
    <w:unhideWhenUsed/>
    <w:rsid w:val="007962A9"/>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7962A9"/>
    <w:rPr>
      <w:rFonts w:eastAsiaTheme="minorEastAsia"/>
      <w:sz w:val="20"/>
      <w:szCs w:val="20"/>
    </w:rPr>
  </w:style>
  <w:style w:type="character" w:styleId="FootnoteReference">
    <w:name w:val="footnote reference"/>
    <w:basedOn w:val="DefaultParagraphFont"/>
    <w:uiPriority w:val="99"/>
    <w:semiHidden/>
    <w:unhideWhenUsed/>
    <w:rsid w:val="007962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12"/>
    <w:pPr>
      <w:bidi/>
    </w:pPr>
  </w:style>
  <w:style w:type="paragraph" w:styleId="Heading1">
    <w:name w:val="heading 1"/>
    <w:basedOn w:val="Normal"/>
    <w:next w:val="Normal"/>
    <w:link w:val="Heading1Char"/>
    <w:uiPriority w:val="9"/>
    <w:qFormat/>
    <w:rsid w:val="00650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650B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50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0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0B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0B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650B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0B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0B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0B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0B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50B12"/>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650B12"/>
    <w:rPr>
      <w:b/>
      <w:bCs/>
    </w:rPr>
  </w:style>
  <w:style w:type="character" w:styleId="Emphasis">
    <w:name w:val="Emphasis"/>
    <w:basedOn w:val="DefaultParagraphFont"/>
    <w:uiPriority w:val="20"/>
    <w:qFormat/>
    <w:rsid w:val="00650B12"/>
    <w:rPr>
      <w:i/>
      <w:iCs/>
    </w:rPr>
  </w:style>
  <w:style w:type="paragraph" w:styleId="ListParagraph">
    <w:name w:val="List Paragraph"/>
    <w:basedOn w:val="Normal"/>
    <w:uiPriority w:val="34"/>
    <w:qFormat/>
    <w:rsid w:val="00650B12"/>
    <w:pPr>
      <w:ind w:left="720"/>
      <w:contextualSpacing/>
    </w:pPr>
  </w:style>
  <w:style w:type="character" w:customStyle="1" w:styleId="Heading9Char">
    <w:name w:val="Heading 9 Char"/>
    <w:basedOn w:val="DefaultParagraphFont"/>
    <w:link w:val="Heading9"/>
    <w:uiPriority w:val="9"/>
    <w:semiHidden/>
    <w:rsid w:val="00650B12"/>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650B12"/>
    <w:pPr>
      <w:snapToGrid w:val="0"/>
      <w:spacing w:after="0" w:line="240" w:lineRule="auto"/>
      <w:jc w:val="center"/>
    </w:pPr>
    <w:rPr>
      <w:rFonts w:ascii="Times New Roman" w:eastAsia="Times New Roman" w:hAnsi="Times New Roman" w:cs="Andalus"/>
      <w:b/>
      <w:bCs/>
      <w:sz w:val="30"/>
      <w:szCs w:val="34"/>
      <w:lang w:eastAsia="ar-SA"/>
    </w:rPr>
  </w:style>
  <w:style w:type="character" w:customStyle="1" w:styleId="TitleChar">
    <w:name w:val="Title Char"/>
    <w:basedOn w:val="DefaultParagraphFont"/>
    <w:link w:val="Title"/>
    <w:rsid w:val="00650B12"/>
    <w:rPr>
      <w:rFonts w:ascii="Times New Roman" w:eastAsia="Times New Roman" w:hAnsi="Times New Roman" w:cs="Andalus"/>
      <w:b/>
      <w:bCs/>
      <w:sz w:val="30"/>
      <w:szCs w:val="34"/>
      <w:lang w:eastAsia="ar-SA"/>
    </w:rPr>
  </w:style>
  <w:style w:type="paragraph" w:styleId="FootnoteText">
    <w:name w:val="footnote text"/>
    <w:basedOn w:val="Normal"/>
    <w:link w:val="FootnoteTextChar"/>
    <w:uiPriority w:val="99"/>
    <w:unhideWhenUsed/>
    <w:rsid w:val="007962A9"/>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7962A9"/>
    <w:rPr>
      <w:rFonts w:eastAsiaTheme="minorEastAsia"/>
      <w:sz w:val="20"/>
      <w:szCs w:val="20"/>
    </w:rPr>
  </w:style>
  <w:style w:type="character" w:styleId="FootnoteReference">
    <w:name w:val="footnote reference"/>
    <w:basedOn w:val="DefaultParagraphFont"/>
    <w:uiPriority w:val="99"/>
    <w:semiHidden/>
    <w:unhideWhenUsed/>
    <w:rsid w:val="00796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1635</Words>
  <Characters>9323</Characters>
  <Application>Microsoft Office Word</Application>
  <DocSecurity>0</DocSecurity>
  <Lines>77</Lines>
  <Paragraphs>21</Paragraphs>
  <ScaleCrop>false</ScaleCrop>
  <Company>SACC</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2020-04-14T16:30:00Z</dcterms:created>
  <dcterms:modified xsi:type="dcterms:W3CDTF">2020-04-14T16:31:00Z</dcterms:modified>
</cp:coreProperties>
</file>