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EEA" w:rsidRPr="00F80EEA" w:rsidRDefault="00F80EEA" w:rsidP="00F80EEA">
      <w:pPr>
        <w:tabs>
          <w:tab w:val="left" w:pos="1830"/>
        </w:tabs>
        <w:jc w:val="center"/>
        <w:rPr>
          <w:rFonts w:cs="Simplified Arabic" w:hint="cs"/>
          <w:b/>
          <w:bCs/>
          <w:sz w:val="32"/>
          <w:szCs w:val="32"/>
          <w:rtl/>
          <w:lang w:bidi="ar-IQ"/>
        </w:rPr>
      </w:pPr>
      <w:r>
        <w:rPr>
          <w:rFonts w:cs="Simplified Arabic"/>
          <w:b/>
          <w:bCs/>
          <w:sz w:val="32"/>
          <w:szCs w:val="32"/>
          <w:rtl/>
        </w:rPr>
        <w:t>الفرع الثاني – المشكل</w:t>
      </w:r>
    </w:p>
    <w:p w:rsidR="00F80EEA" w:rsidRDefault="00F80EEA" w:rsidP="00F80EEA">
      <w:pPr>
        <w:tabs>
          <w:tab w:val="left" w:pos="1830"/>
        </w:tabs>
        <w:jc w:val="both"/>
        <w:rPr>
          <w:rFonts w:cs="Simplified Arabic"/>
          <w:b/>
          <w:bCs/>
          <w:sz w:val="30"/>
          <w:szCs w:val="30"/>
          <w:rtl/>
        </w:rPr>
      </w:pPr>
      <w:r>
        <w:rPr>
          <w:rFonts w:cs="Simplified Arabic"/>
          <w:b/>
          <w:bCs/>
          <w:sz w:val="30"/>
          <w:szCs w:val="30"/>
          <w:rtl/>
        </w:rPr>
        <w:t>المسألة الأولى – تعريف المشكل</w:t>
      </w:r>
    </w:p>
    <w:p w:rsidR="00F80EEA" w:rsidRDefault="00F80EEA" w:rsidP="00F80EEA">
      <w:pPr>
        <w:tabs>
          <w:tab w:val="left" w:pos="1830"/>
        </w:tabs>
        <w:jc w:val="both"/>
        <w:rPr>
          <w:rFonts w:cs="Simplified Arabic"/>
          <w:sz w:val="30"/>
          <w:szCs w:val="30"/>
          <w:rtl/>
          <w:lang w:bidi="ar-IQ"/>
        </w:rPr>
      </w:pPr>
      <w:r>
        <w:rPr>
          <w:rFonts w:cs="Simplified Arabic"/>
          <w:sz w:val="30"/>
          <w:szCs w:val="30"/>
          <w:rtl/>
        </w:rPr>
        <w:t xml:space="preserve">    </w:t>
      </w:r>
      <w:r>
        <w:rPr>
          <w:rFonts w:ascii="Simplified Arabic" w:hAnsi="Simplified Arabic" w:cs="Simplified Arabic"/>
          <w:sz w:val="30"/>
          <w:szCs w:val="30"/>
          <w:rtl/>
          <w:lang w:bidi="ar-IQ"/>
        </w:rPr>
        <w:t>لغةً: مأخوذ من قول القائل:( أشكل عليَّ الأمر)، أي اشتبه واختلط، وسمي بذلك لأنه دخل في شكل غيره فأشبهه وشاكله.</w:t>
      </w:r>
      <w:r>
        <w:rPr>
          <w:rFonts w:cs="Simplified Arabic"/>
          <w:sz w:val="30"/>
          <w:szCs w:val="30"/>
          <w:vertAlign w:val="superscript"/>
          <w:rtl/>
          <w:lang w:bidi="ar-IQ"/>
        </w:rPr>
        <w:t xml:space="preserve"> </w:t>
      </w:r>
    </w:p>
    <w:p w:rsidR="00F80EEA" w:rsidRPr="00F80EEA" w:rsidRDefault="00F80EEA" w:rsidP="00F80EEA">
      <w:pPr>
        <w:rPr>
          <w:rFonts w:ascii="Simplified Arabic" w:hAnsi="Simplified Arabic" w:cs="Simplified Arabic"/>
          <w:sz w:val="30"/>
          <w:szCs w:val="30"/>
          <w:rtl/>
          <w:lang w:bidi="ar-IQ"/>
        </w:rPr>
      </w:pPr>
      <w:r w:rsidRPr="00F80EEA">
        <w:rPr>
          <w:rFonts w:ascii="Simplified Arabic" w:hAnsi="Simplified Arabic" w:cs="Simplified Arabic"/>
          <w:sz w:val="30"/>
          <w:szCs w:val="30"/>
          <w:rtl/>
          <w:lang w:bidi="ar-IQ"/>
        </w:rPr>
        <w:t>وفي ا</w:t>
      </w:r>
      <w:r w:rsidRPr="00F80EEA">
        <w:rPr>
          <w:rFonts w:ascii="Simplified Arabic" w:hAnsi="Simplified Arabic" w:cs="Simplified Arabic" w:hint="cs"/>
          <w:sz w:val="30"/>
          <w:szCs w:val="30"/>
          <w:rtl/>
          <w:lang w:bidi="ar-IQ"/>
        </w:rPr>
        <w:t>لا</w:t>
      </w:r>
      <w:r w:rsidRPr="00F80EEA">
        <w:rPr>
          <w:rFonts w:ascii="Simplified Arabic" w:hAnsi="Simplified Arabic" w:cs="Simplified Arabic"/>
          <w:sz w:val="30"/>
          <w:szCs w:val="30"/>
          <w:rtl/>
          <w:lang w:bidi="ar-IQ"/>
        </w:rPr>
        <w:t>صطلاح</w:t>
      </w:r>
      <w:r w:rsidRPr="00F80EEA">
        <w:rPr>
          <w:rFonts w:ascii="Simplified Arabic" w:hAnsi="Simplified Arabic" w:cs="Simplified Arabic" w:hint="cs"/>
          <w:sz w:val="30"/>
          <w:szCs w:val="30"/>
          <w:rtl/>
          <w:lang w:bidi="ar-IQ"/>
        </w:rPr>
        <w:t xml:space="preserve"> </w:t>
      </w:r>
      <w:r>
        <w:rPr>
          <w:rFonts w:ascii="Simplified Arabic" w:hAnsi="Simplified Arabic" w:cs="Simplified Arabic" w:hint="cs"/>
          <w:sz w:val="30"/>
          <w:szCs w:val="30"/>
          <w:rtl/>
          <w:lang w:bidi="ar-IQ"/>
        </w:rPr>
        <w:t xml:space="preserve">: </w:t>
      </w:r>
      <w:r>
        <w:rPr>
          <w:rFonts w:ascii="Simplified Arabic" w:hAnsi="Simplified Arabic" w:cs="Simplified Arabic"/>
          <w:sz w:val="30"/>
          <w:szCs w:val="30"/>
          <w:rtl/>
          <w:lang w:bidi="ar-IQ"/>
        </w:rPr>
        <w:t>قيل:" هو ما ازداد خفاء على الخفي كأنه بعدما خفي على السامع حقيقة دخل في أشكاله وأمثاله حتى لا ينال المراد إلا بالطلب ثم بالتأمل حتى يتميز عن أمثاله "</w:t>
      </w:r>
      <w:r>
        <w:rPr>
          <w:rFonts w:ascii="Simplified Arabic" w:hAnsi="Simplified Arabic" w:cs="Simplified Arabic" w:hint="cs"/>
          <w:sz w:val="30"/>
          <w:szCs w:val="30"/>
          <w:rtl/>
          <w:lang w:bidi="ar-IQ"/>
        </w:rPr>
        <w:t xml:space="preserve">, </w:t>
      </w:r>
      <w:r>
        <w:rPr>
          <w:rFonts w:ascii="Simplified Arabic" w:hAnsi="Simplified Arabic" w:cs="Simplified Arabic"/>
          <w:sz w:val="30"/>
          <w:szCs w:val="30"/>
          <w:rtl/>
          <w:lang w:bidi="ar-IQ"/>
        </w:rPr>
        <w:t>وقيل:" هو اسم لما يشتبه المراد منه بدخوله في أشكاله على وجه لا يعرف المراد إلا بدليل يتميز به من بين سائر الأشكال "</w:t>
      </w:r>
      <w:r>
        <w:rPr>
          <w:rFonts w:ascii="Simplified Arabic" w:hAnsi="Simplified Arabic" w:cs="Simplified Arabic" w:hint="cs"/>
          <w:sz w:val="30"/>
          <w:szCs w:val="30"/>
          <w:rtl/>
          <w:lang w:bidi="ar-IQ"/>
        </w:rPr>
        <w:t xml:space="preserve">, </w:t>
      </w:r>
      <w:r>
        <w:rPr>
          <w:rFonts w:cs="Simplified Arabic"/>
          <w:sz w:val="30"/>
          <w:szCs w:val="30"/>
          <w:rtl/>
          <w:lang w:bidi="ar-IQ"/>
        </w:rPr>
        <w:t>و</w:t>
      </w:r>
      <w:r>
        <w:rPr>
          <w:rFonts w:cs="Simplified Arabic" w:hint="cs"/>
          <w:sz w:val="30"/>
          <w:szCs w:val="30"/>
          <w:rtl/>
          <w:lang w:bidi="ar-IQ"/>
        </w:rPr>
        <w:t>عرف كذلك بانه "</w:t>
      </w:r>
      <w:r>
        <w:rPr>
          <w:rFonts w:cs="Simplified Arabic"/>
          <w:sz w:val="30"/>
          <w:szCs w:val="30"/>
          <w:rtl/>
          <w:lang w:bidi="ar-IQ"/>
        </w:rPr>
        <w:t xml:space="preserve"> الذي أشكل على السامع طريق الوصول إلى المعنى الذي وضعه له واضع اللغة، أو إرادة المستعير، لدقة المعنى في نفسه لا يعارض حيلة"</w:t>
      </w:r>
      <w:r>
        <w:rPr>
          <w:rFonts w:cs="Simplified Arabic" w:hint="cs"/>
          <w:sz w:val="30"/>
          <w:szCs w:val="30"/>
          <w:rtl/>
          <w:lang w:bidi="ar-IQ"/>
        </w:rPr>
        <w:t xml:space="preserve">, </w:t>
      </w:r>
      <w:r>
        <w:rPr>
          <w:rFonts w:cs="Simplified Arabic" w:hint="cs"/>
          <w:sz w:val="30"/>
          <w:szCs w:val="30"/>
          <w:rtl/>
        </w:rPr>
        <w:t>وعرف</w:t>
      </w:r>
      <w:r>
        <w:rPr>
          <w:rFonts w:cs="Simplified Arabic"/>
          <w:sz w:val="30"/>
          <w:szCs w:val="30"/>
          <w:rtl/>
        </w:rPr>
        <w:t xml:space="preserve"> </w:t>
      </w:r>
      <w:r>
        <w:rPr>
          <w:rFonts w:cs="Simplified Arabic" w:hint="cs"/>
          <w:sz w:val="30"/>
          <w:szCs w:val="30"/>
          <w:rtl/>
        </w:rPr>
        <w:t xml:space="preserve">بالقول </w:t>
      </w:r>
      <w:r>
        <w:rPr>
          <w:rFonts w:cs="Simplified Arabic"/>
          <w:sz w:val="30"/>
          <w:szCs w:val="30"/>
          <w:rtl/>
        </w:rPr>
        <w:t>" وأما حده فهو اللفظ الذي اشتبه مراد المتكلم  للسامع بعارض الاختلاف بغيره من الأشكال مع وضوح معناه اللغوي. على مقابلة النص: ما تعين مراد المتكلم للسامع بقرينة مذكورة أو دلالة حال مع ظهور معناه الموضوع لغة ".</w:t>
      </w:r>
    </w:p>
    <w:p w:rsidR="00F80EEA" w:rsidRDefault="00F80EEA" w:rsidP="00F80EEA">
      <w:pPr>
        <w:tabs>
          <w:tab w:val="left" w:pos="1830"/>
        </w:tabs>
        <w:jc w:val="both"/>
        <w:rPr>
          <w:rFonts w:cs="Simplified Arabic"/>
          <w:sz w:val="30"/>
          <w:szCs w:val="30"/>
          <w:rtl/>
        </w:rPr>
      </w:pPr>
      <w:r>
        <w:rPr>
          <w:rFonts w:cs="Simplified Arabic"/>
          <w:sz w:val="30"/>
          <w:szCs w:val="30"/>
          <w:rtl/>
        </w:rPr>
        <w:t xml:space="preserve">    </w:t>
      </w:r>
      <w:r>
        <w:rPr>
          <w:rFonts w:cs="Simplified Arabic" w:hint="cs"/>
          <w:sz w:val="30"/>
          <w:szCs w:val="30"/>
          <w:rtl/>
        </w:rPr>
        <w:t>وعرف بالقول</w:t>
      </w:r>
      <w:r>
        <w:rPr>
          <w:rFonts w:cs="Simplified Arabic"/>
          <w:sz w:val="30"/>
          <w:szCs w:val="30"/>
          <w:rtl/>
        </w:rPr>
        <w:t>: فهو الداخل في أشكاله " أي الكلام المشتبه في أمثاله، فهو كرجل غريب اختلط بسائر الناس بتغيير لباسه ففيه زيادة خفاء على الخفي، فيقابل النص الذي فيه زيادة ظهور على الظاهر؛ لهذا يحتاج إلى الطلب مع التأمل ".</w:t>
      </w:r>
      <w:r>
        <w:rPr>
          <w:rFonts w:cs="Simplified Arabic"/>
          <w:sz w:val="30"/>
          <w:szCs w:val="30"/>
          <w:vertAlign w:val="superscript"/>
          <w:rtl/>
        </w:rPr>
        <w:t xml:space="preserve"> </w:t>
      </w:r>
    </w:p>
    <w:p w:rsidR="00F80EEA" w:rsidRDefault="00F80EEA" w:rsidP="00077591">
      <w:pPr>
        <w:tabs>
          <w:tab w:val="left" w:pos="1830"/>
        </w:tabs>
        <w:jc w:val="both"/>
        <w:rPr>
          <w:rFonts w:cs="Simplified Arabic"/>
          <w:sz w:val="30"/>
          <w:szCs w:val="30"/>
          <w:rtl/>
        </w:rPr>
      </w:pPr>
      <w:r w:rsidRPr="00F80EEA">
        <w:rPr>
          <w:rFonts w:cs="Simplified Arabic" w:hint="cs"/>
          <w:sz w:val="30"/>
          <w:szCs w:val="30"/>
          <w:rtl/>
        </w:rPr>
        <w:t>وعرفه</w:t>
      </w:r>
      <w:r w:rsidRPr="00F80EEA">
        <w:rPr>
          <w:rFonts w:cs="Simplified Arabic"/>
          <w:sz w:val="30"/>
          <w:szCs w:val="30"/>
          <w:rtl/>
        </w:rPr>
        <w:t xml:space="preserve"> المعاصرين</w:t>
      </w:r>
      <w:r>
        <w:rPr>
          <w:rFonts w:cs="Simplified Arabic" w:hint="cs"/>
          <w:sz w:val="30"/>
          <w:szCs w:val="30"/>
          <w:rtl/>
        </w:rPr>
        <w:t xml:space="preserve"> </w:t>
      </w:r>
      <w:r w:rsidRPr="00F80EEA">
        <w:rPr>
          <w:rFonts w:cs="Simplified Arabic" w:hint="cs"/>
          <w:sz w:val="30"/>
          <w:szCs w:val="30"/>
          <w:rtl/>
        </w:rPr>
        <w:t>بانه</w:t>
      </w:r>
      <w:r>
        <w:rPr>
          <w:rFonts w:cs="Simplified Arabic" w:hint="cs"/>
          <w:sz w:val="30"/>
          <w:szCs w:val="30"/>
          <w:rtl/>
        </w:rPr>
        <w:t xml:space="preserve"> كل</w:t>
      </w:r>
      <w:r>
        <w:rPr>
          <w:rFonts w:cs="Simplified Arabic"/>
          <w:sz w:val="30"/>
          <w:szCs w:val="30"/>
          <w:rtl/>
        </w:rPr>
        <w:t xml:space="preserve">" لفظ أو كلام يحتمل أكثر من معني واحد، لا يوجد ما يدل على تحديد واحد من هذه المعاني كالمشترك، كالصلاة نقلت من معناها اللغوي وهو الدعاء إلى معناها الشرعي المعروف ". </w:t>
      </w:r>
    </w:p>
    <w:p w:rsidR="00F80EEA" w:rsidRDefault="00F80EEA" w:rsidP="00F80EEA">
      <w:pPr>
        <w:tabs>
          <w:tab w:val="left" w:pos="1830"/>
        </w:tabs>
        <w:jc w:val="both"/>
        <w:rPr>
          <w:rFonts w:cs="Simplified Arabic"/>
          <w:sz w:val="30"/>
          <w:szCs w:val="30"/>
          <w:rtl/>
        </w:rPr>
      </w:pPr>
      <w:r>
        <w:rPr>
          <w:rFonts w:cs="Simplified Arabic"/>
          <w:sz w:val="30"/>
          <w:szCs w:val="30"/>
          <w:rtl/>
        </w:rPr>
        <w:t xml:space="preserve">     وقيل: هو ما خفي مدلوله لتعدد المعاني التي استعمل فيها مع العلم بأن اللفظ مشترك فيها مجاز ". </w:t>
      </w:r>
    </w:p>
    <w:p w:rsidR="00F80EEA" w:rsidRDefault="00F80EEA" w:rsidP="00F80EEA">
      <w:pPr>
        <w:tabs>
          <w:tab w:val="left" w:pos="1830"/>
        </w:tabs>
        <w:jc w:val="both"/>
        <w:rPr>
          <w:rFonts w:cs="Simplified Arabic"/>
          <w:sz w:val="30"/>
          <w:szCs w:val="30"/>
          <w:rtl/>
        </w:rPr>
      </w:pPr>
      <w:r>
        <w:rPr>
          <w:rFonts w:cs="Simplified Arabic"/>
          <w:sz w:val="30"/>
          <w:szCs w:val="30"/>
          <w:rtl/>
        </w:rPr>
        <w:t xml:space="preserve">     وقيل: " هو الذي خفي معناه بسبب في ذات اللفظ، فالفرق بينه وبين الخفي أن الخفاء في الأول لا بسبب من ذات اللفظ، وإنما بسبب التطبيق من حيث شمول اللفظ، فالخفي يعرف المراد منه ابتداء، وأما المشكل فالخفاء يجيء من ذات اللفظ ولا يفهم المراد إلا بدليل من الخارج".</w:t>
      </w:r>
    </w:p>
    <w:p w:rsidR="00F80EEA" w:rsidRDefault="00F80EEA" w:rsidP="00F80EEA">
      <w:pPr>
        <w:tabs>
          <w:tab w:val="left" w:pos="1830"/>
        </w:tabs>
        <w:jc w:val="both"/>
        <w:rPr>
          <w:rFonts w:cs="Simplified Arabic"/>
          <w:b/>
          <w:bCs/>
          <w:sz w:val="30"/>
          <w:szCs w:val="30"/>
          <w:rtl/>
        </w:rPr>
      </w:pPr>
      <w:r>
        <w:rPr>
          <w:rFonts w:cs="Simplified Arabic"/>
          <w:b/>
          <w:bCs/>
          <w:sz w:val="30"/>
          <w:szCs w:val="30"/>
          <w:rtl/>
        </w:rPr>
        <w:t>المسألة الثانية – من التطبيقات الشرعية للمشكل</w:t>
      </w:r>
    </w:p>
    <w:p w:rsidR="00F80EEA" w:rsidRDefault="00F80EEA" w:rsidP="00077591">
      <w:pPr>
        <w:tabs>
          <w:tab w:val="left" w:pos="1830"/>
        </w:tabs>
        <w:jc w:val="both"/>
        <w:rPr>
          <w:rFonts w:cs="Simplified Arabic"/>
          <w:sz w:val="30"/>
          <w:szCs w:val="30"/>
          <w:rtl/>
        </w:rPr>
      </w:pPr>
      <w:r>
        <w:rPr>
          <w:rFonts w:cs="Simplified Arabic"/>
          <w:sz w:val="30"/>
          <w:szCs w:val="30"/>
          <w:rtl/>
        </w:rPr>
        <w:t xml:space="preserve">     لفظة </w:t>
      </w:r>
      <w:r>
        <w:rPr>
          <w:rFonts w:cs="Simplified Arabic"/>
          <w:b/>
          <w:bCs/>
          <w:sz w:val="30"/>
          <w:szCs w:val="30"/>
          <w:rtl/>
        </w:rPr>
        <w:t>أنى</w:t>
      </w:r>
      <w:r>
        <w:rPr>
          <w:rFonts w:cs="Simplified Arabic"/>
          <w:sz w:val="30"/>
          <w:szCs w:val="30"/>
          <w:rtl/>
        </w:rPr>
        <w:t xml:space="preserve"> في قوله </w:t>
      </w:r>
      <w:r w:rsidR="00077591" w:rsidRPr="00077591">
        <w:rPr>
          <w:rFonts w:ascii="QCF_BSML" w:hAnsi="QCF_BSML" w:cs="QCF_BSML"/>
          <w:color w:val="000000"/>
          <w:sz w:val="30"/>
          <w:szCs w:val="30"/>
          <w:rtl/>
        </w:rPr>
        <w:t>{خَلَقَكُم مِّن نَّفْسٍ وَاحِدَةٍ ثُمَّ جَعَلَ مِنْهَا زَوْجَهَا وَأَنزَلَ لَكُم مِّنْ الْأَنْعَامِ ثَمَانِيَةَ أَزْوَاجٍ يَخْلُقُكُمْ فِي بُطُونِ أُمَّهَاتِكُمْ خَلْقاً مِن بَعْدِ خَلْقٍ فِي ظُلُمَاتٍ ثَلَاثٍ ذَلِكُمُ اللَّهُ رَبُّكُمْ لَهُ الْمُلْكُ لَا إِلَهَ إِلَّا هُوَ فَأَنَّى تُصْرَفُونَ }الزمر6</w:t>
      </w:r>
      <w:r w:rsidR="00077591">
        <w:rPr>
          <w:rFonts w:cs="Simplified Arabic" w:hint="cs"/>
          <w:sz w:val="30"/>
          <w:szCs w:val="30"/>
          <w:rtl/>
        </w:rPr>
        <w:t>,كما</w:t>
      </w:r>
      <w:r w:rsidR="00077591">
        <w:rPr>
          <w:rFonts w:cs="Simplified Arabic"/>
          <w:sz w:val="30"/>
          <w:szCs w:val="30"/>
          <w:rtl/>
        </w:rPr>
        <w:t xml:space="preserve"> </w:t>
      </w:r>
      <w:r>
        <w:rPr>
          <w:rFonts w:cs="Simplified Arabic"/>
          <w:sz w:val="30"/>
          <w:szCs w:val="30"/>
          <w:rtl/>
        </w:rPr>
        <w:t xml:space="preserve">إنها تستعمل بمعنى أين، كقوله تعالى: </w:t>
      </w:r>
      <w:r w:rsidR="00077591" w:rsidRPr="00077591">
        <w:rPr>
          <w:rFonts w:ascii="QCF_BSML" w:hAnsi="QCF_BSML" w:cs="QCF_BSML"/>
          <w:color w:val="000000"/>
          <w:sz w:val="30"/>
          <w:szCs w:val="30"/>
          <w:rtl/>
        </w:rPr>
        <w:lastRenderedPageBreak/>
        <w:t>{فَتَقَبَّلَهَا رَبُّهَا بِقَبُولٍ حَسَنٍ وَأَنبَتَهَا نَبَاتاً حَسَناً وَكَفَّلَهَا زَكَرِيَّا كُلَّمَا دَخَلَ عَلَيْهَا زَكَرِيَّا الْمِحْرَابَ وَجَدَ عِندَهَا رِزْقاً قَالَ يَا مَرْيَمُ أَنَّى لَكِ هَـذَا قَالَتْ هُوَ مِنْ عِندِ اللّهِ إنَّ اللّهَ يَرْزُقُ مَن يَشَاءُ بِغَيْرِ حِسَابٍ }آل عمران37</w:t>
      </w:r>
      <w:r w:rsidR="00077591">
        <w:rPr>
          <w:rFonts w:cs="Simplified Arabic" w:hint="cs"/>
          <w:sz w:val="30"/>
          <w:szCs w:val="30"/>
          <w:rtl/>
        </w:rPr>
        <w:t xml:space="preserve">, </w:t>
      </w:r>
      <w:r>
        <w:rPr>
          <w:rFonts w:cs="Simplified Arabic"/>
          <w:sz w:val="30"/>
          <w:szCs w:val="30"/>
          <w:rtl/>
        </w:rPr>
        <w:t>أي من أين لك هذا، وتستعمل بمعنى كيف، كقوله تعالى:</w:t>
      </w:r>
      <w:r>
        <w:rPr>
          <w:rFonts w:ascii="QCF_BSML" w:hAnsi="QCF_BSML" w:cs="QCF_BSML"/>
          <w:color w:val="000000"/>
          <w:sz w:val="47"/>
          <w:szCs w:val="47"/>
          <w:rtl/>
        </w:rPr>
        <w:t xml:space="preserve"> </w:t>
      </w:r>
      <w:r w:rsidR="00077591" w:rsidRPr="00077591">
        <w:rPr>
          <w:rFonts w:ascii="QCF_BSML" w:hAnsi="QCF_BSML" w:cs="QCF_BSML"/>
          <w:color w:val="000000"/>
          <w:sz w:val="30"/>
          <w:szCs w:val="30"/>
          <w:rtl/>
        </w:rPr>
        <w:t>{قَالَ رَبِّ أَنَّى يَكُونُ لِي غُلَامٌ وَكَانَتِ امْرَأَتِي عَاقِراً وَقَدْ بَلَغْتُ مِنَ الْكِبَرِ عِتِيّاً }مريم8</w:t>
      </w:r>
      <w:r>
        <w:rPr>
          <w:rFonts w:cs="Simplified Arabic"/>
          <w:sz w:val="30"/>
          <w:szCs w:val="30"/>
          <w:rtl/>
        </w:rPr>
        <w:t xml:space="preserve"> أنى يكون لي غلام، فاشتبه على السامع المراد، ويزول هذا الاشتباه في المشكل بالتأمل. </w:t>
      </w:r>
    </w:p>
    <w:p w:rsidR="00F80EEA" w:rsidRDefault="00F80EEA" w:rsidP="00077591">
      <w:pPr>
        <w:tabs>
          <w:tab w:val="left" w:pos="1830"/>
        </w:tabs>
        <w:jc w:val="both"/>
        <w:rPr>
          <w:rFonts w:cs="Simplified Arabic"/>
          <w:sz w:val="30"/>
          <w:szCs w:val="30"/>
          <w:rtl/>
        </w:rPr>
      </w:pPr>
      <w:r>
        <w:rPr>
          <w:rFonts w:cs="Simplified Arabic"/>
          <w:sz w:val="30"/>
          <w:szCs w:val="30"/>
          <w:rtl/>
        </w:rPr>
        <w:t xml:space="preserve">    فهنا يتبين أن المراد المعنى الثاني بقرينة قوله تعالى: </w:t>
      </w:r>
      <w:r w:rsidR="00077591" w:rsidRPr="00077591">
        <w:rPr>
          <w:rFonts w:cs="Simplified Arabic"/>
          <w:sz w:val="30"/>
          <w:szCs w:val="30"/>
          <w:rtl/>
        </w:rPr>
        <w:t>{نِسَآؤُكُمْ حَرْثٌ لَّكُمْ فَأْتُواْ حَرْثَكُمْ أَنَّى شِئْتُمْ وَقَدِّمُواْ لأَنفُسِكُمْ وَاتَّقُواْ اللّهَ وَاعْلَمُواْ أَنَّكُم مُّلاَقُوهُ وَبَشِّرِ الْمُؤْمِنِينَ }البقرة223</w:t>
      </w:r>
      <w:r w:rsidR="00077591">
        <w:rPr>
          <w:rFonts w:cs="Simplified Arabic" w:hint="cs"/>
          <w:sz w:val="30"/>
          <w:szCs w:val="30"/>
          <w:rtl/>
        </w:rPr>
        <w:t>,</w:t>
      </w:r>
      <w:r>
        <w:rPr>
          <w:rFonts w:cs="Simplified Arabic"/>
          <w:sz w:val="30"/>
          <w:szCs w:val="30"/>
          <w:rtl/>
        </w:rPr>
        <w:t xml:space="preserve">    وهذا يقتضي التخيير في الأوصاف أي كيف شئتم سواء كانت قاعدة أو مضطجعة أو على جنب... فزال الإشكال بالتأمل في السياق حيث سماهن حرثاً، أي موضع الحرث تشبيهاً بما يلقى في أرحامهن من النطفة التي منها البذر، فالمقصد الأصلي هو طلب النسل وليس قضاء الشهوة، فأتوهن من المأتى الذي يتأتى منه هذا الغرض، بأي جهة كانت.     </w:t>
      </w:r>
    </w:p>
    <w:p w:rsidR="00F80EEA" w:rsidRDefault="00F80EEA" w:rsidP="00074506">
      <w:pPr>
        <w:tabs>
          <w:tab w:val="left" w:pos="1830"/>
        </w:tabs>
        <w:jc w:val="both"/>
        <w:rPr>
          <w:rFonts w:cs="Simplified Arabic"/>
          <w:sz w:val="30"/>
          <w:szCs w:val="30"/>
          <w:rtl/>
        </w:rPr>
      </w:pPr>
      <w:r>
        <w:rPr>
          <w:rFonts w:cs="Simplified Arabic"/>
          <w:sz w:val="30"/>
          <w:szCs w:val="30"/>
          <w:rtl/>
        </w:rPr>
        <w:t xml:space="preserve">     </w:t>
      </w:r>
      <w:r>
        <w:rPr>
          <w:rFonts w:cs="Simplified Arabic"/>
          <w:b/>
          <w:bCs/>
          <w:sz w:val="30"/>
          <w:szCs w:val="30"/>
          <w:rtl/>
        </w:rPr>
        <w:t>ومن الألفاظ المشتركة</w:t>
      </w:r>
      <w:r>
        <w:rPr>
          <w:rFonts w:cs="Simplified Arabic"/>
          <w:sz w:val="30"/>
          <w:szCs w:val="30"/>
          <w:rtl/>
        </w:rPr>
        <w:t xml:space="preserve"> في القرآن الكريم التي اختلف الفقهاء في تفسيرها قوله تعالى: </w:t>
      </w:r>
      <w:r w:rsidR="00077591" w:rsidRPr="00077591">
        <w:rPr>
          <w:rFonts w:ascii="QCF_BSML" w:hAnsi="QCF_BSML" w:cs="QCF_BSML"/>
          <w:color w:val="000000"/>
          <w:sz w:val="30"/>
          <w:szCs w:val="30"/>
          <w:rtl/>
        </w:rPr>
        <w:t xml:space="preserve">{وَالْمُطَلَّقَاتُ يَتَرَبَّصْنَ بِأَنفُسِهِنَّ ثَلاَثَةَ قُرُوَءٍ وَلاَ يَحِلُّ لَهُنَّ أَن يَكْتُمْنَ مَا خَلَقَ اللّهُ فِي أَرْحَامِهِنَّ </w:t>
      </w:r>
      <w:r w:rsidR="00074506">
        <w:rPr>
          <w:rFonts w:ascii="QCF_BSML" w:hAnsi="QCF_BSML" w:cs="QCF_BSML" w:hint="cs"/>
          <w:color w:val="000000"/>
          <w:sz w:val="30"/>
          <w:szCs w:val="30"/>
          <w:rtl/>
        </w:rPr>
        <w:t>.......</w:t>
      </w:r>
      <w:r w:rsidR="00077591" w:rsidRPr="00077591">
        <w:rPr>
          <w:rFonts w:ascii="QCF_BSML" w:hAnsi="QCF_BSML" w:cs="QCF_BSML"/>
          <w:color w:val="000000"/>
          <w:sz w:val="30"/>
          <w:szCs w:val="30"/>
          <w:rtl/>
        </w:rPr>
        <w:t xml:space="preserve"> }البقرة228</w:t>
      </w:r>
      <w:r w:rsidR="00074506">
        <w:rPr>
          <w:rFonts w:cs="Simplified Arabic"/>
          <w:sz w:val="30"/>
          <w:szCs w:val="30"/>
          <w:rtl/>
        </w:rPr>
        <w:t xml:space="preserve"> </w:t>
      </w:r>
      <w:r w:rsidR="00074506">
        <w:rPr>
          <w:rFonts w:cs="Simplified Arabic" w:hint="cs"/>
          <w:sz w:val="30"/>
          <w:szCs w:val="30"/>
          <w:rtl/>
        </w:rPr>
        <w:t>,</w:t>
      </w:r>
      <w:r>
        <w:rPr>
          <w:rFonts w:cs="Simplified Arabic"/>
          <w:sz w:val="30"/>
          <w:szCs w:val="30"/>
          <w:rtl/>
        </w:rPr>
        <w:t xml:space="preserve"> فسره الحنفية وغيرهم بأنه الحيض، وفسره الشافعية بأنه الطهر وكان ترجيح كل واحد من التفسيرين على الآخر بدليل خارجي، واللفظ في ذاته صالح للمعنيين. </w:t>
      </w:r>
    </w:p>
    <w:p w:rsidR="00F80EEA" w:rsidRDefault="00F80EEA" w:rsidP="00F80EEA">
      <w:pPr>
        <w:tabs>
          <w:tab w:val="left" w:pos="1830"/>
        </w:tabs>
        <w:jc w:val="both"/>
        <w:rPr>
          <w:rFonts w:cs="Simplified Arabic"/>
          <w:sz w:val="30"/>
          <w:szCs w:val="30"/>
          <w:rtl/>
        </w:rPr>
      </w:pPr>
      <w:r>
        <w:rPr>
          <w:rFonts w:cs="Simplified Arabic"/>
          <w:sz w:val="30"/>
          <w:szCs w:val="30"/>
          <w:rtl/>
        </w:rPr>
        <w:t xml:space="preserve">     استدل الحنفية ومن معهم بالآتي:</w:t>
      </w:r>
    </w:p>
    <w:p w:rsidR="00F80EEA" w:rsidRDefault="00F80EEA" w:rsidP="00074506">
      <w:pPr>
        <w:tabs>
          <w:tab w:val="left" w:pos="1830"/>
        </w:tabs>
        <w:jc w:val="both"/>
        <w:rPr>
          <w:rFonts w:cs="Simplified Arabic"/>
          <w:sz w:val="30"/>
          <w:szCs w:val="30"/>
          <w:rtl/>
        </w:rPr>
      </w:pPr>
      <w:r>
        <w:rPr>
          <w:rFonts w:cs="Simplified Arabic"/>
          <w:sz w:val="30"/>
          <w:szCs w:val="30"/>
          <w:rtl/>
        </w:rPr>
        <w:t xml:space="preserve">    آ - قوله تعالى: </w:t>
      </w:r>
      <w:r w:rsidR="00074506">
        <w:rPr>
          <w:rFonts w:ascii="QCF_BSML" w:hAnsi="QCF_BSML" w:cs="QCF_BSML" w:hint="cs"/>
          <w:color w:val="000000"/>
          <w:sz w:val="30"/>
          <w:szCs w:val="30"/>
          <w:rtl/>
        </w:rPr>
        <w:t>و</w:t>
      </w:r>
      <w:r w:rsidR="00074506" w:rsidRPr="00074506">
        <w:rPr>
          <w:rFonts w:ascii="QCF_BSML" w:hAnsi="QCF_BSML" w:cs="QCF_BSML"/>
          <w:color w:val="000000"/>
          <w:sz w:val="30"/>
          <w:szCs w:val="30"/>
          <w:rtl/>
        </w:rPr>
        <w:t xml:space="preserve">نُقِرُّ فِي الْأَرْحَامِ مَا نَشَاء إِلَى أَجَلٍ مُّسَمًّى ثُمَّ نُخْرِجُكُمْ طِفْلاً ثُمَّ لِتَبْلُغُوا أَشُدَّكُمْ </w:t>
      </w:r>
      <w:r w:rsidR="00074506">
        <w:rPr>
          <w:rFonts w:ascii="QCF_BSML" w:hAnsi="QCF_BSML" w:cs="QCF_BSML" w:hint="cs"/>
          <w:color w:val="000000"/>
          <w:sz w:val="30"/>
          <w:szCs w:val="30"/>
          <w:rtl/>
        </w:rPr>
        <w:t>.......</w:t>
      </w:r>
      <w:r w:rsidR="00074506" w:rsidRPr="00074506">
        <w:rPr>
          <w:rFonts w:ascii="QCF_BSML" w:hAnsi="QCF_BSML" w:cs="QCF_BSML"/>
          <w:color w:val="000000"/>
          <w:sz w:val="30"/>
          <w:szCs w:val="30"/>
          <w:rtl/>
        </w:rPr>
        <w:t xml:space="preserve"> }الحج5</w:t>
      </w:r>
      <w:r w:rsidR="00074506">
        <w:rPr>
          <w:rFonts w:cs="Simplified Arabic" w:hint="cs"/>
          <w:sz w:val="30"/>
          <w:szCs w:val="30"/>
          <w:rtl/>
        </w:rPr>
        <w:t xml:space="preserve"> , </w:t>
      </w:r>
      <w:r>
        <w:rPr>
          <w:rFonts w:cs="Simplified Arabic"/>
          <w:sz w:val="30"/>
          <w:szCs w:val="30"/>
          <w:rtl/>
        </w:rPr>
        <w:t>وما خلق الله في الأرحام هو الحيض وليس الطهر، فكان المناسب أن يكون القرء الحيض.</w:t>
      </w:r>
    </w:p>
    <w:p w:rsidR="00F80EEA" w:rsidRDefault="00F80EEA" w:rsidP="00074506">
      <w:pPr>
        <w:tabs>
          <w:tab w:val="left" w:pos="1830"/>
        </w:tabs>
        <w:jc w:val="both"/>
        <w:rPr>
          <w:rFonts w:cs="Simplified Arabic"/>
          <w:sz w:val="30"/>
          <w:szCs w:val="30"/>
          <w:rtl/>
        </w:rPr>
      </w:pPr>
      <w:r>
        <w:rPr>
          <w:rFonts w:cs="Simplified Arabic"/>
          <w:sz w:val="30"/>
          <w:szCs w:val="30"/>
          <w:rtl/>
        </w:rPr>
        <w:t xml:space="preserve">     ب- قوله تعالى: </w:t>
      </w:r>
      <w:r w:rsidR="00074506" w:rsidRPr="00074506">
        <w:rPr>
          <w:rFonts w:ascii="QCF_BSML" w:hAnsi="QCF_BSML" w:cs="QCF_BSML"/>
          <w:color w:val="000000"/>
          <w:sz w:val="30"/>
          <w:szCs w:val="30"/>
          <w:rtl/>
        </w:rPr>
        <w:t>{وَاللَّائِي يَئِسْنَ مِنَ الْمَحِيضِ مِن نِّسَائِكُمْ إِنِ ارْتَبْتُمْ فَعِدَّتُهُنَّ ثَلَاثَةُ أَشْهُرٍ وَاللَّائِي لَمْ يَحِضْنَ وَأُوْلَاتُ الْأَحْمَالِ أَجَلُهُنَّ أَن يَضَعْنَ حَمْلَهُنَّ وَمَن يَتَّقِ اللَّهَ يَجْعَل لَّهُ مِنْ أَمْرِهِ يُسْراً }الطلاق4</w:t>
      </w:r>
      <w:r w:rsidR="00074506">
        <w:rPr>
          <w:rFonts w:ascii="Arial" w:hAnsi="Arial" w:cs="Arial" w:hint="cs"/>
          <w:color w:val="9DAB0C"/>
          <w:sz w:val="30"/>
          <w:szCs w:val="30"/>
          <w:rtl/>
        </w:rPr>
        <w:t xml:space="preserve">, </w:t>
      </w:r>
      <w:r>
        <w:rPr>
          <w:rFonts w:cs="Simplified Arabic"/>
          <w:sz w:val="30"/>
          <w:szCs w:val="30"/>
          <w:rtl/>
        </w:rPr>
        <w:t xml:space="preserve">فجعلت الأشهر مكان الحيض فكان القرء هو الحيض. </w:t>
      </w:r>
    </w:p>
    <w:p w:rsidR="00F80EEA" w:rsidRDefault="00F80EEA" w:rsidP="00F80EEA">
      <w:pPr>
        <w:tabs>
          <w:tab w:val="left" w:pos="1830"/>
        </w:tabs>
        <w:jc w:val="both"/>
        <w:rPr>
          <w:rFonts w:cs="Simplified Arabic"/>
          <w:sz w:val="28"/>
          <w:szCs w:val="28"/>
          <w:rtl/>
        </w:rPr>
      </w:pPr>
      <w:r>
        <w:rPr>
          <w:rFonts w:cs="Simplified Arabic"/>
          <w:sz w:val="30"/>
          <w:szCs w:val="30"/>
          <w:rtl/>
        </w:rPr>
        <w:t xml:space="preserve">     ج - قوله صلى الله عليه وسلم: </w:t>
      </w:r>
      <w:r>
        <w:rPr>
          <w:rFonts w:ascii="Simplified Arabic" w:hAnsi="Simplified Arabic" w:cs="Simplified Arabic"/>
          <w:sz w:val="30"/>
          <w:szCs w:val="30"/>
          <w:rtl/>
          <w:lang w:bidi="ar-IQ"/>
        </w:rPr>
        <w:t xml:space="preserve">« </w:t>
      </w:r>
      <w:r>
        <w:rPr>
          <w:rFonts w:cs="Simplified Arabic"/>
          <w:sz w:val="30"/>
          <w:szCs w:val="30"/>
          <w:rtl/>
        </w:rPr>
        <w:t>طلاق الأمة تطليقتان وعدتها حيضتان</w:t>
      </w:r>
      <w:r>
        <w:rPr>
          <w:rFonts w:ascii="Simplified Arabic" w:hAnsi="Simplified Arabic" w:cs="Simplified Arabic"/>
          <w:sz w:val="30"/>
          <w:szCs w:val="30"/>
          <w:rtl/>
          <w:lang w:bidi="ar-IQ"/>
        </w:rPr>
        <w:t>».</w:t>
      </w:r>
      <w:r>
        <w:rPr>
          <w:rFonts w:ascii="Arial" w:hAnsi="Arial" w:cs="Arial"/>
          <w:color w:val="000000"/>
          <w:sz w:val="30"/>
          <w:szCs w:val="30"/>
          <w:rtl/>
          <w:lang w:bidi="ar-IQ"/>
        </w:rPr>
        <w:t xml:space="preserve"> </w:t>
      </w:r>
      <w:r>
        <w:rPr>
          <w:rFonts w:cs="Simplified Arabic"/>
          <w:sz w:val="30"/>
          <w:szCs w:val="30"/>
          <w:rtl/>
        </w:rPr>
        <w:t xml:space="preserve"> فإن هذا الخبر إن صح يكون دليلاً على أن المراد بالقرء هو الحيضة، </w:t>
      </w:r>
      <w:r>
        <w:rPr>
          <w:rFonts w:cs="Simplified Arabic"/>
          <w:sz w:val="28"/>
          <w:szCs w:val="28"/>
          <w:rtl/>
        </w:rPr>
        <w:t>والشافعي لا يعترف بنسبة هذا الخبر للنبي صلى الله عليه وسلم.</w:t>
      </w:r>
    </w:p>
    <w:p w:rsidR="00F80EEA" w:rsidRDefault="00F80EEA" w:rsidP="00F80EEA">
      <w:pPr>
        <w:tabs>
          <w:tab w:val="left" w:pos="1830"/>
        </w:tabs>
        <w:jc w:val="both"/>
        <w:rPr>
          <w:rFonts w:cs="Simplified Arabic"/>
          <w:sz w:val="30"/>
          <w:szCs w:val="30"/>
          <w:rtl/>
        </w:rPr>
      </w:pPr>
      <w:r>
        <w:rPr>
          <w:rFonts w:cs="Simplified Arabic"/>
          <w:sz w:val="30"/>
          <w:szCs w:val="30"/>
          <w:rtl/>
        </w:rPr>
        <w:t xml:space="preserve">     د- التقديرات الإسلامية ثبتت بالاستقراء أنها تناط بأمور حسية إيجابية لا بأمور سلبية، وإذا كانت كذلك فإن الأنسب في مثل هذه العبارة، والنبي صلى الله عليه وسلم عبر عن الحيض بالقرء فقال: دعي الصلاة أيام أقرائك.</w:t>
      </w:r>
    </w:p>
    <w:p w:rsidR="00F80EEA" w:rsidRDefault="00F80EEA" w:rsidP="00F80EEA">
      <w:pPr>
        <w:tabs>
          <w:tab w:val="left" w:pos="1830"/>
        </w:tabs>
        <w:jc w:val="both"/>
        <w:rPr>
          <w:rFonts w:cs="Simplified Arabic"/>
          <w:sz w:val="30"/>
          <w:szCs w:val="30"/>
          <w:rtl/>
        </w:rPr>
      </w:pPr>
      <w:r>
        <w:rPr>
          <w:rFonts w:cs="Simplified Arabic"/>
          <w:sz w:val="30"/>
          <w:szCs w:val="30"/>
          <w:rtl/>
        </w:rPr>
        <w:lastRenderedPageBreak/>
        <w:t xml:space="preserve">     واستدل الشافعي بما يأتي:</w:t>
      </w:r>
    </w:p>
    <w:p w:rsidR="00F80EEA" w:rsidRDefault="00F80EEA" w:rsidP="00074506">
      <w:pPr>
        <w:tabs>
          <w:tab w:val="left" w:pos="1830"/>
        </w:tabs>
        <w:jc w:val="both"/>
        <w:rPr>
          <w:rFonts w:cs="Simplified Arabic"/>
          <w:sz w:val="30"/>
          <w:szCs w:val="30"/>
          <w:rtl/>
        </w:rPr>
      </w:pPr>
      <w:r>
        <w:rPr>
          <w:rFonts w:cs="Simplified Arabic"/>
          <w:sz w:val="30"/>
          <w:szCs w:val="30"/>
          <w:rtl/>
        </w:rPr>
        <w:t xml:space="preserve">     آ - قوله تعالى:</w:t>
      </w:r>
      <w:r>
        <w:rPr>
          <w:rFonts w:ascii="QCF_BSML" w:hAnsi="QCF_BSML" w:cs="QCF_BSML"/>
          <w:color w:val="000000"/>
          <w:sz w:val="47"/>
          <w:szCs w:val="47"/>
          <w:rtl/>
        </w:rPr>
        <w:t xml:space="preserve"> </w:t>
      </w:r>
      <w:r w:rsidR="00074506" w:rsidRPr="00074506">
        <w:rPr>
          <w:rFonts w:ascii="QCF_BSML" w:hAnsi="QCF_BSML" w:cs="QCF_BSML"/>
          <w:color w:val="000000"/>
          <w:sz w:val="30"/>
          <w:szCs w:val="30"/>
          <w:rtl/>
        </w:rPr>
        <w:t xml:space="preserve">{يَا أَيُّهَا النَّبِيُّ إِذَا طَلَّقْتُمُ النِّسَاء فَطَلِّقُوهُنَّ لِعِدَّتِهِنَّ وَأَحْصُوا الْعِدَّةَ وَاتَّقُوا اللَّهَ رَبَّكُمْ </w:t>
      </w:r>
      <w:r w:rsidR="00074506">
        <w:rPr>
          <w:rFonts w:ascii="QCF_BSML" w:hAnsi="QCF_BSML" w:cs="QCF_BSML" w:hint="cs"/>
          <w:color w:val="000000"/>
          <w:sz w:val="30"/>
          <w:szCs w:val="30"/>
          <w:rtl/>
        </w:rPr>
        <w:t>.....</w:t>
      </w:r>
      <w:r w:rsidR="00074506" w:rsidRPr="00074506">
        <w:rPr>
          <w:rFonts w:ascii="QCF_BSML" w:hAnsi="QCF_BSML" w:cs="QCF_BSML"/>
          <w:color w:val="000000"/>
          <w:sz w:val="30"/>
          <w:szCs w:val="30"/>
          <w:rtl/>
        </w:rPr>
        <w:t xml:space="preserve"> }الطلاق1</w:t>
      </w:r>
      <w:r w:rsidR="00074506">
        <w:rPr>
          <w:rFonts w:cs="Simplified Arabic" w:hint="cs"/>
          <w:sz w:val="30"/>
          <w:szCs w:val="30"/>
          <w:rtl/>
        </w:rPr>
        <w:t xml:space="preserve">, </w:t>
      </w:r>
      <w:r>
        <w:rPr>
          <w:rFonts w:cs="Simplified Arabic"/>
          <w:sz w:val="30"/>
          <w:szCs w:val="30"/>
          <w:rtl/>
        </w:rPr>
        <w:t>فطلقوهن لعدتهن، أي في عدتهن، والطلاق في العدة لا يكون إلا في حال الطهر؛ بدليل أن أن ابن عمر طلق زوجته وهي حائض، فأمره رسول الله صلى الله عليه وسلم أن يراجعها، ويطلقها إذا طهرت إن شاء، فدل هذا على أن العدة تكون بالأطهار.</w:t>
      </w:r>
    </w:p>
    <w:p w:rsidR="00F80EEA" w:rsidRDefault="00F80EEA" w:rsidP="00F80EEA">
      <w:pPr>
        <w:tabs>
          <w:tab w:val="left" w:pos="1830"/>
        </w:tabs>
        <w:jc w:val="both"/>
        <w:rPr>
          <w:rFonts w:cs="Simplified Arabic"/>
          <w:sz w:val="30"/>
          <w:szCs w:val="30"/>
          <w:rtl/>
        </w:rPr>
      </w:pPr>
      <w:r>
        <w:rPr>
          <w:rFonts w:cs="Simplified Arabic"/>
          <w:sz w:val="30"/>
          <w:szCs w:val="30"/>
          <w:rtl/>
        </w:rPr>
        <w:t xml:space="preserve">      ب - تفسير القرء بالطهر أقرب إلى الاشتقاق؛ لأن كلمة القرء معناها الجمع والضم، ومدة الطهر هي التي يتجمع فيها الدم في الرحم، ومدة الحيض هي مدة لفظه وإلقائه، فكان المناسب أن يفسر القرء بالطهر.</w:t>
      </w:r>
    </w:p>
    <w:p w:rsidR="00F80EEA" w:rsidRDefault="00F80EEA" w:rsidP="00F80EEA">
      <w:pPr>
        <w:tabs>
          <w:tab w:val="left" w:pos="1830"/>
        </w:tabs>
        <w:jc w:val="both"/>
        <w:rPr>
          <w:rFonts w:cs="Simplified Arabic"/>
          <w:sz w:val="30"/>
          <w:szCs w:val="30"/>
          <w:rtl/>
        </w:rPr>
      </w:pPr>
      <w:r>
        <w:rPr>
          <w:rFonts w:cs="Simplified Arabic"/>
          <w:sz w:val="30"/>
          <w:szCs w:val="30"/>
          <w:rtl/>
        </w:rPr>
        <w:t xml:space="preserve">      ج - إن توالي الأطهار يدل على براءة الرحم من الحمل، فهو علامة على ذات المقصد من العدة.   </w:t>
      </w:r>
    </w:p>
    <w:p w:rsidR="00F80EEA" w:rsidRDefault="00F80EEA" w:rsidP="00F80EEA">
      <w:pPr>
        <w:tabs>
          <w:tab w:val="left" w:pos="1830"/>
        </w:tabs>
        <w:rPr>
          <w:rFonts w:cs="Simplified Arabic"/>
          <w:b/>
          <w:bCs/>
          <w:sz w:val="30"/>
          <w:szCs w:val="30"/>
          <w:rtl/>
        </w:rPr>
      </w:pPr>
      <w:r>
        <w:rPr>
          <w:rFonts w:cs="Simplified Arabic"/>
          <w:sz w:val="30"/>
          <w:szCs w:val="30"/>
          <w:rtl/>
        </w:rPr>
        <w:t xml:space="preserve">      </w:t>
      </w:r>
      <w:r>
        <w:rPr>
          <w:rFonts w:cs="Simplified Arabic"/>
          <w:b/>
          <w:bCs/>
          <w:sz w:val="30"/>
          <w:szCs w:val="30"/>
          <w:rtl/>
        </w:rPr>
        <w:t>الترجيح:</w:t>
      </w:r>
    </w:p>
    <w:p w:rsidR="00F80EEA" w:rsidRDefault="00F80EEA" w:rsidP="00F80EEA">
      <w:pPr>
        <w:tabs>
          <w:tab w:val="left" w:pos="1830"/>
        </w:tabs>
        <w:rPr>
          <w:rFonts w:cs="Simplified Arabic"/>
          <w:sz w:val="30"/>
          <w:szCs w:val="30"/>
          <w:rtl/>
        </w:rPr>
      </w:pPr>
      <w:r>
        <w:rPr>
          <w:rFonts w:cs="Simplified Arabic"/>
          <w:sz w:val="30"/>
          <w:szCs w:val="30"/>
          <w:rtl/>
        </w:rPr>
        <w:t xml:space="preserve">      الظاهر عقلاً أن أدلة الشافعي أقوى من أدلة الحنفية.</w:t>
      </w:r>
    </w:p>
    <w:p w:rsidR="00F80EEA" w:rsidRDefault="00F80EEA" w:rsidP="00F80EEA">
      <w:pPr>
        <w:tabs>
          <w:tab w:val="left" w:pos="1830"/>
        </w:tabs>
        <w:jc w:val="both"/>
        <w:rPr>
          <w:rFonts w:cs="Simplified Arabic"/>
          <w:sz w:val="30"/>
          <w:szCs w:val="30"/>
          <w:rtl/>
        </w:rPr>
      </w:pPr>
      <w:r>
        <w:rPr>
          <w:rFonts w:cs="Simplified Arabic"/>
          <w:sz w:val="30"/>
          <w:szCs w:val="30"/>
          <w:rtl/>
        </w:rPr>
        <w:t xml:space="preserve">     فالآية الأولى التي استدل بها الحنفية، تفسير أن ما خلق الله في أرحامهن الجنين أقرب من تفسيره بالحيض.</w:t>
      </w:r>
    </w:p>
    <w:p w:rsidR="00F80EEA" w:rsidRDefault="00F80EEA" w:rsidP="00F80EEA">
      <w:pPr>
        <w:tabs>
          <w:tab w:val="left" w:pos="1830"/>
        </w:tabs>
        <w:rPr>
          <w:rFonts w:cs="Simplified Arabic"/>
          <w:sz w:val="30"/>
          <w:szCs w:val="30"/>
          <w:rtl/>
        </w:rPr>
      </w:pPr>
      <w:r>
        <w:rPr>
          <w:rFonts w:cs="Simplified Arabic"/>
          <w:sz w:val="30"/>
          <w:szCs w:val="30"/>
          <w:rtl/>
        </w:rPr>
        <w:t xml:space="preserve">     والآية الثانية التي يئست من المحيض، ليس في رحمها لا حيض ولا طهر، فلا دليل على أن الله تعالى جعل الأشهر محل الحيض.</w:t>
      </w:r>
    </w:p>
    <w:p w:rsidR="00F80EEA" w:rsidRDefault="00F80EEA" w:rsidP="00F80EEA">
      <w:pPr>
        <w:tabs>
          <w:tab w:val="left" w:pos="1830"/>
        </w:tabs>
        <w:rPr>
          <w:rFonts w:cs="Simplified Arabic"/>
          <w:sz w:val="30"/>
          <w:szCs w:val="30"/>
          <w:rtl/>
        </w:rPr>
      </w:pPr>
      <w:r>
        <w:rPr>
          <w:rFonts w:cs="Simplified Arabic"/>
          <w:sz w:val="30"/>
          <w:szCs w:val="30"/>
          <w:rtl/>
        </w:rPr>
        <w:t xml:space="preserve">     والحديث ليس فيه ما يدل على أن المقصود الحيض، كما لو قال طلاق الحرة ثلاث حيضات، فهو يبين مجرد العدد.</w:t>
      </w:r>
    </w:p>
    <w:p w:rsidR="00F80EEA" w:rsidRDefault="00F80EEA" w:rsidP="00074506">
      <w:pPr>
        <w:tabs>
          <w:tab w:val="left" w:pos="1830"/>
        </w:tabs>
        <w:jc w:val="both"/>
        <w:rPr>
          <w:rFonts w:cs="Simplified Arabic"/>
          <w:sz w:val="30"/>
          <w:szCs w:val="30"/>
          <w:rtl/>
        </w:rPr>
      </w:pPr>
      <w:r>
        <w:rPr>
          <w:rFonts w:cs="Simplified Arabic"/>
          <w:sz w:val="30"/>
          <w:szCs w:val="30"/>
          <w:rtl/>
        </w:rPr>
        <w:t xml:space="preserve">      </w:t>
      </w:r>
      <w:r>
        <w:rPr>
          <w:rFonts w:cs="Simplified Arabic"/>
          <w:b/>
          <w:bCs/>
          <w:sz w:val="30"/>
          <w:szCs w:val="30"/>
          <w:rtl/>
        </w:rPr>
        <w:t>ومن الأمثلة الشرعية</w:t>
      </w:r>
      <w:r>
        <w:rPr>
          <w:rFonts w:cs="Simplified Arabic"/>
          <w:sz w:val="30"/>
          <w:szCs w:val="30"/>
          <w:rtl/>
        </w:rPr>
        <w:t xml:space="preserve"> التي قيل إنها من قبيل المشكل قوله تعالى</w:t>
      </w:r>
      <w:r w:rsidR="00074506" w:rsidRPr="00074506">
        <w:rPr>
          <w:rFonts w:cs="Simplified Arabic"/>
          <w:sz w:val="30"/>
          <w:szCs w:val="30"/>
          <w:rtl/>
        </w:rPr>
        <w:t>{وَالَّذِينَ يُتَوَفَّوْنَ مِنكُمْ وَيَذَرُونَ أَزْوَاجاً يَتَرَبَّصْنَ بِأَنفُسِهِنَّ أَرْبَعَةَ أَشْهُرٍ وَعَشْراً فَإِذَا بَلَغْنَ أَجَلَهُنَّ فَلاَ جُنَاحَ عَلَيْكُمْ فِيمَا فَعَلْنَ فِي أَنفُسِهِنَّ بِالْمَعْرُوفِ وَاللّهُ بِمَا تَعْمَلُونَ خَبِيرٌ }البقرة234</w:t>
      </w:r>
      <w:r w:rsidR="00074506">
        <w:rPr>
          <w:rFonts w:cs="Simplified Arabic" w:hint="cs"/>
          <w:sz w:val="30"/>
          <w:szCs w:val="30"/>
          <w:rtl/>
        </w:rPr>
        <w:t>,وقوله تعالى :</w:t>
      </w:r>
      <w:r>
        <w:rPr>
          <w:rFonts w:cs="Simplified Arabic"/>
          <w:sz w:val="30"/>
          <w:szCs w:val="30"/>
          <w:rtl/>
        </w:rPr>
        <w:t xml:space="preserve"> </w:t>
      </w:r>
      <w:r w:rsidR="00074506" w:rsidRPr="00074506">
        <w:rPr>
          <w:rFonts w:cs="Simplified Arabic"/>
          <w:sz w:val="30"/>
          <w:szCs w:val="30"/>
          <w:rtl/>
        </w:rPr>
        <w:t>{وَالَّذِينَ يُتَوَفَّوْنَ مِنكُمْ وَيَذَرُونَ أَزْوَاجاً وَصِيَّةً لِّأَزْوَاجِهِم مَّتَاعاً إِلَى الْحَوْلِ غَيْرَ إِخْرَاجٍ فَإِنْ خَرَجْنَ فَلاَ جُنَاحَ عَلَيْكُمْ فِي مَا فَعَلْنَ فِيَ أَنفُسِهِنَّ مِن مَّعْرُوفٍ وَاللّهُ عَزِيزٌ حَكِيمٌ }البقرة240</w:t>
      </w:r>
      <w:r w:rsidR="00074506">
        <w:rPr>
          <w:rFonts w:cs="Simplified Arabic" w:hint="cs"/>
          <w:sz w:val="30"/>
          <w:szCs w:val="30"/>
          <w:rtl/>
        </w:rPr>
        <w:t xml:space="preserve">, </w:t>
      </w:r>
      <w:r>
        <w:rPr>
          <w:rFonts w:cs="Simplified Arabic"/>
          <w:sz w:val="30"/>
          <w:szCs w:val="30"/>
          <w:rtl/>
        </w:rPr>
        <w:t>فإنه في ظاهر القول يكون ذكره للمعتدة من وفاة عدتان: إحداهما بأربعة أشهر وعشراً، والثانية بحول كامل.</w:t>
      </w:r>
    </w:p>
    <w:p w:rsidR="00F80EEA" w:rsidRDefault="00F80EEA" w:rsidP="009C2ED3">
      <w:pPr>
        <w:tabs>
          <w:tab w:val="left" w:pos="1830"/>
        </w:tabs>
        <w:jc w:val="both"/>
        <w:rPr>
          <w:rFonts w:cs="Simplified Arabic"/>
          <w:sz w:val="30"/>
          <w:szCs w:val="30"/>
          <w:rtl/>
        </w:rPr>
      </w:pPr>
      <w:r>
        <w:rPr>
          <w:rFonts w:cs="Simplified Arabic"/>
          <w:sz w:val="30"/>
          <w:szCs w:val="30"/>
          <w:rtl/>
        </w:rPr>
        <w:t xml:space="preserve">     ولكن عند التأمل في قوله تعالى: </w:t>
      </w:r>
      <w:r w:rsidR="00074506">
        <w:rPr>
          <w:rFonts w:cs="Simplified Arabic" w:hint="cs"/>
          <w:sz w:val="30"/>
          <w:szCs w:val="30"/>
          <w:rtl/>
        </w:rPr>
        <w:t>(</w:t>
      </w:r>
      <w:r w:rsidR="00074506" w:rsidRPr="00074506">
        <w:rPr>
          <w:rFonts w:cs="Simplified Arabic"/>
          <w:sz w:val="30"/>
          <w:szCs w:val="30"/>
          <w:rtl/>
        </w:rPr>
        <w:t xml:space="preserve">يَتَرَبَّصْنَ بِأَنفُسِهِنَّ أَرْبَعَةَ أَشْهُرٍ وَعَشْراً </w:t>
      </w:r>
      <w:r w:rsidR="00074506">
        <w:rPr>
          <w:rFonts w:cs="Simplified Arabic" w:hint="cs"/>
          <w:sz w:val="30"/>
          <w:szCs w:val="30"/>
          <w:rtl/>
        </w:rPr>
        <w:t xml:space="preserve">) </w:t>
      </w:r>
      <w:r>
        <w:rPr>
          <w:rFonts w:cs="Simplified Arabic"/>
          <w:sz w:val="30"/>
          <w:szCs w:val="30"/>
          <w:rtl/>
        </w:rPr>
        <w:t xml:space="preserve">يتبين أن الآية الأولى المراد منها بيان العدة، فتبين واجباً على المتوفى عنها زوجها، وهو التربص </w:t>
      </w:r>
      <w:r>
        <w:rPr>
          <w:rFonts w:cs="Simplified Arabic"/>
          <w:sz w:val="30"/>
          <w:szCs w:val="30"/>
          <w:rtl/>
        </w:rPr>
        <w:lastRenderedPageBreak/>
        <w:t xml:space="preserve">أربعة أشهر وعشراً، والثانية تثبت حقاً لزوجة المتوفى أن تبقى في بيت الزوجية سنة بعد موته، بدليل قوله تعالى </w:t>
      </w:r>
      <w:r w:rsidR="009C2ED3">
        <w:rPr>
          <w:rFonts w:cs="Simplified Arabic" w:hint="cs"/>
          <w:sz w:val="30"/>
          <w:szCs w:val="30"/>
          <w:rtl/>
        </w:rPr>
        <w:t>(</w:t>
      </w:r>
      <w:r w:rsidR="009C2ED3" w:rsidRPr="00074506">
        <w:rPr>
          <w:rFonts w:cs="Simplified Arabic"/>
          <w:sz w:val="30"/>
          <w:szCs w:val="30"/>
          <w:rtl/>
        </w:rPr>
        <w:t>مَّتَاعاً إِلَى الْحَوْلِ غَيْرَ إِخْرَاجٍ فَإِنْ خَرَجْنَ</w:t>
      </w:r>
      <w:r w:rsidR="009C2ED3">
        <w:rPr>
          <w:rFonts w:cs="Simplified Arabic" w:hint="cs"/>
          <w:sz w:val="30"/>
          <w:szCs w:val="30"/>
          <w:rtl/>
        </w:rPr>
        <w:t>)</w:t>
      </w:r>
      <w:r w:rsidR="009C2ED3" w:rsidRPr="00074506">
        <w:rPr>
          <w:rFonts w:cs="Simplified Arabic"/>
          <w:sz w:val="30"/>
          <w:szCs w:val="30"/>
          <w:rtl/>
        </w:rPr>
        <w:t xml:space="preserve"> </w:t>
      </w:r>
      <w:r>
        <w:rPr>
          <w:rFonts w:cs="Simplified Arabic"/>
          <w:sz w:val="30"/>
          <w:szCs w:val="30"/>
          <w:rtl/>
        </w:rPr>
        <w:t>فإحدى الآيتين تعطي حقاً للمتوفى عنها زوجها والأخرى تثبت واجباً عليها.</w:t>
      </w:r>
    </w:p>
    <w:p w:rsidR="00F80EEA" w:rsidRDefault="00F80EEA" w:rsidP="009C2ED3">
      <w:pPr>
        <w:tabs>
          <w:tab w:val="left" w:pos="1830"/>
        </w:tabs>
        <w:jc w:val="both"/>
        <w:rPr>
          <w:rFonts w:cs="Simplified Arabic"/>
          <w:sz w:val="30"/>
          <w:szCs w:val="30"/>
          <w:rtl/>
        </w:rPr>
      </w:pPr>
      <w:r>
        <w:rPr>
          <w:rFonts w:cs="Simplified Arabic"/>
          <w:sz w:val="30"/>
          <w:szCs w:val="30"/>
          <w:rtl/>
        </w:rPr>
        <w:t xml:space="preserve">     ويبدو من المثلين السابقين أن الإشكال في النصوص الفقهية ليس معناه إبهاماً لا يفهم منه الحكم، بل معناه احتمال في اللفظ أو في الأسلوب يجعل المعنى لا يفهم إلا بعد التأمل والترجيح، وبذلك يعد هذا من قبيل الإبهام النسبي، لا من قبيل الإبهام الذي يحتاج إلى تفسير من السنة النبوية إن كان قرآناً؛ ولذلك يزول الإشكال باجتهاد المجتهدين والتوفيق بين </w:t>
      </w:r>
      <w:r w:rsidR="009C2ED3">
        <w:rPr>
          <w:rFonts w:cs="Simplified Arabic"/>
          <w:sz w:val="30"/>
          <w:szCs w:val="30"/>
          <w:rtl/>
        </w:rPr>
        <w:t>النصوص والمقاصد العامة</w:t>
      </w:r>
      <w:r w:rsidR="009C2ED3">
        <w:rPr>
          <w:rFonts w:cs="Simplified Arabic" w:hint="cs"/>
          <w:sz w:val="30"/>
          <w:szCs w:val="30"/>
          <w:rtl/>
        </w:rPr>
        <w:t xml:space="preserve">, </w:t>
      </w:r>
      <w:r>
        <w:rPr>
          <w:rFonts w:cs="Simplified Arabic"/>
          <w:sz w:val="30"/>
          <w:szCs w:val="30"/>
          <w:rtl/>
        </w:rPr>
        <w:t>وبعد التفسير يكون النص واضحاً لكل ذي فهم.</w:t>
      </w:r>
    </w:p>
    <w:p w:rsidR="00F80EEA" w:rsidRDefault="00F80EEA" w:rsidP="00E07994">
      <w:pPr>
        <w:tabs>
          <w:tab w:val="left" w:pos="1830"/>
        </w:tabs>
        <w:jc w:val="both"/>
        <w:rPr>
          <w:rFonts w:cs="Simplified Arabic"/>
          <w:sz w:val="30"/>
          <w:szCs w:val="30"/>
          <w:rtl/>
        </w:rPr>
      </w:pPr>
      <w:r>
        <w:rPr>
          <w:rFonts w:cs="Simplified Arabic"/>
          <w:sz w:val="30"/>
          <w:szCs w:val="30"/>
          <w:rtl/>
        </w:rPr>
        <w:t xml:space="preserve">     ومن الناحية اللغوية كلمة </w:t>
      </w:r>
      <w:r>
        <w:rPr>
          <w:rFonts w:cs="Simplified Arabic"/>
          <w:b/>
          <w:bCs/>
          <w:sz w:val="30"/>
          <w:szCs w:val="30"/>
          <w:rtl/>
        </w:rPr>
        <w:t>عين</w:t>
      </w:r>
      <w:r>
        <w:rPr>
          <w:rFonts w:cs="Simplified Arabic"/>
          <w:sz w:val="30"/>
          <w:szCs w:val="30"/>
          <w:rtl/>
        </w:rPr>
        <w:t xml:space="preserve"> فإنها تدل على العين المبصرة، وتدل على عين الماء، وتدل على الذات، وتدل على الجاسوس، وهي معان متغايرة لا تجتمع في معنى جامع حتى يشملها اللفظ جميعاً، بل إنه يطلق على واحدة منها في الاستعمال الواحد، هذا معنى على سبيل التبادل، وتعين واحد من المعاني في اللفظ المشترك لا يكون إلا بدليل من قرينة السياق، أو دليل من الخارج، ومثال الدليل من السياق أن يقول قائل بثثت العيون لأعرف موضع جيش العدو، فإنه يكون المراد بالعين الجاسوس كما يدل السياق، وفي قوله تعالى: </w:t>
      </w:r>
      <w:r w:rsidR="00E07994" w:rsidRPr="00E07994">
        <w:rPr>
          <w:rFonts w:ascii="QCF_BSML" w:hAnsi="QCF_BSML" w:cs="QCF_BSML"/>
          <w:color w:val="000000"/>
          <w:sz w:val="30"/>
          <w:szCs w:val="30"/>
          <w:rtl/>
        </w:rPr>
        <w:t>وَأُخْرَى كَافِرَةٌ يَرَوْنَهُم مِّثْلَيْهِمْ رَأْيَ الْعَيْنِ وَاللّهُ يُؤَيِّدُ بِنَصْرِهِ مَن يَشَاءُ إِنَّ فِي ذَلِكَ لَعِبْرَةً لَّأُوْلِي الأَبْصَارِ }آل عمران13</w:t>
      </w:r>
      <w:r>
        <w:rPr>
          <w:rFonts w:ascii="Arial" w:hAnsi="Arial" w:cs="Arial"/>
          <w:color w:val="9DAB0C"/>
          <w:sz w:val="30"/>
          <w:szCs w:val="30"/>
          <w:rtl/>
        </w:rPr>
        <w:t xml:space="preserve">  </w:t>
      </w:r>
      <w:r w:rsidR="00E07994">
        <w:rPr>
          <w:rFonts w:ascii="Arial" w:hAnsi="Arial" w:cs="Arial" w:hint="cs"/>
          <w:color w:val="9DAB0C"/>
          <w:sz w:val="30"/>
          <w:szCs w:val="30"/>
          <w:rtl/>
        </w:rPr>
        <w:t>,</w:t>
      </w:r>
      <w:r>
        <w:rPr>
          <w:rFonts w:cs="Simplified Arabic"/>
          <w:sz w:val="30"/>
          <w:szCs w:val="30"/>
          <w:rtl/>
        </w:rPr>
        <w:t>السياق يدل على أن المراد العين الباصرة،</w:t>
      </w:r>
      <w:r w:rsidR="00E07994">
        <w:rPr>
          <w:rFonts w:cs="Simplified Arabic" w:hint="cs"/>
          <w:sz w:val="30"/>
          <w:szCs w:val="30"/>
          <w:rtl/>
        </w:rPr>
        <w:t>وقوله تعالى</w:t>
      </w:r>
      <w:r>
        <w:rPr>
          <w:rFonts w:cs="Simplified Arabic"/>
          <w:sz w:val="30"/>
          <w:szCs w:val="30"/>
          <w:rtl/>
        </w:rPr>
        <w:t xml:space="preserve"> </w:t>
      </w:r>
      <w:r w:rsidR="00E07994" w:rsidRPr="00E07994">
        <w:rPr>
          <w:rFonts w:cs="Simplified Arabic"/>
          <w:sz w:val="30"/>
          <w:szCs w:val="30"/>
          <w:rtl/>
        </w:rPr>
        <w:t xml:space="preserve">{فِيهَا عَيْنٌ جَارِيَةٌ }الغاشية12 </w:t>
      </w:r>
      <w:r>
        <w:rPr>
          <w:rFonts w:cs="Simplified Arabic"/>
          <w:sz w:val="30"/>
          <w:szCs w:val="30"/>
          <w:rtl/>
        </w:rPr>
        <w:t xml:space="preserve">يدل على عين الماء. </w:t>
      </w:r>
    </w:p>
    <w:p w:rsidR="00F80EEA" w:rsidRDefault="00F80EEA" w:rsidP="00F80EEA">
      <w:pPr>
        <w:tabs>
          <w:tab w:val="left" w:pos="1830"/>
        </w:tabs>
        <w:jc w:val="both"/>
        <w:rPr>
          <w:rFonts w:cs="Simplified Arabic"/>
          <w:sz w:val="30"/>
          <w:szCs w:val="30"/>
          <w:rtl/>
        </w:rPr>
      </w:pPr>
      <w:r>
        <w:rPr>
          <w:rFonts w:cs="Simplified Arabic"/>
          <w:sz w:val="30"/>
          <w:szCs w:val="30"/>
          <w:rtl/>
        </w:rPr>
        <w:t xml:space="preserve">    وقد يكون معرفة المراد من اللفظ المشترك من دليل خارجي لا من أصل السياق، وإذا كان الدليل نصاً، فإن مجال الاختلاف في فهمه ليس كبيراً، وإن كان غير نص كان مجال الخلاف في فهمه واسعاً.</w:t>
      </w:r>
    </w:p>
    <w:p w:rsidR="00F80EEA" w:rsidRDefault="00F80EEA" w:rsidP="00F80EEA">
      <w:pPr>
        <w:tabs>
          <w:tab w:val="left" w:pos="1830"/>
        </w:tabs>
        <w:jc w:val="both"/>
        <w:rPr>
          <w:rFonts w:cs="Simplified Arabic"/>
          <w:sz w:val="30"/>
          <w:szCs w:val="30"/>
          <w:rtl/>
        </w:rPr>
      </w:pPr>
      <w:r>
        <w:rPr>
          <w:rFonts w:cs="Simplified Arabic"/>
          <w:sz w:val="30"/>
          <w:szCs w:val="30"/>
          <w:rtl/>
        </w:rPr>
        <w:t xml:space="preserve">     وهذا يقع كثيراً في القوانين الوضعية، حيث يشكل اللفظ، ويحتاج الفقه والقضاء إلى الرجوع على مقاصد القانون والبواعث عليه ليزول الإغلاق، أو إلى المصدر التاريخي ليتعرف المراد؛ وذلك بالتنسيق بين الأصل والفرع، و تعرف مرامي القانون من المواد المختلفة للقانون والتنسيق الفكري بينها، وقد تكون إزالة الإشكال بتطبيق ما يكون أقرب إلى الحق والعدل في ذاته إذا كان اللفظ يحتمله.</w:t>
      </w:r>
    </w:p>
    <w:p w:rsidR="00F80EEA" w:rsidRDefault="00F80EEA" w:rsidP="00F80EEA">
      <w:pPr>
        <w:tabs>
          <w:tab w:val="left" w:pos="1830"/>
        </w:tabs>
        <w:jc w:val="both"/>
        <w:rPr>
          <w:rFonts w:cs="Simplified Arabic"/>
          <w:b/>
          <w:bCs/>
          <w:sz w:val="30"/>
          <w:szCs w:val="30"/>
          <w:rtl/>
        </w:rPr>
      </w:pPr>
      <w:r>
        <w:rPr>
          <w:rFonts w:cs="Simplified Arabic"/>
          <w:b/>
          <w:bCs/>
          <w:sz w:val="30"/>
          <w:szCs w:val="30"/>
          <w:rtl/>
        </w:rPr>
        <w:t>المسألة الثالثة – من التطبيقات القانونية للمشكل</w:t>
      </w:r>
    </w:p>
    <w:p w:rsidR="00F80EEA" w:rsidRDefault="00F80EEA" w:rsidP="00F80EEA">
      <w:pPr>
        <w:tabs>
          <w:tab w:val="left" w:pos="1830"/>
        </w:tabs>
        <w:jc w:val="both"/>
        <w:rPr>
          <w:rFonts w:cs="Simplified Arabic"/>
          <w:sz w:val="30"/>
          <w:szCs w:val="30"/>
          <w:rtl/>
        </w:rPr>
      </w:pPr>
      <w:r>
        <w:rPr>
          <w:rFonts w:cs="Simplified Arabic"/>
          <w:sz w:val="30"/>
          <w:szCs w:val="30"/>
          <w:rtl/>
        </w:rPr>
        <w:t xml:space="preserve">     المادة 48 من قانون الأحوال الشخصية: " عدة الطلاق والفسخ للمدخول بها ثلاثة قروء " لفظ القرء كما سبق مختلف فيه.</w:t>
      </w:r>
    </w:p>
    <w:p w:rsidR="00F80EEA" w:rsidRDefault="00F80EEA" w:rsidP="00F80EEA">
      <w:pPr>
        <w:tabs>
          <w:tab w:val="left" w:pos="1830"/>
        </w:tabs>
        <w:jc w:val="both"/>
        <w:rPr>
          <w:rFonts w:cs="Simplified Arabic"/>
          <w:sz w:val="30"/>
          <w:szCs w:val="30"/>
          <w:rtl/>
        </w:rPr>
      </w:pPr>
      <w:r>
        <w:rPr>
          <w:rFonts w:cs="Simplified Arabic"/>
          <w:sz w:val="30"/>
          <w:szCs w:val="30"/>
          <w:rtl/>
        </w:rPr>
        <w:lastRenderedPageBreak/>
        <w:t xml:space="preserve">     والمادة 106 من القانون المدني العراقي: " سن الرشد هي ثماني عشرة سنة كاملة " تُشْكل هل هي السنة الميلادية أم القمرية.</w:t>
      </w:r>
    </w:p>
    <w:p w:rsidR="00F80EEA" w:rsidRDefault="00F80EEA" w:rsidP="00F80EEA">
      <w:pPr>
        <w:jc w:val="lowKashida"/>
        <w:rPr>
          <w:rFonts w:cs="Simplified Arabic"/>
          <w:sz w:val="30"/>
          <w:szCs w:val="30"/>
          <w:rtl/>
        </w:rPr>
      </w:pPr>
      <w:r>
        <w:rPr>
          <w:rFonts w:cs="Simplified Arabic"/>
          <w:b/>
          <w:bCs/>
          <w:sz w:val="30"/>
          <w:szCs w:val="30"/>
          <w:rtl/>
        </w:rPr>
        <w:t xml:space="preserve">    </w:t>
      </w:r>
      <w:r>
        <w:rPr>
          <w:rFonts w:cs="Simplified Arabic"/>
          <w:sz w:val="30"/>
          <w:szCs w:val="30"/>
          <w:rtl/>
        </w:rPr>
        <w:t xml:space="preserve"> وكذلك الفقرة الثانية من المادة 97: " 2– " وسن التمييز سبع سنوات كاملة". هل هي السنة الهجرية أو السنة الميلادية ؟</w:t>
      </w:r>
    </w:p>
    <w:p w:rsidR="00F80EEA" w:rsidRDefault="00F80EEA" w:rsidP="00F80EEA">
      <w:pPr>
        <w:ind w:firstLine="397"/>
        <w:jc w:val="lowKashida"/>
        <w:rPr>
          <w:rFonts w:cs="Simplified Arabic"/>
          <w:b/>
          <w:bCs/>
          <w:sz w:val="30"/>
          <w:szCs w:val="30"/>
          <w:rtl/>
        </w:rPr>
      </w:pPr>
      <w:r>
        <w:rPr>
          <w:rFonts w:cs="Simplified Arabic"/>
          <w:sz w:val="30"/>
          <w:szCs w:val="30"/>
          <w:rtl/>
        </w:rPr>
        <w:t>وكذلك المادة الثامنة: 1-  2 من قانون الأحوال الشخصية</w:t>
      </w:r>
    </w:p>
    <w:p w:rsidR="00F80EEA" w:rsidRDefault="00F80EEA" w:rsidP="00F80EEA">
      <w:pPr>
        <w:ind w:firstLine="397"/>
        <w:jc w:val="lowKashida"/>
        <w:rPr>
          <w:rFonts w:cs="Simplified Arabic"/>
          <w:sz w:val="30"/>
          <w:szCs w:val="30"/>
          <w:rtl/>
        </w:rPr>
      </w:pPr>
      <w:r>
        <w:rPr>
          <w:rFonts w:cs="Simplified Arabic"/>
          <w:sz w:val="30"/>
          <w:szCs w:val="30"/>
          <w:rtl/>
        </w:rPr>
        <w:t>ف-1 [ إذا طلب من أكمل الخامسة عشرة من العمر الزواج للقاضي أن يأذن به إذا ثبت له أهليته وقابليته البدنية بعد موافقة وليه الشرعي، فإذا امتنع الولي طلب القاضي منه موافقته خلال مدة يحددها له، فإن لم يعترض أو كان اعتراضه غير جدير بالاعتبار أذن القاضي بالزواج ].</w:t>
      </w:r>
    </w:p>
    <w:p w:rsidR="00F80EEA" w:rsidRDefault="00F80EEA" w:rsidP="00F80EEA">
      <w:pPr>
        <w:ind w:firstLine="397"/>
        <w:jc w:val="lowKashida"/>
        <w:rPr>
          <w:rFonts w:cs="Simplified Arabic"/>
          <w:sz w:val="30"/>
          <w:szCs w:val="30"/>
          <w:rtl/>
        </w:rPr>
      </w:pPr>
      <w:r>
        <w:rPr>
          <w:rFonts w:cs="Simplified Arabic"/>
          <w:sz w:val="30"/>
          <w:szCs w:val="30"/>
          <w:rtl/>
        </w:rPr>
        <w:t>ف-2: [ للقاضي أن يأذن بزواج من بلغ الخامسة عشرة من العمر، إذا وجد ضرورة قصوى تدعو إلى ذلك، ويشترط لإعطاء الإذن تحقق البلوغ الشرعي والقابلية البدنية ].</w:t>
      </w:r>
    </w:p>
    <w:p w:rsidR="00F80EEA" w:rsidRDefault="00F80EEA" w:rsidP="00F80EEA">
      <w:pPr>
        <w:ind w:firstLine="397"/>
        <w:jc w:val="lowKashida"/>
        <w:rPr>
          <w:rFonts w:cs="Simplified Arabic"/>
          <w:sz w:val="30"/>
          <w:szCs w:val="30"/>
          <w:rtl/>
        </w:rPr>
      </w:pPr>
      <w:r>
        <w:rPr>
          <w:rFonts w:cs="Simplified Arabic"/>
          <w:sz w:val="30"/>
          <w:szCs w:val="30"/>
          <w:rtl/>
        </w:rPr>
        <w:t>الإشكال في الفقرتين هل المعتبر السنة القمرية أو الميلادية.</w:t>
      </w:r>
    </w:p>
    <w:p w:rsidR="00F80EEA" w:rsidRDefault="00F80EEA" w:rsidP="00F80EEA">
      <w:pPr>
        <w:jc w:val="lowKashida"/>
        <w:rPr>
          <w:rFonts w:cs="Simplified Arabic"/>
          <w:sz w:val="30"/>
          <w:szCs w:val="30"/>
          <w:rtl/>
        </w:rPr>
      </w:pPr>
      <w:r>
        <w:rPr>
          <w:rFonts w:cs="Simplified Arabic"/>
          <w:sz w:val="30"/>
          <w:szCs w:val="30"/>
          <w:rtl/>
        </w:rPr>
        <w:t xml:space="preserve">    والمادة 26</w:t>
      </w:r>
      <w:r>
        <w:rPr>
          <w:rFonts w:cs="Simplified Arabic"/>
          <w:b/>
          <w:bCs/>
          <w:sz w:val="30"/>
          <w:szCs w:val="30"/>
          <w:rtl/>
        </w:rPr>
        <w:t xml:space="preserve">: " </w:t>
      </w:r>
      <w:r>
        <w:rPr>
          <w:rFonts w:cs="Simplified Arabic"/>
          <w:sz w:val="30"/>
          <w:szCs w:val="30"/>
          <w:rtl/>
        </w:rPr>
        <w:t xml:space="preserve">تخضع العقود في شكلها لقانون الدولة التي تمت فيها ". لفظة العقود مشكل والإشكال أي العقود ؟ هل هي عقود المعاوضة او التبرع، أو الوصية والإيصاء... </w:t>
      </w:r>
    </w:p>
    <w:p w:rsidR="00F80EEA" w:rsidRDefault="00F80EEA" w:rsidP="00F80EEA">
      <w:pPr>
        <w:jc w:val="lowKashida"/>
        <w:rPr>
          <w:rFonts w:cs="Simplified Arabic"/>
          <w:sz w:val="30"/>
          <w:szCs w:val="30"/>
          <w:rtl/>
        </w:rPr>
      </w:pPr>
      <w:r>
        <w:rPr>
          <w:rFonts w:cs="Simplified Arabic"/>
          <w:b/>
          <w:bCs/>
          <w:sz w:val="30"/>
          <w:szCs w:val="30"/>
          <w:rtl/>
        </w:rPr>
        <w:t xml:space="preserve">    </w:t>
      </w:r>
      <w:r>
        <w:rPr>
          <w:rFonts w:cs="Simplified Arabic"/>
          <w:sz w:val="30"/>
          <w:szCs w:val="30"/>
          <w:rtl/>
        </w:rPr>
        <w:t xml:space="preserve">والمادة الخامسة والثلاثون من قانون الأحوال الشخصية: " لا يقع طلاق الأشخاص الآتي بيانهم: </w:t>
      </w:r>
    </w:p>
    <w:p w:rsidR="00F80EEA" w:rsidRDefault="00F80EEA" w:rsidP="00F80EEA">
      <w:pPr>
        <w:ind w:firstLine="397"/>
        <w:jc w:val="lowKashida"/>
        <w:rPr>
          <w:rFonts w:cs="Simplified Arabic"/>
          <w:sz w:val="30"/>
          <w:szCs w:val="30"/>
          <w:rtl/>
        </w:rPr>
      </w:pPr>
      <w:r>
        <w:rPr>
          <w:rFonts w:cs="Simplified Arabic"/>
          <w:sz w:val="30"/>
          <w:szCs w:val="30"/>
          <w:rtl/>
        </w:rPr>
        <w:t>1 – " السكران والمجنون والمعتوه والمكره ومن كان فاقد التمييز من غضب أو مصيبة مفاجئة أو كبر أو مرض ".</w:t>
      </w:r>
    </w:p>
    <w:p w:rsidR="00F80EEA" w:rsidRDefault="00F80EEA" w:rsidP="00F80EEA">
      <w:pPr>
        <w:ind w:firstLine="397"/>
        <w:jc w:val="lowKashida"/>
        <w:rPr>
          <w:rFonts w:cs="Simplified Arabic"/>
          <w:sz w:val="30"/>
          <w:szCs w:val="30"/>
          <w:rtl/>
        </w:rPr>
      </w:pPr>
      <w:r>
        <w:rPr>
          <w:rFonts w:cs="Simplified Arabic"/>
          <w:sz w:val="30"/>
          <w:szCs w:val="30"/>
          <w:rtl/>
        </w:rPr>
        <w:t>لفظ السكران مشكل فإن بعض السكاري يفقدون العقل بالسكر، والبعض الآخر لا يفقده. والجنون منه ماهو مطبق ومنه ما هو غير مطبق.</w:t>
      </w:r>
    </w:p>
    <w:p w:rsidR="00F80EEA" w:rsidRDefault="00F80EEA" w:rsidP="00F80EEA">
      <w:pPr>
        <w:jc w:val="lowKashida"/>
        <w:rPr>
          <w:rFonts w:cs="Simplified Arabic"/>
          <w:b/>
          <w:bCs/>
          <w:sz w:val="30"/>
          <w:szCs w:val="30"/>
          <w:rtl/>
          <w:lang w:bidi="ar-IQ"/>
        </w:rPr>
      </w:pPr>
      <w:r>
        <w:rPr>
          <w:rFonts w:cs="Simplified Arabic"/>
          <w:b/>
          <w:bCs/>
          <w:sz w:val="30"/>
          <w:szCs w:val="30"/>
          <w:rtl/>
        </w:rPr>
        <w:t xml:space="preserve">     </w:t>
      </w:r>
      <w:r>
        <w:rPr>
          <w:rFonts w:cs="Simplified Arabic"/>
          <w:sz w:val="30"/>
          <w:szCs w:val="30"/>
          <w:rtl/>
        </w:rPr>
        <w:t>وال</w:t>
      </w:r>
      <w:r>
        <w:rPr>
          <w:rFonts w:cs="Simplified Arabic"/>
          <w:sz w:val="30"/>
          <w:szCs w:val="30"/>
          <w:rtl/>
          <w:lang w:bidi="ar-IQ"/>
        </w:rPr>
        <w:t>مادة 10 من قانون العقوبات العراقي، نصت على أنه:</w:t>
      </w:r>
      <w:r>
        <w:rPr>
          <w:rFonts w:cs="Simplified Arabic"/>
          <w:b/>
          <w:bCs/>
          <w:sz w:val="30"/>
          <w:szCs w:val="30"/>
          <w:rtl/>
          <w:lang w:bidi="ar-IQ"/>
        </w:rPr>
        <w:t xml:space="preserve"> " </w:t>
      </w:r>
      <w:r>
        <w:rPr>
          <w:rFonts w:cs="Simplified Arabic"/>
          <w:sz w:val="30"/>
          <w:szCs w:val="30"/>
          <w:rtl/>
          <w:lang w:bidi="ar-IQ"/>
        </w:rPr>
        <w:t>كل عراقي ارتكب وهو في الخارج فعلاً يجعله فاعلاً أو شريكاً في جريمة تعد جناية أو جنحة بمقتضى هذا القانون، يعاقب طبقاً لأحكامه إذا وجد في الجمهورية، وكان ما ارتكبه معاقباً عليه بمقتضى قانون البلد الذي وقع فيه.</w:t>
      </w:r>
    </w:p>
    <w:p w:rsidR="00F80EEA" w:rsidRDefault="00F80EEA" w:rsidP="00F80EEA">
      <w:pPr>
        <w:ind w:firstLine="397"/>
        <w:jc w:val="lowKashida"/>
        <w:rPr>
          <w:rFonts w:cs="Simplified Arabic"/>
          <w:sz w:val="30"/>
          <w:szCs w:val="30"/>
          <w:rtl/>
          <w:lang w:bidi="ar-IQ"/>
        </w:rPr>
      </w:pPr>
      <w:r>
        <w:rPr>
          <w:rFonts w:cs="Simplified Arabic"/>
          <w:sz w:val="30"/>
          <w:szCs w:val="30"/>
          <w:rtl/>
          <w:lang w:bidi="ar-IQ"/>
        </w:rPr>
        <w:t>الإشكال لفظة العراقي فهي تشمل المكلف، أي من كان متمتعاً الأهلية القانونية، وغير المكلف.</w:t>
      </w:r>
    </w:p>
    <w:p w:rsidR="00F80EEA" w:rsidRDefault="00F80EEA" w:rsidP="00F80EEA">
      <w:pPr>
        <w:tabs>
          <w:tab w:val="left" w:pos="1830"/>
        </w:tabs>
        <w:rPr>
          <w:rFonts w:cs="Simplified Arabic"/>
          <w:b/>
          <w:bCs/>
          <w:sz w:val="30"/>
          <w:szCs w:val="30"/>
          <w:rtl/>
        </w:rPr>
      </w:pPr>
      <w:r>
        <w:rPr>
          <w:rFonts w:cs="Simplified Arabic"/>
          <w:b/>
          <w:bCs/>
          <w:sz w:val="30"/>
          <w:szCs w:val="30"/>
          <w:rtl/>
        </w:rPr>
        <w:t>المسألة الرابعة – حكم المشكل</w:t>
      </w:r>
    </w:p>
    <w:p w:rsidR="00F80EEA" w:rsidRDefault="00F80EEA" w:rsidP="00F80EEA">
      <w:pPr>
        <w:tabs>
          <w:tab w:val="left" w:pos="1830"/>
        </w:tabs>
        <w:jc w:val="both"/>
        <w:rPr>
          <w:rFonts w:cs="Simplified Arabic"/>
          <w:sz w:val="30"/>
          <w:szCs w:val="30"/>
          <w:rtl/>
        </w:rPr>
      </w:pPr>
      <w:r>
        <w:rPr>
          <w:rFonts w:cs="Simplified Arabic"/>
          <w:sz w:val="30"/>
          <w:szCs w:val="30"/>
          <w:rtl/>
        </w:rPr>
        <w:lastRenderedPageBreak/>
        <w:t xml:space="preserve">     حكم المشكل هو اعتقاد حقية المراد منه، ووجوب الاجتهاد والنظر لتحديد المعنى المراد من معانيه.</w:t>
      </w:r>
      <w:r>
        <w:rPr>
          <w:rFonts w:cs="Simplified Arabic"/>
          <w:sz w:val="30"/>
          <w:szCs w:val="30"/>
          <w:vertAlign w:val="superscript"/>
          <w:rtl/>
        </w:rPr>
        <w:t xml:space="preserve"> </w:t>
      </w:r>
    </w:p>
    <w:p w:rsidR="00F80EEA" w:rsidRDefault="00F80EEA" w:rsidP="00F80EEA">
      <w:pPr>
        <w:ind w:firstLine="576"/>
        <w:jc w:val="both"/>
        <w:rPr>
          <w:rFonts w:ascii="Simplified Arabic" w:hAnsi="Simplified Arabic" w:cs="Simplified Arabic"/>
          <w:sz w:val="30"/>
          <w:szCs w:val="30"/>
          <w:rtl/>
          <w:lang w:bidi="ar-IQ"/>
        </w:rPr>
      </w:pPr>
      <w:r>
        <w:rPr>
          <w:rFonts w:ascii="Simplified Arabic" w:hAnsi="Simplified Arabic" w:cs="Simplified Arabic"/>
          <w:sz w:val="30"/>
          <w:szCs w:val="30"/>
          <w:rtl/>
          <w:lang w:bidi="ar-IQ"/>
        </w:rPr>
        <w:t>وبما أن الإشكال يكون خفاؤه أكثر من الخفي فلا بد من النظر في مفهومات اللفظ جميعاً فيطبقها ثم يتأمل في استخراج المراد منها.</w:t>
      </w:r>
      <w:r>
        <w:rPr>
          <w:rFonts w:cs="Simplified Arabic"/>
          <w:sz w:val="30"/>
          <w:szCs w:val="30"/>
          <w:vertAlign w:val="superscript"/>
          <w:rtl/>
          <w:lang w:bidi="ar-IQ"/>
        </w:rPr>
        <w:t xml:space="preserve"> </w:t>
      </w:r>
    </w:p>
    <w:p w:rsidR="00F80EEA" w:rsidRDefault="00F80EEA" w:rsidP="00EA0627">
      <w:pPr>
        <w:ind w:firstLine="576"/>
        <w:jc w:val="both"/>
        <w:rPr>
          <w:rFonts w:ascii="Simplified Arabic" w:hAnsi="Simplified Arabic" w:cs="Simplified Arabic"/>
          <w:sz w:val="30"/>
          <w:szCs w:val="30"/>
          <w:rtl/>
          <w:lang w:bidi="ar-IQ"/>
        </w:rPr>
      </w:pPr>
      <w:r>
        <w:rPr>
          <w:rFonts w:ascii="Simplified Arabic" w:hAnsi="Simplified Arabic" w:cs="Simplified Arabic"/>
          <w:sz w:val="30"/>
          <w:szCs w:val="30"/>
          <w:rtl/>
          <w:lang w:bidi="ar-IQ"/>
        </w:rPr>
        <w:t>وكذلك النظر بأسباب الإشكال التي منها الاشتراك في اللفظ، فقد يكون اللفظ مشتركاً موضوعاً لغةً لأكثر من معنى واحد، وليس في صيغته دلالة على معنى معين مما وضع له، والطريق لإزالة الإشكال في هذا هو الاجتهاد والتوصل إلى المعنى المراد في النص بطريق القرائن والأدلة ثم تعيين المراد منه، ففي قوله تعالى:</w:t>
      </w:r>
      <w:r>
        <w:rPr>
          <w:rFonts w:ascii="QCF_BSML" w:hAnsi="QCF_BSML" w:cs="QCF_BSML"/>
          <w:color w:val="000000"/>
          <w:sz w:val="47"/>
          <w:szCs w:val="47"/>
          <w:rtl/>
          <w:lang w:bidi="ar-IQ"/>
        </w:rPr>
        <w:t xml:space="preserve"> </w:t>
      </w:r>
      <w:r w:rsidR="00EA0627" w:rsidRPr="00EA0627">
        <w:rPr>
          <w:rFonts w:ascii="QCF_BSML" w:hAnsi="QCF_BSML" w:cs="QCF_BSML"/>
          <w:color w:val="000000"/>
          <w:sz w:val="30"/>
          <w:szCs w:val="30"/>
          <w:rtl/>
        </w:rPr>
        <w:t xml:space="preserve">{وَالسَّارِقُ وَالسَّارِقَةُ فَاقْطَعُواْ أَيْدِيَهُمَا جَزَاء بِمَا كَسَبَا نَكَالاً مِّنَ اللّهِ وَاللّهُ عَزِيزٌ حَكِيمٌ }المائدة38 </w:t>
      </w:r>
      <w:r w:rsidR="00EA0627">
        <w:rPr>
          <w:rFonts w:ascii="Simplified Arabic" w:hAnsi="Simplified Arabic" w:cs="Simplified Arabic" w:hint="cs"/>
          <w:sz w:val="30"/>
          <w:szCs w:val="30"/>
          <w:rtl/>
        </w:rPr>
        <w:t xml:space="preserve">, </w:t>
      </w:r>
      <w:r>
        <w:rPr>
          <w:rFonts w:ascii="Simplified Arabic" w:hAnsi="Simplified Arabic" w:cs="Simplified Arabic"/>
          <w:sz w:val="30"/>
          <w:szCs w:val="30"/>
          <w:rtl/>
          <w:lang w:bidi="ar-IQ"/>
        </w:rPr>
        <w:t>يكون اللفظ مشترك بين قطع اليد من الكف، أو الساعد، أو الذراع وبين اليد اليمنى واليسرى، وذلك باختلاف القبائل في استعمال الألفاظ للدلالة على معاني سبب الاشتراك، فبعض القبائل تطلق اليد على الكف وبعضها الآخر على الساعد وبعضها على الذراع، فبعد التأمل والنظر وما ورد من النصوص، وجد أن المقصود بقطع اليد من الكف.</w:t>
      </w:r>
    </w:p>
    <w:p w:rsidR="00F80EEA" w:rsidRDefault="00F80EEA" w:rsidP="00F80EEA">
      <w:pPr>
        <w:tabs>
          <w:tab w:val="left" w:pos="1830"/>
        </w:tabs>
        <w:rPr>
          <w:rFonts w:ascii="Simplified Arabic" w:hAnsi="Simplified Arabic" w:cs="Simplified Arabic"/>
          <w:sz w:val="30"/>
          <w:szCs w:val="30"/>
          <w:rtl/>
          <w:lang w:bidi="ar-IQ"/>
        </w:rPr>
      </w:pPr>
    </w:p>
    <w:p w:rsidR="005E5AA3" w:rsidRDefault="005E5AA3">
      <w:pPr>
        <w:rPr>
          <w:rFonts w:hint="cs"/>
        </w:rPr>
      </w:pPr>
    </w:p>
    <w:sectPr w:rsidR="005E5AA3" w:rsidSect="008308F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QCF_BSML">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80EEA"/>
    <w:rsid w:val="00074506"/>
    <w:rsid w:val="00077591"/>
    <w:rsid w:val="00117C04"/>
    <w:rsid w:val="00321C42"/>
    <w:rsid w:val="005E5AA3"/>
    <w:rsid w:val="007C2EBB"/>
    <w:rsid w:val="008308F8"/>
    <w:rsid w:val="009C2ED3"/>
    <w:rsid w:val="00DE36D8"/>
    <w:rsid w:val="00E07994"/>
    <w:rsid w:val="00EA0627"/>
    <w:rsid w:val="00F62B45"/>
    <w:rsid w:val="00F80EE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EEA"/>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4883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1669</Words>
  <Characters>9514</Characters>
  <Application>Microsoft Office Word</Application>
  <DocSecurity>0</DocSecurity>
  <Lines>79</Lines>
  <Paragraphs>22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مختبر الحاسبات</dc:creator>
  <cp:lastModifiedBy>مختبر الحاسبات</cp:lastModifiedBy>
  <cp:revision>2</cp:revision>
  <dcterms:created xsi:type="dcterms:W3CDTF">2020-03-22T09:38:00Z</dcterms:created>
  <dcterms:modified xsi:type="dcterms:W3CDTF">2020-03-22T10:32:00Z</dcterms:modified>
</cp:coreProperties>
</file>