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DCA" w:rsidRPr="001C5291" w:rsidRDefault="00CF2DCA" w:rsidP="00CF2DCA">
      <w:pPr>
        <w:tabs>
          <w:tab w:val="left" w:pos="1830"/>
        </w:tabs>
        <w:jc w:val="center"/>
        <w:rPr>
          <w:rFonts w:ascii="Simplified Arabic" w:hAnsi="Simplified Arabic" w:cs="Simplified Arabic"/>
          <w:b/>
          <w:bCs/>
          <w:sz w:val="28"/>
          <w:szCs w:val="28"/>
          <w:rtl/>
        </w:rPr>
      </w:pPr>
      <w:r w:rsidRPr="001C5291">
        <w:rPr>
          <w:rFonts w:ascii="Simplified Arabic" w:hAnsi="Simplified Arabic" w:cs="Simplified Arabic"/>
          <w:b/>
          <w:bCs/>
          <w:sz w:val="28"/>
          <w:szCs w:val="28"/>
          <w:rtl/>
        </w:rPr>
        <w:t>الفرع الثاني - النــــــــــــص</w:t>
      </w:r>
    </w:p>
    <w:p w:rsidR="00CF2DCA" w:rsidRPr="001C5291" w:rsidRDefault="00CF2DCA" w:rsidP="00CF2DCA">
      <w:pPr>
        <w:tabs>
          <w:tab w:val="left" w:pos="1830"/>
        </w:tabs>
        <w:ind w:firstLine="576"/>
        <w:jc w:val="both"/>
        <w:rPr>
          <w:rFonts w:ascii="Simplified Arabic" w:hAnsi="Simplified Arabic" w:cs="Simplified Arabic"/>
          <w:sz w:val="28"/>
          <w:szCs w:val="28"/>
          <w:rtl/>
        </w:rPr>
      </w:pPr>
    </w:p>
    <w:p w:rsidR="00CF2DCA" w:rsidRPr="001C5291" w:rsidRDefault="00CF2DCA" w:rsidP="00CF2DCA">
      <w:pPr>
        <w:tabs>
          <w:tab w:val="left" w:pos="1830"/>
        </w:tabs>
        <w:jc w:val="both"/>
        <w:rPr>
          <w:rFonts w:ascii="Simplified Arabic" w:hAnsi="Simplified Arabic" w:cs="Simplified Arabic"/>
          <w:b/>
          <w:bCs/>
          <w:sz w:val="28"/>
          <w:szCs w:val="28"/>
          <w:rtl/>
        </w:rPr>
      </w:pPr>
      <w:r w:rsidRPr="001C5291">
        <w:rPr>
          <w:rFonts w:ascii="Simplified Arabic" w:hAnsi="Simplified Arabic" w:cs="Simplified Arabic"/>
          <w:b/>
          <w:bCs/>
          <w:sz w:val="28"/>
          <w:szCs w:val="28"/>
          <w:rtl/>
        </w:rPr>
        <w:t>المسألة الأولى – تعريف النص</w:t>
      </w:r>
    </w:p>
    <w:p w:rsidR="00CF2DCA" w:rsidRPr="001C5291" w:rsidRDefault="00CF2DCA" w:rsidP="00CF2DCA">
      <w:pPr>
        <w:jc w:val="both"/>
        <w:rPr>
          <w:rFonts w:ascii="Simplified Arabic" w:hAnsi="Simplified Arabic" w:cs="Simplified Arabic"/>
          <w:sz w:val="28"/>
          <w:szCs w:val="28"/>
        </w:rPr>
      </w:pPr>
      <w:r w:rsidRPr="001C5291">
        <w:rPr>
          <w:rFonts w:ascii="Simplified Arabic" w:hAnsi="Simplified Arabic" w:cs="Simplified Arabic"/>
          <w:sz w:val="28"/>
          <w:szCs w:val="28"/>
          <w:rtl/>
        </w:rPr>
        <w:t xml:space="preserve">     النص لغة: رفع الشيء، بمعنى الرفع والظهور يقال: نص العروس ينصها نصاً، أقعدها على المنصة بالكسر لتُرى، وهي ما ترفع عليه , ومنها </w:t>
      </w:r>
      <w:r w:rsidRPr="001C5291">
        <w:rPr>
          <w:rFonts w:ascii="Simplified Arabic" w:hAnsi="Simplified Arabic" w:cs="Simplified Arabic"/>
          <w:sz w:val="28"/>
          <w:szCs w:val="28"/>
          <w:rtl/>
          <w:lang w:bidi="ar-IQ"/>
        </w:rPr>
        <w:t>المنصة اسم للعرش الذي تحمل عليه العروس لأنها سبب زيادة ظهور.</w:t>
      </w:r>
    </w:p>
    <w:p w:rsidR="00CF2DCA" w:rsidRPr="001C5291" w:rsidRDefault="00CF2DCA" w:rsidP="00CF2DCA">
      <w:pPr>
        <w:tabs>
          <w:tab w:val="left" w:pos="1830"/>
        </w:tabs>
        <w:jc w:val="both"/>
        <w:rPr>
          <w:rFonts w:ascii="Simplified Arabic" w:hAnsi="Simplified Arabic" w:cs="Simplified Arabic"/>
          <w:b/>
          <w:bCs/>
          <w:sz w:val="28"/>
          <w:szCs w:val="28"/>
          <w:rtl/>
        </w:rPr>
      </w:pPr>
      <w:r w:rsidRPr="001C5291">
        <w:rPr>
          <w:rFonts w:ascii="Simplified Arabic" w:hAnsi="Simplified Arabic" w:cs="Simplified Arabic"/>
          <w:b/>
          <w:bCs/>
          <w:sz w:val="28"/>
          <w:szCs w:val="28"/>
          <w:rtl/>
        </w:rPr>
        <w:t>وفي عرف الأصوليين:</w:t>
      </w:r>
    </w:p>
    <w:p w:rsidR="00CF2DCA" w:rsidRPr="001C5291" w:rsidRDefault="00CF2DCA" w:rsidP="00CF2DCA">
      <w:pPr>
        <w:jc w:val="both"/>
        <w:rPr>
          <w:rFonts w:ascii="Simplified Arabic" w:hAnsi="Simplified Arabic" w:cs="Simplified Arabic"/>
          <w:sz w:val="28"/>
          <w:szCs w:val="28"/>
          <w:rtl/>
          <w:lang w:bidi="ar-IQ"/>
        </w:rPr>
      </w:pPr>
      <w:r w:rsidRPr="001C5291">
        <w:rPr>
          <w:rFonts w:ascii="Simplified Arabic" w:hAnsi="Simplified Arabic" w:cs="Simplified Arabic"/>
          <w:sz w:val="28"/>
          <w:szCs w:val="28"/>
          <w:rtl/>
          <w:lang w:bidi="ar-IQ"/>
        </w:rPr>
        <w:t xml:space="preserve">     " النص ما يزداد وضوحاً، بقرينة تقترن باللفظ من المتكلم، ليس في اللفظ ما يوجب ذلك ظاهراً بدون تلك القرينة ".</w:t>
      </w:r>
    </w:p>
    <w:p w:rsidR="00CF2DCA" w:rsidRPr="001C5291" w:rsidRDefault="00CF2DCA" w:rsidP="00CF2DCA">
      <w:pPr>
        <w:jc w:val="both"/>
        <w:rPr>
          <w:rFonts w:ascii="Simplified Arabic" w:hAnsi="Simplified Arabic" w:cs="Simplified Arabic"/>
          <w:sz w:val="28"/>
          <w:szCs w:val="28"/>
          <w:rtl/>
          <w:lang w:bidi="ar-IQ"/>
        </w:rPr>
      </w:pPr>
      <w:r w:rsidRPr="001C5291">
        <w:rPr>
          <w:rFonts w:ascii="Simplified Arabic" w:hAnsi="Simplified Arabic" w:cs="Simplified Arabic"/>
          <w:sz w:val="28"/>
          <w:szCs w:val="28"/>
          <w:rtl/>
          <w:lang w:bidi="ar-IQ"/>
        </w:rPr>
        <w:t xml:space="preserve">    و عرف كذلك : " النص ما ازداد وضوحا ًعلى الظاهر بمعنى من المتكلم لا في نفس الصيغة ".</w:t>
      </w:r>
    </w:p>
    <w:p w:rsidR="00CF2DCA" w:rsidRPr="001C5291" w:rsidRDefault="00CF2DCA" w:rsidP="00CF2DCA">
      <w:pPr>
        <w:jc w:val="both"/>
        <w:rPr>
          <w:rFonts w:ascii="Simplified Arabic" w:hAnsi="Simplified Arabic" w:cs="Simplified Arabic"/>
          <w:sz w:val="28"/>
          <w:szCs w:val="28"/>
          <w:rtl/>
        </w:rPr>
      </w:pPr>
      <w:r w:rsidRPr="001C5291">
        <w:rPr>
          <w:rFonts w:ascii="Simplified Arabic" w:hAnsi="Simplified Arabic" w:cs="Simplified Arabic"/>
          <w:sz w:val="28"/>
          <w:szCs w:val="28"/>
          <w:rtl/>
          <w:lang w:bidi="ar-IQ"/>
        </w:rPr>
        <w:t xml:space="preserve">    </w:t>
      </w:r>
      <w:r w:rsidRPr="001C5291">
        <w:rPr>
          <w:rFonts w:ascii="Simplified Arabic" w:hAnsi="Simplified Arabic" w:cs="Simplified Arabic"/>
          <w:sz w:val="28"/>
          <w:szCs w:val="28"/>
          <w:rtl/>
        </w:rPr>
        <w:t xml:space="preserve">وقيل: " هو الظاهر الذي سيق الكلام له، الذي أريد بالاسماع ". </w:t>
      </w:r>
    </w:p>
    <w:p w:rsidR="00CF2DCA" w:rsidRPr="001C5291" w:rsidRDefault="00CF2DCA" w:rsidP="00CF2DCA">
      <w:pPr>
        <w:tabs>
          <w:tab w:val="left" w:pos="1830"/>
        </w:tabs>
        <w:jc w:val="both"/>
        <w:rPr>
          <w:rFonts w:ascii="Simplified Arabic" w:hAnsi="Simplified Arabic" w:cs="Simplified Arabic"/>
          <w:sz w:val="28"/>
          <w:szCs w:val="28"/>
          <w:rtl/>
        </w:rPr>
      </w:pPr>
      <w:r w:rsidRPr="001C5291">
        <w:rPr>
          <w:rFonts w:ascii="Simplified Arabic" w:hAnsi="Simplified Arabic" w:cs="Simplified Arabic"/>
          <w:b/>
          <w:bCs/>
          <w:sz w:val="28"/>
          <w:szCs w:val="28"/>
          <w:rtl/>
        </w:rPr>
        <w:t>ومن أقوال المعاصرين</w:t>
      </w:r>
      <w:r w:rsidRPr="001C5291">
        <w:rPr>
          <w:rFonts w:ascii="Simplified Arabic" w:hAnsi="Simplified Arabic" w:cs="Simplified Arabic"/>
          <w:sz w:val="28"/>
          <w:szCs w:val="28"/>
          <w:rtl/>
        </w:rPr>
        <w:t>:</w:t>
      </w:r>
    </w:p>
    <w:p w:rsidR="00CF2DCA" w:rsidRPr="001C5291" w:rsidRDefault="00CF2DCA" w:rsidP="00CF2DCA">
      <w:pPr>
        <w:tabs>
          <w:tab w:val="left" w:pos="1830"/>
        </w:tabs>
        <w:ind w:firstLine="576"/>
        <w:jc w:val="both"/>
        <w:rPr>
          <w:rFonts w:ascii="Simplified Arabic" w:hAnsi="Simplified Arabic" w:cs="Simplified Arabic"/>
          <w:sz w:val="28"/>
          <w:szCs w:val="28"/>
          <w:vertAlign w:val="superscript"/>
          <w:rtl/>
        </w:rPr>
      </w:pPr>
      <w:r w:rsidRPr="001C5291">
        <w:rPr>
          <w:rFonts w:ascii="Simplified Arabic" w:hAnsi="Simplified Arabic" w:cs="Simplified Arabic"/>
          <w:sz w:val="28"/>
          <w:szCs w:val="28"/>
          <w:rtl/>
        </w:rPr>
        <w:t>" هو اللفظ الذي ظهرت دلالته على المعنى الذي سيق له، مع احتمال التخصيص إن كان عاماً، والتأويل إن كان خاصاً."</w:t>
      </w:r>
      <w:r w:rsidRPr="001C5291">
        <w:rPr>
          <w:rFonts w:ascii="Simplified Arabic" w:hAnsi="Simplified Arabic" w:cs="Simplified Arabic"/>
          <w:sz w:val="28"/>
          <w:szCs w:val="28"/>
          <w:vertAlign w:val="superscript"/>
          <w:rtl/>
        </w:rPr>
        <w:t xml:space="preserve"> </w:t>
      </w:r>
    </w:p>
    <w:p w:rsidR="00CF2DCA" w:rsidRPr="001C5291" w:rsidRDefault="00CF2DCA" w:rsidP="00CF2DCA">
      <w:pPr>
        <w:tabs>
          <w:tab w:val="left" w:pos="1830"/>
        </w:tabs>
        <w:ind w:firstLine="576"/>
        <w:jc w:val="both"/>
        <w:rPr>
          <w:rFonts w:ascii="Simplified Arabic" w:hAnsi="Simplified Arabic" w:cs="Simplified Arabic"/>
          <w:sz w:val="28"/>
          <w:szCs w:val="28"/>
          <w:vertAlign w:val="superscript"/>
          <w:rtl/>
        </w:rPr>
      </w:pPr>
      <w:r w:rsidRPr="001C5291">
        <w:rPr>
          <w:rFonts w:ascii="Simplified Arabic" w:hAnsi="Simplified Arabic" w:cs="Simplified Arabic"/>
          <w:sz w:val="28"/>
          <w:szCs w:val="28"/>
          <w:rtl/>
        </w:rPr>
        <w:t xml:space="preserve">وقيل: " هو لفظ – أو كلام – يكون أكثر وضوحاً من الظاهر في الدلالة على المراد؛ بسبب أنه سيق أصالة لهذا المراد، مع قبوله للتأويل والتخصيص والنسخ " </w:t>
      </w:r>
    </w:p>
    <w:p w:rsidR="00CF2DCA" w:rsidRPr="001C5291" w:rsidRDefault="00CF2DCA" w:rsidP="00CF2DCA">
      <w:pPr>
        <w:jc w:val="both"/>
        <w:rPr>
          <w:rFonts w:ascii="Simplified Arabic" w:hAnsi="Simplified Arabic" w:cs="Simplified Arabic"/>
          <w:sz w:val="28"/>
          <w:szCs w:val="28"/>
          <w:rtl/>
          <w:lang w:bidi="ar-IQ"/>
        </w:rPr>
      </w:pPr>
      <w:r w:rsidRPr="001C5291">
        <w:rPr>
          <w:rFonts w:ascii="Simplified Arabic" w:hAnsi="Simplified Arabic" w:cs="Simplified Arabic"/>
          <w:sz w:val="28"/>
          <w:szCs w:val="28"/>
          <w:rtl/>
          <w:lang w:bidi="ar-IQ"/>
        </w:rPr>
        <w:t xml:space="preserve">      فعماد التعريف في النص: إثبات أن هناك زيادة في الظهور والوضوح، وأن هذه الزيادة لم تكن من الصيغة نفسها، وانما جاءت من المتكلم نفسه، حيث يعرف ذلك بالقرينة من سياق".</w:t>
      </w:r>
    </w:p>
    <w:p w:rsidR="00CF2DCA" w:rsidRPr="001C5291" w:rsidRDefault="00CF2DCA" w:rsidP="00CF2DCA">
      <w:pPr>
        <w:tabs>
          <w:tab w:val="left" w:pos="1830"/>
        </w:tabs>
        <w:jc w:val="both"/>
        <w:rPr>
          <w:rFonts w:ascii="Simplified Arabic" w:hAnsi="Simplified Arabic" w:cs="Simplified Arabic"/>
          <w:b/>
          <w:bCs/>
          <w:sz w:val="28"/>
          <w:szCs w:val="28"/>
          <w:rtl/>
        </w:rPr>
      </w:pPr>
      <w:r w:rsidRPr="001C5291">
        <w:rPr>
          <w:rFonts w:ascii="Simplified Arabic" w:hAnsi="Simplified Arabic" w:cs="Simplified Arabic"/>
          <w:b/>
          <w:bCs/>
          <w:sz w:val="28"/>
          <w:szCs w:val="28"/>
          <w:rtl/>
        </w:rPr>
        <w:t>المسألة الثانية – من التطبيقات الشرعية على النص</w:t>
      </w:r>
    </w:p>
    <w:p w:rsidR="00CF2DCA" w:rsidRPr="001C5291" w:rsidRDefault="00CF2DCA" w:rsidP="0077040C">
      <w:pPr>
        <w:tabs>
          <w:tab w:val="left" w:pos="1830"/>
        </w:tabs>
        <w:ind w:firstLine="576"/>
        <w:jc w:val="both"/>
        <w:rPr>
          <w:rFonts w:ascii="Simplified Arabic" w:hAnsi="Simplified Arabic" w:cs="Simplified Arabic"/>
          <w:sz w:val="28"/>
          <w:szCs w:val="28"/>
          <w:rtl/>
        </w:rPr>
      </w:pPr>
      <w:r w:rsidRPr="001C5291">
        <w:rPr>
          <w:rFonts w:ascii="Simplified Arabic" w:hAnsi="Simplified Arabic" w:cs="Simplified Arabic"/>
          <w:sz w:val="28"/>
          <w:szCs w:val="28"/>
          <w:rtl/>
        </w:rPr>
        <w:t xml:space="preserve">في قوله تعالى: </w:t>
      </w:r>
      <w:r w:rsidR="0077040C" w:rsidRPr="001C5291">
        <w:rPr>
          <w:rFonts w:ascii="Simplified Arabic" w:hAnsi="Simplified Arabic" w:cs="Simplified Arabic"/>
          <w:color w:val="000000"/>
          <w:sz w:val="28"/>
          <w:szCs w:val="28"/>
          <w:rtl/>
        </w:rPr>
        <w:t>{وَإِنْ خِفْتُمْ أَلاَّ تُقْسِطُواْ فِي الْيَتَامَى فَانكِحُواْ مَا طَابَ لَكُم مِّنَ النِّسَاء مَثْنَى وَثُلاَثَ وَرُبَاعَ فَإِنْ خِفْتُمْ أَلاَّ تَعْدِلُواْ فَوَاحِدَةً أَوْ مَا مَلَكَتْ أَيْمَانُكُمْ ذَلِكَ أَدْنَى أَلاَّ تَعُولُواْ }النساء3</w:t>
      </w:r>
    </w:p>
    <w:p w:rsidR="00CF2DCA" w:rsidRPr="001C5291" w:rsidRDefault="00CF2DCA" w:rsidP="00CF2DCA">
      <w:pPr>
        <w:tabs>
          <w:tab w:val="left" w:pos="1830"/>
        </w:tabs>
        <w:ind w:firstLine="576"/>
        <w:jc w:val="both"/>
        <w:rPr>
          <w:rFonts w:ascii="Simplified Arabic" w:hAnsi="Simplified Arabic" w:cs="Simplified Arabic"/>
          <w:sz w:val="28"/>
          <w:szCs w:val="28"/>
          <w:rtl/>
        </w:rPr>
      </w:pPr>
      <w:r w:rsidRPr="001C5291">
        <w:rPr>
          <w:rFonts w:ascii="Simplified Arabic" w:hAnsi="Simplified Arabic" w:cs="Simplified Arabic"/>
          <w:sz w:val="28"/>
          <w:szCs w:val="28"/>
          <w:rtl/>
        </w:rPr>
        <w:t>مع أنه ظاهر في إباحة أصل الزواج، وإباحة التعدد، وتحديد الحد الأعلى لعدد الزوجات، وأن العدالة شرط في إباحة التعدد. هو نص في إثبات الاحتياط في طلب العدل؛ لأنه سيق لذلك.</w:t>
      </w:r>
    </w:p>
    <w:p w:rsidR="00CF2DCA" w:rsidRPr="001C5291" w:rsidRDefault="00CF2DCA" w:rsidP="00CF2DCA">
      <w:pPr>
        <w:tabs>
          <w:tab w:val="left" w:pos="1830"/>
        </w:tabs>
        <w:jc w:val="both"/>
        <w:rPr>
          <w:rFonts w:ascii="Simplified Arabic" w:hAnsi="Simplified Arabic" w:cs="Simplified Arabic"/>
          <w:b/>
          <w:bCs/>
          <w:sz w:val="28"/>
          <w:szCs w:val="28"/>
          <w:rtl/>
        </w:rPr>
      </w:pPr>
      <w:r w:rsidRPr="001C5291">
        <w:rPr>
          <w:rFonts w:ascii="Simplified Arabic" w:hAnsi="Simplified Arabic" w:cs="Simplified Arabic"/>
          <w:b/>
          <w:bCs/>
          <w:sz w:val="28"/>
          <w:szCs w:val="28"/>
          <w:rtl/>
        </w:rPr>
        <w:t>المسألة الثالثة – من التطبيقات القانونية على النص</w:t>
      </w:r>
    </w:p>
    <w:p w:rsidR="0077040C" w:rsidRPr="001C5291" w:rsidRDefault="0077040C" w:rsidP="0077040C">
      <w:pPr>
        <w:autoSpaceDE w:val="0"/>
        <w:autoSpaceDN w:val="0"/>
        <w:adjustRightInd w:val="0"/>
        <w:rPr>
          <w:rFonts w:ascii="Simplified Arabic" w:eastAsiaTheme="minorHAnsi" w:hAnsi="Simplified Arabic" w:cs="Simplified Arabic"/>
          <w:sz w:val="28"/>
          <w:szCs w:val="28"/>
        </w:rPr>
      </w:pPr>
      <w:r w:rsidRPr="001C5291">
        <w:rPr>
          <w:rFonts w:ascii="Simplified Arabic" w:hAnsi="Simplified Arabic" w:cs="Simplified Arabic"/>
          <w:sz w:val="28"/>
          <w:szCs w:val="28"/>
          <w:rtl/>
        </w:rPr>
        <w:t xml:space="preserve">الفقرتين (1-2) المادة العاشرة من قانون الاحوال الشخصية " </w:t>
      </w:r>
      <w:r w:rsidRPr="001C5291">
        <w:rPr>
          <w:rFonts w:ascii="Simplified Arabic" w:eastAsiaTheme="minorHAnsi" w:hAnsi="Simplified Arabic" w:cs="Simplified Arabic"/>
          <w:sz w:val="28"/>
          <w:szCs w:val="28"/>
          <w:rtl/>
        </w:rPr>
        <w:t xml:space="preserve">حيث جاء فيها </w:t>
      </w:r>
    </w:p>
    <w:p w:rsidR="0077040C" w:rsidRPr="001C5291" w:rsidRDefault="0077040C" w:rsidP="0077040C">
      <w:pPr>
        <w:autoSpaceDE w:val="0"/>
        <w:autoSpaceDN w:val="0"/>
        <w:adjustRightInd w:val="0"/>
        <w:rPr>
          <w:rFonts w:ascii="Simplified Arabic" w:eastAsiaTheme="minorHAnsi" w:hAnsi="Simplified Arabic" w:cs="Simplified Arabic"/>
          <w:sz w:val="28"/>
          <w:szCs w:val="28"/>
        </w:rPr>
      </w:pPr>
      <w:r w:rsidRPr="001C5291">
        <w:rPr>
          <w:rFonts w:ascii="Simplified Arabic" w:eastAsiaTheme="minorHAnsi" w:hAnsi="Simplified Arabic" w:cs="Simplified Arabic"/>
          <w:sz w:val="28"/>
          <w:szCs w:val="28"/>
          <w:rtl/>
        </w:rPr>
        <w:t>يسجل</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عقد</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الزواج</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في</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المحكمة</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المختصة</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بدون</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رسم</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في</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سجل</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خاص</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وفقاً</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للشروط</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الآتية</w:t>
      </w:r>
      <w:r w:rsidRPr="001C5291">
        <w:rPr>
          <w:rFonts w:ascii="Simplified Arabic" w:eastAsiaTheme="minorHAnsi" w:hAnsi="Simplified Arabic" w:cs="Simplified Arabic"/>
          <w:sz w:val="28"/>
          <w:szCs w:val="28"/>
        </w:rPr>
        <w:t>:</w:t>
      </w:r>
    </w:p>
    <w:p w:rsidR="0077040C" w:rsidRPr="001C5291" w:rsidRDefault="0077040C" w:rsidP="001C5291">
      <w:pPr>
        <w:autoSpaceDE w:val="0"/>
        <w:autoSpaceDN w:val="0"/>
        <w:adjustRightInd w:val="0"/>
        <w:rPr>
          <w:rFonts w:ascii="Simplified Arabic" w:eastAsiaTheme="minorHAnsi" w:hAnsi="Simplified Arabic" w:cs="Simplified Arabic"/>
          <w:sz w:val="28"/>
          <w:szCs w:val="28"/>
        </w:rPr>
      </w:pPr>
      <w:r w:rsidRPr="001C5291">
        <w:rPr>
          <w:rFonts w:ascii="Simplified Arabic" w:eastAsiaTheme="minorHAnsi" w:hAnsi="Simplified Arabic" w:cs="Simplified Arabic"/>
          <w:sz w:val="28"/>
          <w:szCs w:val="28"/>
        </w:rPr>
        <w:lastRenderedPageBreak/>
        <w:t xml:space="preserve">-1 </w:t>
      </w:r>
      <w:r w:rsidRPr="001C5291">
        <w:rPr>
          <w:rFonts w:ascii="Simplified Arabic" w:eastAsiaTheme="minorHAnsi" w:hAnsi="Simplified Arabic" w:cs="Simplified Arabic"/>
          <w:sz w:val="28"/>
          <w:szCs w:val="28"/>
          <w:rtl/>
        </w:rPr>
        <w:t>تقديم</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بيان</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بلا</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طابع</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يتضمن</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هوية</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العاقدين</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وعمرهما</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ومقدار</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المهر</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وعدم</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وجود</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مانع</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شرعي</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من</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الزواج</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على</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أن</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يوقع</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هذا</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البيان</w:t>
      </w:r>
      <w:r w:rsidR="001C5291" w:rsidRPr="001C5291">
        <w:rPr>
          <w:rFonts w:ascii="Simplified Arabic" w:eastAsiaTheme="minorHAnsi" w:hAnsi="Simplified Arabic" w:cs="Simplified Arabic"/>
          <w:sz w:val="28"/>
          <w:szCs w:val="28"/>
          <w:rtl/>
          <w:lang w:bidi="ar-IQ"/>
        </w:rPr>
        <w:t xml:space="preserve"> </w:t>
      </w:r>
      <w:r w:rsidRPr="001C5291">
        <w:rPr>
          <w:rFonts w:ascii="Simplified Arabic" w:eastAsiaTheme="minorHAnsi" w:hAnsi="Simplified Arabic" w:cs="Simplified Arabic"/>
          <w:sz w:val="28"/>
          <w:szCs w:val="28"/>
          <w:rtl/>
        </w:rPr>
        <w:t>من</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العاقدين</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ويوثق</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من</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مختار</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المحلة</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أو</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القرية</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أو</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شخصين</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معتبرين</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من</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سكانها</w:t>
      </w:r>
      <w:r w:rsidRPr="001C5291">
        <w:rPr>
          <w:rFonts w:ascii="Simplified Arabic" w:eastAsiaTheme="minorHAnsi" w:hAnsi="Simplified Arabic" w:cs="Simplified Arabic"/>
          <w:sz w:val="28"/>
          <w:szCs w:val="28"/>
        </w:rPr>
        <w:t>.</w:t>
      </w:r>
    </w:p>
    <w:p w:rsidR="0077040C" w:rsidRPr="001C5291" w:rsidRDefault="0077040C" w:rsidP="001C5291">
      <w:pPr>
        <w:tabs>
          <w:tab w:val="left" w:pos="1830"/>
        </w:tabs>
        <w:ind w:hanging="58"/>
        <w:rPr>
          <w:rFonts w:ascii="Simplified Arabic" w:hAnsi="Simplified Arabic" w:cs="Simplified Arabic"/>
          <w:sz w:val="28"/>
          <w:szCs w:val="28"/>
          <w:rtl/>
          <w:lang w:bidi="ar-IQ"/>
        </w:rPr>
      </w:pPr>
      <w:r w:rsidRPr="001C5291">
        <w:rPr>
          <w:rFonts w:ascii="Simplified Arabic" w:eastAsiaTheme="minorHAnsi" w:hAnsi="Simplified Arabic" w:cs="Simplified Arabic"/>
          <w:sz w:val="28"/>
          <w:szCs w:val="28"/>
        </w:rPr>
        <w:t xml:space="preserve">-2 </w:t>
      </w:r>
      <w:r w:rsidRPr="001C5291">
        <w:rPr>
          <w:rFonts w:ascii="Simplified Arabic" w:eastAsiaTheme="minorHAnsi" w:hAnsi="Simplified Arabic" w:cs="Simplified Arabic"/>
          <w:sz w:val="28"/>
          <w:szCs w:val="28"/>
          <w:rtl/>
        </w:rPr>
        <w:t>يرفق</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البيان</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بتقرير</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طبي</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يؤيد</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سلامة</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الزوجين</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من</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الأمراض</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السارية</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والموانع</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الصحية</w:t>
      </w:r>
      <w:r w:rsid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وبالوثائق</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الأخرى</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التي</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يشترطها</w:t>
      </w:r>
      <w:r w:rsidRPr="001C5291">
        <w:rPr>
          <w:rFonts w:ascii="Simplified Arabic" w:eastAsiaTheme="minorHAnsi" w:hAnsi="Simplified Arabic" w:cs="Simplified Arabic"/>
          <w:sz w:val="28"/>
          <w:szCs w:val="28"/>
        </w:rPr>
        <w:t xml:space="preserve"> </w:t>
      </w:r>
      <w:r w:rsidRPr="001C5291">
        <w:rPr>
          <w:rFonts w:ascii="Simplified Arabic" w:eastAsiaTheme="minorHAnsi" w:hAnsi="Simplified Arabic" w:cs="Simplified Arabic"/>
          <w:sz w:val="28"/>
          <w:szCs w:val="28"/>
          <w:rtl/>
        </w:rPr>
        <w:t>ال</w:t>
      </w:r>
      <w:r w:rsidR="001C5291" w:rsidRPr="001C5291">
        <w:rPr>
          <w:rFonts w:ascii="Simplified Arabic" w:hAnsi="Simplified Arabic" w:cs="Simplified Arabic"/>
          <w:sz w:val="28"/>
          <w:szCs w:val="28"/>
          <w:rtl/>
          <w:lang w:bidi="ar-IQ"/>
        </w:rPr>
        <w:t>قانون " نص سيق لتثبيت الحق</w:t>
      </w:r>
    </w:p>
    <w:p w:rsidR="00CF2DCA" w:rsidRPr="001C5291" w:rsidRDefault="00CF2DCA" w:rsidP="0077040C">
      <w:pPr>
        <w:tabs>
          <w:tab w:val="left" w:pos="1830"/>
        </w:tabs>
        <w:ind w:firstLine="576"/>
        <w:rPr>
          <w:rFonts w:ascii="Simplified Arabic" w:hAnsi="Simplified Arabic" w:cs="Simplified Arabic"/>
          <w:sz w:val="28"/>
          <w:szCs w:val="28"/>
          <w:rtl/>
        </w:rPr>
      </w:pPr>
      <w:r w:rsidRPr="001C5291">
        <w:rPr>
          <w:rFonts w:ascii="Simplified Arabic" w:hAnsi="Simplified Arabic" w:cs="Simplified Arabic"/>
          <w:sz w:val="28"/>
          <w:szCs w:val="28"/>
          <w:rtl/>
        </w:rPr>
        <w:t>الفقرة ب من المادة 68 من أصول المحاكمات: " لا يكون شاهداً على فرعه، ولا الفرع شاهداً على أصله ما لم يكن متهماً بجريمة ضد شخصه أو ماله ". نص سيق لإثبات العدل.</w:t>
      </w:r>
    </w:p>
    <w:p w:rsidR="00CF2DCA" w:rsidRPr="001C5291" w:rsidRDefault="00CF2DCA" w:rsidP="00CF2DCA">
      <w:pPr>
        <w:tabs>
          <w:tab w:val="left" w:pos="1830"/>
        </w:tabs>
        <w:ind w:firstLine="576"/>
        <w:jc w:val="both"/>
        <w:rPr>
          <w:rFonts w:ascii="Simplified Arabic" w:hAnsi="Simplified Arabic" w:cs="Simplified Arabic"/>
          <w:sz w:val="28"/>
          <w:szCs w:val="28"/>
          <w:rtl/>
        </w:rPr>
      </w:pPr>
      <w:r w:rsidRPr="001C5291">
        <w:rPr>
          <w:rFonts w:ascii="Simplified Arabic" w:hAnsi="Simplified Arabic" w:cs="Simplified Arabic"/>
          <w:sz w:val="28"/>
          <w:szCs w:val="28"/>
          <w:rtl/>
        </w:rPr>
        <w:t>والمادة 9 من القانون المدني، تنص على أنه: " تحسب المواعيد بالتقويم الميلادي ما لم ينص القانون على خلاف ذلك " نص فقد سيق لتنفيذ هذا الإجراء وهو حساب المواعيد بالتقويم الميلادي، مثلاً يقال تاريخ المرافعة 30/أيلول/ 2015 ولا يقال 16 ذي الحجة 1436.</w:t>
      </w:r>
    </w:p>
    <w:p w:rsidR="00CF2DCA" w:rsidRPr="001C5291" w:rsidRDefault="00CF2DCA" w:rsidP="00CF2DCA">
      <w:pPr>
        <w:tabs>
          <w:tab w:val="left" w:pos="1830"/>
        </w:tabs>
        <w:jc w:val="both"/>
        <w:rPr>
          <w:rFonts w:ascii="Simplified Arabic" w:hAnsi="Simplified Arabic" w:cs="Simplified Arabic"/>
          <w:b/>
          <w:bCs/>
          <w:sz w:val="28"/>
          <w:szCs w:val="28"/>
          <w:rtl/>
        </w:rPr>
      </w:pPr>
      <w:r w:rsidRPr="001C5291">
        <w:rPr>
          <w:rFonts w:ascii="Simplified Arabic" w:hAnsi="Simplified Arabic" w:cs="Simplified Arabic"/>
          <w:b/>
          <w:bCs/>
          <w:sz w:val="28"/>
          <w:szCs w:val="28"/>
          <w:rtl/>
        </w:rPr>
        <w:t>المسألة الرابعة – السياق في النص</w:t>
      </w:r>
    </w:p>
    <w:p w:rsidR="00CF2DCA" w:rsidRPr="001C5291" w:rsidRDefault="001C5291" w:rsidP="00CF2DCA">
      <w:pPr>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السياق </w:t>
      </w:r>
      <w:r>
        <w:rPr>
          <w:rFonts w:ascii="Simplified Arabic" w:hAnsi="Simplified Arabic" w:cs="Simplified Arabic" w:hint="cs"/>
          <w:sz w:val="28"/>
          <w:szCs w:val="28"/>
          <w:rtl/>
          <w:lang w:bidi="ar-IQ"/>
        </w:rPr>
        <w:t>ي</w:t>
      </w:r>
      <w:r w:rsidR="00CF2DCA" w:rsidRPr="001C5291">
        <w:rPr>
          <w:rFonts w:ascii="Simplified Arabic" w:hAnsi="Simplified Arabic" w:cs="Simplified Arabic"/>
          <w:sz w:val="28"/>
          <w:szCs w:val="28"/>
          <w:rtl/>
          <w:lang w:bidi="ar-IQ"/>
        </w:rPr>
        <w:t xml:space="preserve">رشد الى تبين المجملات، وترجيح المحتملات، وتقرير الواضحات، </w:t>
      </w:r>
      <w:r w:rsidR="00CF2DCA" w:rsidRPr="001C5291">
        <w:rPr>
          <w:rFonts w:ascii="Simplified Arabic" w:hAnsi="Simplified Arabic" w:cs="Simplified Arabic"/>
          <w:sz w:val="28"/>
          <w:szCs w:val="28"/>
          <w:rtl/>
        </w:rPr>
        <w:t>ينزع الخلاف، ويدل على العلية وغيرها،</w:t>
      </w:r>
      <w:r w:rsidR="00CF2DCA" w:rsidRPr="001C5291">
        <w:rPr>
          <w:rFonts w:ascii="Simplified Arabic" w:hAnsi="Simplified Arabic" w:cs="Simplified Arabic"/>
          <w:sz w:val="28"/>
          <w:szCs w:val="28"/>
          <w:rtl/>
          <w:lang w:bidi="ar-IQ"/>
        </w:rPr>
        <w:t xml:space="preserve"> فالنص ظاهر الصيغة نصاً باعتبار القرينة التي كان السياق لأجلها. </w:t>
      </w:r>
    </w:p>
    <w:p w:rsidR="00CF2DCA" w:rsidRPr="001C5291" w:rsidRDefault="00CF2DCA" w:rsidP="001C5291">
      <w:pPr>
        <w:jc w:val="both"/>
        <w:rPr>
          <w:rFonts w:ascii="Simplified Arabic" w:hAnsi="Simplified Arabic" w:cs="Simplified Arabic"/>
          <w:color w:val="000000"/>
          <w:sz w:val="28"/>
          <w:szCs w:val="28"/>
          <w:rtl/>
          <w:lang w:bidi="ar-IQ"/>
        </w:rPr>
      </w:pPr>
      <w:r w:rsidRPr="001C5291">
        <w:rPr>
          <w:rFonts w:ascii="Simplified Arabic" w:hAnsi="Simplified Arabic" w:cs="Simplified Arabic"/>
          <w:sz w:val="28"/>
          <w:szCs w:val="28"/>
          <w:rtl/>
          <w:lang w:bidi="ar-IQ"/>
        </w:rPr>
        <w:t xml:space="preserve">     فكل صفة وقعت في سياق المدح كانت مدحاً، وكل صفة وقعت في سياق الذم كانت ذماً، فما كان مدحاً بالوضع فوقع في سياق الذم صار ذماً واستهزاء وتهكماً بعرف الاستعمال، مثاله </w:t>
      </w:r>
      <w:r w:rsidR="001C5291" w:rsidRPr="001C5291">
        <w:rPr>
          <w:rFonts w:ascii="Simplified Arabic" w:hAnsi="Simplified Arabic" w:cs="QCF_BSML"/>
          <w:color w:val="000000"/>
          <w:sz w:val="28"/>
          <w:szCs w:val="28"/>
          <w:rtl/>
        </w:rPr>
        <w:t>{مَثَلُ الَّذِينَ حُمِّلُوا التَّوْرَاةَ ثُمَّ لَمْ يَحْمِلُوهَا كَمَثَلِ الْحِمَارِ يَحْمِلُ أَسْفَاراً بِئْسَ مَثَلُ الْقَوْمِ الَّذِينَ كَذَّبُوا بِآيَاتِ اللَّهِ وَاللَّهُ لَا يَهْدِي الْقَوْمَ الظَّالِمِينَ }الجمعة5</w:t>
      </w:r>
      <w:r w:rsidR="001C5291">
        <w:rPr>
          <w:rFonts w:ascii="Simplified Arabic" w:hAnsi="Simplified Arabic" w:cs="Simplified Arabic" w:hint="cs"/>
          <w:sz w:val="28"/>
          <w:szCs w:val="28"/>
          <w:rtl/>
        </w:rPr>
        <w:t xml:space="preserve"> ,</w:t>
      </w:r>
      <w:r w:rsidR="001C5291">
        <w:rPr>
          <w:rFonts w:ascii="Simplified Arabic" w:hAnsi="Simplified Arabic" w:cs="Simplified Arabic"/>
          <w:sz w:val="28"/>
          <w:szCs w:val="28"/>
          <w:rtl/>
          <w:lang w:bidi="ar-IQ"/>
        </w:rPr>
        <w:t>أي ال</w:t>
      </w:r>
      <w:r w:rsidR="001C5291">
        <w:rPr>
          <w:rFonts w:ascii="Simplified Arabic" w:hAnsi="Simplified Arabic" w:cs="Simplified Arabic" w:hint="cs"/>
          <w:sz w:val="28"/>
          <w:szCs w:val="28"/>
          <w:rtl/>
          <w:lang w:bidi="ar-IQ"/>
        </w:rPr>
        <w:t>د</w:t>
      </w:r>
      <w:r w:rsidRPr="001C5291">
        <w:rPr>
          <w:rFonts w:ascii="Simplified Arabic" w:hAnsi="Simplified Arabic" w:cs="Simplified Arabic"/>
          <w:sz w:val="28"/>
          <w:szCs w:val="28"/>
          <w:rtl/>
          <w:lang w:bidi="ar-IQ"/>
        </w:rPr>
        <w:t xml:space="preserve">ليل المهان لوقوع ذلك في سياق الذم. </w:t>
      </w:r>
    </w:p>
    <w:p w:rsidR="00CF2DCA" w:rsidRPr="001C5291" w:rsidRDefault="00CF2DCA" w:rsidP="001C5291">
      <w:pPr>
        <w:jc w:val="both"/>
        <w:rPr>
          <w:rFonts w:ascii="Simplified Arabic" w:hAnsi="Simplified Arabic" w:cs="Simplified Arabic"/>
          <w:color w:val="9DAB0C"/>
          <w:sz w:val="28"/>
          <w:szCs w:val="28"/>
          <w:rtl/>
        </w:rPr>
      </w:pPr>
      <w:r w:rsidRPr="001C5291">
        <w:rPr>
          <w:rFonts w:ascii="Simplified Arabic" w:hAnsi="Simplified Arabic" w:cs="Simplified Arabic"/>
          <w:sz w:val="28"/>
          <w:szCs w:val="28"/>
          <w:rtl/>
          <w:lang w:bidi="ar-IQ"/>
        </w:rPr>
        <w:t xml:space="preserve">     وكذلك قول قوم شعيب </w:t>
      </w:r>
      <w:r w:rsidR="001C5291" w:rsidRPr="001C5291">
        <w:rPr>
          <w:rFonts w:ascii="Simplified Arabic" w:hAnsi="Simplified Arabic" w:cs="Simplified Arabic"/>
          <w:color w:val="000000"/>
          <w:sz w:val="28"/>
          <w:szCs w:val="28"/>
          <w:rtl/>
        </w:rPr>
        <w:t>{قَالُواْ يَا شُعَيْبُ مَا نَفْقَهُ كَثِيراً مِّمَّا تَقُولُ وَإِنَّا لَنَرَاكَ فِينَا ضَعِيفاً وَلَوْلاَ رَهْطُكَ لَرَجَمْنَاكَ وَمَا أَنتَ عَلَيْنَا بِعَزِيزٍ }هود91</w:t>
      </w:r>
      <w:r w:rsidRPr="001C5291">
        <w:rPr>
          <w:rFonts w:ascii="Simplified Arabic" w:hAnsi="Simplified Arabic" w:cs="Simplified Arabic"/>
          <w:color w:val="9DAB0C"/>
          <w:sz w:val="28"/>
          <w:szCs w:val="28"/>
          <w:rtl/>
        </w:rPr>
        <w:t xml:space="preserve"> </w:t>
      </w:r>
      <w:r w:rsidR="00052B5A">
        <w:rPr>
          <w:rFonts w:ascii="Simplified Arabic" w:hAnsi="Simplified Arabic" w:cs="Simplified Arabic" w:hint="cs"/>
          <w:color w:val="9DAB0C"/>
          <w:sz w:val="28"/>
          <w:szCs w:val="28"/>
          <w:rtl/>
        </w:rPr>
        <w:t>,</w:t>
      </w:r>
      <w:r w:rsidRPr="001C5291">
        <w:rPr>
          <w:rFonts w:ascii="Simplified Arabic" w:hAnsi="Simplified Arabic" w:cs="Simplified Arabic"/>
          <w:sz w:val="28"/>
          <w:szCs w:val="28"/>
          <w:rtl/>
        </w:rPr>
        <w:t xml:space="preserve">أي السفيه الجاهل لوقوعه في سياق الإنكار عليه. </w:t>
      </w:r>
    </w:p>
    <w:p w:rsidR="00CF2DCA" w:rsidRPr="001C5291" w:rsidRDefault="00CF2DCA" w:rsidP="00052B5A">
      <w:pPr>
        <w:jc w:val="both"/>
        <w:rPr>
          <w:rFonts w:ascii="Simplified Arabic" w:hAnsi="Simplified Arabic" w:cs="Simplified Arabic"/>
          <w:sz w:val="28"/>
          <w:szCs w:val="28"/>
          <w:rtl/>
        </w:rPr>
      </w:pPr>
      <w:r w:rsidRPr="001C5291">
        <w:rPr>
          <w:rFonts w:ascii="Simplified Arabic" w:hAnsi="Simplified Arabic" w:cs="Simplified Arabic"/>
          <w:sz w:val="28"/>
          <w:szCs w:val="28"/>
          <w:rtl/>
        </w:rPr>
        <w:t xml:space="preserve">    وكذلك قوله تعالى:</w:t>
      </w:r>
      <w:r w:rsidR="00052B5A" w:rsidRPr="00052B5A">
        <w:t xml:space="preserve"> </w:t>
      </w:r>
      <w:r w:rsidR="00052B5A" w:rsidRPr="00052B5A">
        <w:rPr>
          <w:rFonts w:ascii="Simplified Arabic" w:hAnsi="Simplified Arabic" w:cs="Simplified Arabic"/>
          <w:sz w:val="28"/>
          <w:szCs w:val="28"/>
          <w:rtl/>
        </w:rPr>
        <w:t>{وَقَالَ الْمَلأُ الَّذِينَ كَفَرُواْ مِن قَوْمِهِ لَئِنِ اتَّبَعْتُمْ شُعَيْباً إِنَّكُمْ إِذاً لَّخَاسِرُونَ }الأعراف90</w:t>
      </w:r>
      <w:r w:rsidR="00052B5A">
        <w:rPr>
          <w:rFonts w:ascii="Simplified Arabic" w:hAnsi="Simplified Arabic" w:cs="Simplified Arabic" w:hint="cs"/>
          <w:sz w:val="28"/>
          <w:szCs w:val="28"/>
          <w:rtl/>
        </w:rPr>
        <w:t xml:space="preserve">, </w:t>
      </w:r>
      <w:r w:rsidRPr="001C5291">
        <w:rPr>
          <w:rFonts w:ascii="Simplified Arabic" w:hAnsi="Simplified Arabic" w:cs="Simplified Arabic"/>
          <w:sz w:val="28"/>
          <w:szCs w:val="28"/>
          <w:rtl/>
        </w:rPr>
        <w:t xml:space="preserve">لوقوعه في سياق ذمهم بضلال الإتباع. </w:t>
      </w:r>
    </w:p>
    <w:p w:rsidR="00CF2DCA" w:rsidRPr="001C5291" w:rsidRDefault="00CF2DCA" w:rsidP="00052B5A">
      <w:pPr>
        <w:jc w:val="both"/>
        <w:rPr>
          <w:rFonts w:ascii="Simplified Arabic" w:hAnsi="Simplified Arabic" w:cs="Simplified Arabic"/>
          <w:color w:val="9DAB0C"/>
          <w:sz w:val="28"/>
          <w:szCs w:val="28"/>
          <w:rtl/>
          <w:lang w:bidi="ar-IQ"/>
        </w:rPr>
      </w:pPr>
      <w:r w:rsidRPr="001C5291">
        <w:rPr>
          <w:rFonts w:ascii="Simplified Arabic" w:hAnsi="Simplified Arabic" w:cs="Simplified Arabic"/>
          <w:sz w:val="28"/>
          <w:szCs w:val="28"/>
          <w:rtl/>
        </w:rPr>
        <w:t xml:space="preserve">     وأما ما يصلح للأمرين فيدل على المراد به السياق كقوله تعالى:</w:t>
      </w:r>
      <w:r w:rsidR="00052B5A" w:rsidRPr="00052B5A">
        <w:rPr>
          <w:rFonts w:ascii="Simplified Arabic" w:hAnsi="Simplified Arabic" w:cs="Simplified Arabic"/>
          <w:color w:val="000000"/>
          <w:sz w:val="28"/>
          <w:szCs w:val="28"/>
          <w:rtl/>
        </w:rPr>
        <w:t xml:space="preserve"> {قَالُواْ يَا شُعَيْبُ أَصَلاَتُكَ تَأْمُرُكَ أَن نَّتْرُكَ مَا يَعْبُدُ آبَاؤُنَا أَوْ أَن نَّفْعَلَ فِي أَمْوَالِنَا مَا نَشَاء إِنَّكَ لَأَنتَ الْحَلِيمُ الرَّشِيدُ }هود87</w:t>
      </w:r>
      <w:r w:rsidR="00052B5A">
        <w:rPr>
          <w:rFonts w:ascii="Simplified Arabic" w:hAnsi="Simplified Arabic" w:cs="Simplified Arabic" w:hint="cs"/>
          <w:sz w:val="28"/>
          <w:szCs w:val="28"/>
          <w:rtl/>
        </w:rPr>
        <w:t xml:space="preserve">, </w:t>
      </w:r>
      <w:r w:rsidRPr="001C5291">
        <w:rPr>
          <w:rFonts w:ascii="Simplified Arabic" w:hAnsi="Simplified Arabic" w:cs="Simplified Arabic"/>
          <w:sz w:val="28"/>
          <w:szCs w:val="28"/>
          <w:rtl/>
        </w:rPr>
        <w:t xml:space="preserve">أراد به عظيماً في حسنه وشرفه لوقوع ذلك في سياق المدح </w:t>
      </w:r>
      <w:r w:rsidRPr="001C5291">
        <w:rPr>
          <w:rFonts w:ascii="Simplified Arabic" w:hAnsi="Simplified Arabic" w:cs="Simplified Arabic"/>
          <w:sz w:val="28"/>
          <w:szCs w:val="28"/>
          <w:rtl/>
          <w:lang w:bidi="ar-IQ"/>
        </w:rPr>
        <w:t>.</w:t>
      </w:r>
    </w:p>
    <w:p w:rsidR="00CF2DCA" w:rsidRPr="001C5291" w:rsidRDefault="00CF2DCA" w:rsidP="00052B5A">
      <w:pPr>
        <w:jc w:val="both"/>
        <w:rPr>
          <w:rFonts w:ascii="Simplified Arabic" w:hAnsi="Simplified Arabic" w:cs="Simplified Arabic"/>
          <w:color w:val="9DAB0C"/>
          <w:sz w:val="28"/>
          <w:szCs w:val="28"/>
          <w:rtl/>
        </w:rPr>
      </w:pPr>
      <w:r w:rsidRPr="001C5291">
        <w:rPr>
          <w:rFonts w:ascii="Simplified Arabic" w:hAnsi="Simplified Arabic" w:cs="Simplified Arabic"/>
          <w:sz w:val="28"/>
          <w:szCs w:val="28"/>
          <w:rtl/>
        </w:rPr>
        <w:t xml:space="preserve">     وقوله تعالى</w:t>
      </w:r>
      <w:r w:rsidRPr="001C5291">
        <w:rPr>
          <w:rFonts w:ascii="Simplified Arabic" w:hAnsi="Simplified Arabic" w:cs="Simplified Arabic"/>
          <w:color w:val="000000"/>
          <w:sz w:val="28"/>
          <w:szCs w:val="28"/>
          <w:rtl/>
        </w:rPr>
        <w:t xml:space="preserve">: </w:t>
      </w:r>
      <w:r w:rsidR="00052B5A" w:rsidRPr="00052B5A">
        <w:rPr>
          <w:rFonts w:ascii="Simplified Arabic" w:hAnsi="Simplified Arabic" w:cs="Simplified Arabic"/>
          <w:color w:val="000000"/>
          <w:sz w:val="28"/>
          <w:szCs w:val="28"/>
          <w:rtl/>
        </w:rPr>
        <w:t>{الَّذِينَ كَذَّبُواْ شُعَيْباً كَأَن لَّمْ يَغْنَوْاْ فِيهَا الَّذِينَ كَذَّبُواْ شُعَيْباً كَانُواْ هُمُ الْخَاسِرِينَ }</w:t>
      </w:r>
      <w:r w:rsidRPr="001C5291">
        <w:rPr>
          <w:rFonts w:ascii="Simplified Arabic" w:hAnsi="Simplified Arabic" w:cs="Simplified Arabic"/>
          <w:sz w:val="28"/>
          <w:szCs w:val="28"/>
          <w:vertAlign w:val="superscript"/>
          <w:rtl/>
        </w:rPr>
        <w:t xml:space="preserve"> </w:t>
      </w:r>
      <w:r w:rsidR="00052B5A" w:rsidRPr="00052B5A">
        <w:rPr>
          <w:rFonts w:ascii="Simplified Arabic" w:hAnsi="Simplified Arabic" w:cs="Simplified Arabic"/>
          <w:color w:val="000000"/>
          <w:sz w:val="28"/>
          <w:szCs w:val="28"/>
          <w:rtl/>
        </w:rPr>
        <w:t>الأعراف92</w:t>
      </w:r>
    </w:p>
    <w:p w:rsidR="00CF2DCA" w:rsidRPr="001C5291" w:rsidRDefault="00CF2DCA" w:rsidP="00052B5A">
      <w:pPr>
        <w:jc w:val="both"/>
        <w:rPr>
          <w:rFonts w:ascii="Simplified Arabic" w:hAnsi="Simplified Arabic" w:cs="Simplified Arabic"/>
          <w:sz w:val="28"/>
          <w:szCs w:val="28"/>
          <w:rtl/>
        </w:rPr>
      </w:pPr>
      <w:r w:rsidRPr="001C5291">
        <w:rPr>
          <w:rFonts w:ascii="Simplified Arabic" w:hAnsi="Simplified Arabic" w:cs="Simplified Arabic"/>
          <w:color w:val="000000"/>
          <w:sz w:val="28"/>
          <w:szCs w:val="28"/>
          <w:rtl/>
        </w:rPr>
        <w:t xml:space="preserve">     وقوله تعالى: </w:t>
      </w:r>
      <w:r w:rsidR="00052B5A" w:rsidRPr="00052B5A">
        <w:rPr>
          <w:rFonts w:ascii="Simplified Arabic" w:hAnsi="Simplified Arabic" w:cs="Simplified Arabic"/>
          <w:color w:val="000000"/>
          <w:sz w:val="28"/>
          <w:szCs w:val="28"/>
          <w:rtl/>
        </w:rPr>
        <w:t>{وَلَمَّا جَاء أَمْرُنَا نَجَّيْنَا شُعَيْباً وَالَّذِينَ آمَنُواْ مَعَهُ بِرَحْمَةٍ مَّنَّا وَأَخَذَتِ الَّذِينَ ظَلَمُواْ الصَّيْحَةُ فَأَصْبَحُواْ فِي دِيَارِهِمْ جَاثِمِينَ }هود94</w:t>
      </w:r>
      <w:r w:rsidR="00052B5A">
        <w:rPr>
          <w:rFonts w:ascii="Simplified Arabic" w:hAnsi="Simplified Arabic" w:cs="Simplified Arabic" w:hint="cs"/>
          <w:color w:val="9DAB0C"/>
          <w:sz w:val="28"/>
          <w:szCs w:val="28"/>
          <w:rtl/>
        </w:rPr>
        <w:t>,</w:t>
      </w:r>
      <w:r w:rsidRPr="001C5291">
        <w:rPr>
          <w:rFonts w:ascii="Simplified Arabic" w:hAnsi="Simplified Arabic" w:cs="Simplified Arabic"/>
          <w:color w:val="9DAB0C"/>
          <w:sz w:val="28"/>
          <w:szCs w:val="28"/>
          <w:rtl/>
        </w:rPr>
        <w:t xml:space="preserve">  </w:t>
      </w:r>
      <w:r w:rsidRPr="001C5291">
        <w:rPr>
          <w:rFonts w:ascii="Simplified Arabic" w:hAnsi="Simplified Arabic" w:cs="Simplified Arabic"/>
          <w:sz w:val="28"/>
          <w:szCs w:val="28"/>
          <w:rtl/>
        </w:rPr>
        <w:t xml:space="preserve">فإن المراد في هاتين الآيتين احتقار المعذب </w:t>
      </w:r>
      <w:r w:rsidRPr="001C5291">
        <w:rPr>
          <w:rFonts w:ascii="Simplified Arabic" w:hAnsi="Simplified Arabic" w:cs="Simplified Arabic"/>
          <w:sz w:val="28"/>
          <w:szCs w:val="28"/>
          <w:rtl/>
        </w:rPr>
        <w:lastRenderedPageBreak/>
        <w:t>وعنته، وإنما جاز ذلك؛ لأن من هان عليك سهل عليك عذابه وعنته، ومن عز عليك مصابه ومشقته صعب عليك عنته.</w:t>
      </w:r>
      <w:r w:rsidRPr="001C5291">
        <w:rPr>
          <w:rFonts w:ascii="Simplified Arabic" w:hAnsi="Simplified Arabic" w:cs="Simplified Arabic"/>
          <w:sz w:val="28"/>
          <w:szCs w:val="28"/>
          <w:vertAlign w:val="superscript"/>
          <w:rtl/>
        </w:rPr>
        <w:t xml:space="preserve"> </w:t>
      </w:r>
    </w:p>
    <w:p w:rsidR="00CF2DCA" w:rsidRPr="001C5291" w:rsidRDefault="00CF2DCA" w:rsidP="00CF2DCA">
      <w:pPr>
        <w:tabs>
          <w:tab w:val="left" w:pos="1830"/>
        </w:tabs>
        <w:jc w:val="both"/>
        <w:rPr>
          <w:rFonts w:ascii="Simplified Arabic" w:hAnsi="Simplified Arabic" w:cs="Simplified Arabic"/>
          <w:b/>
          <w:bCs/>
          <w:sz w:val="28"/>
          <w:szCs w:val="28"/>
          <w:rtl/>
        </w:rPr>
      </w:pPr>
      <w:r w:rsidRPr="001C5291">
        <w:rPr>
          <w:rFonts w:ascii="Simplified Arabic" w:hAnsi="Simplified Arabic" w:cs="Simplified Arabic"/>
          <w:b/>
          <w:bCs/>
          <w:sz w:val="28"/>
          <w:szCs w:val="28"/>
          <w:rtl/>
        </w:rPr>
        <w:t>المسألة الخامسة - قوة النص</w:t>
      </w:r>
    </w:p>
    <w:p w:rsidR="00CF2DCA" w:rsidRPr="001C5291" w:rsidRDefault="00CF2DCA" w:rsidP="00CF2DCA">
      <w:pPr>
        <w:tabs>
          <w:tab w:val="left" w:pos="1830"/>
        </w:tabs>
        <w:ind w:firstLine="576"/>
        <w:jc w:val="both"/>
        <w:rPr>
          <w:rFonts w:ascii="Simplified Arabic" w:hAnsi="Simplified Arabic" w:cs="Simplified Arabic"/>
          <w:sz w:val="28"/>
          <w:szCs w:val="28"/>
          <w:rtl/>
        </w:rPr>
      </w:pPr>
      <w:r w:rsidRPr="001C5291">
        <w:rPr>
          <w:rFonts w:ascii="Simplified Arabic" w:hAnsi="Simplified Arabic" w:cs="Simplified Arabic"/>
          <w:sz w:val="28"/>
          <w:szCs w:val="28"/>
          <w:rtl/>
        </w:rPr>
        <w:t>النص في دلالته على الحكم أقوى من الظاهر، ولذلك إذا تعارض مع الظاهر يقدم النص، مع أنه يقبل التخصيص كالظاهر، ويقبل التأويل ويقبل النسخ، ولكن يعمل به حتى يقوم الدليل على النسخ.</w:t>
      </w:r>
      <w:r w:rsidRPr="001C5291">
        <w:rPr>
          <w:rFonts w:ascii="Simplified Arabic" w:hAnsi="Simplified Arabic" w:cs="Simplified Arabic"/>
          <w:sz w:val="28"/>
          <w:szCs w:val="28"/>
          <w:vertAlign w:val="superscript"/>
          <w:rtl/>
        </w:rPr>
        <w:t xml:space="preserve"> </w:t>
      </w:r>
    </w:p>
    <w:p w:rsidR="00CF2DCA" w:rsidRPr="001C5291" w:rsidRDefault="00CF2DCA" w:rsidP="00BA238A">
      <w:pPr>
        <w:tabs>
          <w:tab w:val="left" w:pos="1830"/>
        </w:tabs>
        <w:ind w:firstLine="576"/>
        <w:jc w:val="both"/>
        <w:rPr>
          <w:rFonts w:ascii="Simplified Arabic" w:hAnsi="Simplified Arabic" w:cs="Simplified Arabic"/>
          <w:sz w:val="28"/>
          <w:szCs w:val="28"/>
          <w:rtl/>
        </w:rPr>
      </w:pPr>
      <w:r w:rsidRPr="001C5291">
        <w:rPr>
          <w:rFonts w:ascii="Simplified Arabic" w:hAnsi="Simplified Arabic" w:cs="Simplified Arabic"/>
          <w:sz w:val="28"/>
          <w:szCs w:val="28"/>
          <w:rtl/>
        </w:rPr>
        <w:t xml:space="preserve">من ذلك: قوله تعالى: </w:t>
      </w:r>
      <w:r w:rsidR="00052B5A" w:rsidRPr="00052B5A">
        <w:rPr>
          <w:rFonts w:ascii="Simplified Arabic" w:hAnsi="Simplified Arabic" w:cs="Simplified Arabic"/>
          <w:color w:val="000000"/>
          <w:sz w:val="28"/>
          <w:szCs w:val="28"/>
          <w:rtl/>
        </w:rPr>
        <w:t>{كُلُّ الطَّعَامِ كَانَ حِـلاًّ لِّبَنِي إِسْرَائِيلَ إِلاَّ مَا حَرَّمَ إِسْرَائِيلُ عَلَى نَفْسِهِ مِن قَبْلِ أَن تُنَزَّلَ التَّوْرَاةُ قُلْ فَأْتُواْ بِالتَّوْرَاةِ فَاتْلُوهَا إِن كُنتُمْ صَادِقِينَ }آل عمران93</w:t>
      </w:r>
      <w:r w:rsidR="00BA238A" w:rsidRPr="00BA238A">
        <w:t xml:space="preserve"> </w:t>
      </w:r>
      <w:r w:rsidR="00BA238A" w:rsidRPr="001C5291">
        <w:rPr>
          <w:rFonts w:ascii="Simplified Arabic" w:hAnsi="Simplified Arabic" w:cs="Simplified Arabic"/>
          <w:sz w:val="28"/>
          <w:szCs w:val="28"/>
          <w:rtl/>
        </w:rPr>
        <w:t xml:space="preserve">هذه الآية نص في التحريم، فلا يعارضها قوله تعالى: </w:t>
      </w:r>
      <w:r w:rsidR="00BA238A" w:rsidRPr="00BA238A">
        <w:rPr>
          <w:rFonts w:ascii="Simplified Arabic" w:hAnsi="Simplified Arabic" w:cs="Simplified Arabic"/>
          <w:sz w:val="28"/>
          <w:szCs w:val="28"/>
          <w:rtl/>
        </w:rPr>
        <w:t>{الْيَوْمَ أُحِلَّ لَكُمُ الطَّيِّبَاتُ وَطَعَامُ الَّذِينَ أُوتُواْ الْكِتَابَ حِلٌّ لَّكُ</w:t>
      </w:r>
      <w:r w:rsidR="00BA238A">
        <w:rPr>
          <w:rFonts w:ascii="Simplified Arabic" w:hAnsi="Simplified Arabic" w:cs="Simplified Arabic"/>
          <w:sz w:val="28"/>
          <w:szCs w:val="28"/>
          <w:rtl/>
        </w:rPr>
        <w:t xml:space="preserve">مْ وَطَعَامُكُمْ حِلُّ لَّهُمْ </w:t>
      </w:r>
      <w:r w:rsidR="00BA238A">
        <w:rPr>
          <w:rFonts w:ascii="Simplified Arabic" w:hAnsi="Simplified Arabic" w:cs="Simplified Arabic"/>
          <w:sz w:val="28"/>
          <w:szCs w:val="28"/>
        </w:rPr>
        <w:t>{</w:t>
      </w:r>
      <w:r w:rsidR="00BA238A">
        <w:rPr>
          <w:rFonts w:ascii="Simplified Arabic" w:hAnsi="Simplified Arabic" w:cs="Simplified Arabic" w:hint="cs"/>
          <w:sz w:val="28"/>
          <w:szCs w:val="28"/>
          <w:rtl/>
        </w:rPr>
        <w:t xml:space="preserve">المائدة 5, </w:t>
      </w:r>
      <w:r w:rsidRPr="001C5291">
        <w:rPr>
          <w:rFonts w:ascii="Simplified Arabic" w:hAnsi="Simplified Arabic" w:cs="Simplified Arabic"/>
          <w:sz w:val="28"/>
          <w:szCs w:val="28"/>
          <w:rtl/>
        </w:rPr>
        <w:t xml:space="preserve">لأنها لم تسق لتحليل كل طعام وشراب، بل سيقت لبيان منزلة التقوى، وأن المتقي ليس هو الذي يحرم على نفسه طيبات ما أحل الله، إنما المتقي من يعمل الصالحات ويحسن عملها. </w:t>
      </w:r>
    </w:p>
    <w:p w:rsidR="00CF2DCA" w:rsidRPr="001C5291" w:rsidRDefault="00CF2DCA" w:rsidP="00CF2DCA">
      <w:pPr>
        <w:tabs>
          <w:tab w:val="left" w:pos="1830"/>
        </w:tabs>
        <w:ind w:firstLine="576"/>
        <w:rPr>
          <w:rFonts w:ascii="Simplified Arabic" w:hAnsi="Simplified Arabic" w:cs="Simplified Arabic"/>
          <w:sz w:val="28"/>
          <w:szCs w:val="28"/>
          <w:rtl/>
        </w:rPr>
      </w:pPr>
      <w:r w:rsidRPr="001C5291">
        <w:rPr>
          <w:rFonts w:ascii="Simplified Arabic" w:hAnsi="Simplified Arabic" w:cs="Simplified Arabic"/>
          <w:sz w:val="28"/>
          <w:szCs w:val="28"/>
          <w:rtl/>
        </w:rPr>
        <w:t>ولا يمنع اجتماع الظاهر والنص في لفظ بالنسبة إلى السوق وعدمه.</w:t>
      </w:r>
    </w:p>
    <w:p w:rsidR="00CF2DCA" w:rsidRPr="001C5291" w:rsidRDefault="00CF2DCA" w:rsidP="00CF2DCA">
      <w:pPr>
        <w:tabs>
          <w:tab w:val="left" w:pos="1830"/>
        </w:tabs>
        <w:jc w:val="both"/>
        <w:rPr>
          <w:rFonts w:ascii="Simplified Arabic" w:hAnsi="Simplified Arabic" w:cs="Simplified Arabic"/>
          <w:b/>
          <w:bCs/>
          <w:sz w:val="28"/>
          <w:szCs w:val="28"/>
          <w:rtl/>
        </w:rPr>
      </w:pPr>
      <w:r w:rsidRPr="001C5291">
        <w:rPr>
          <w:rFonts w:ascii="Simplified Arabic" w:hAnsi="Simplified Arabic" w:cs="Simplified Arabic"/>
          <w:sz w:val="28"/>
          <w:szCs w:val="28"/>
          <w:rtl/>
        </w:rPr>
        <w:t>وقد ينفرد النص ولكن الظاهر لا ينفرد أبداً؛ لأن كل لفظ لابد له من معنى سيق له.</w:t>
      </w:r>
    </w:p>
    <w:p w:rsidR="00CF2DCA" w:rsidRPr="001C5291" w:rsidRDefault="00CF2DCA" w:rsidP="00F12E48">
      <w:pPr>
        <w:ind w:firstLine="576"/>
        <w:jc w:val="both"/>
        <w:rPr>
          <w:rFonts w:ascii="Simplified Arabic" w:hAnsi="Simplified Arabic" w:cs="Simplified Arabic"/>
          <w:b/>
          <w:bCs/>
          <w:sz w:val="28"/>
          <w:szCs w:val="28"/>
          <w:rtl/>
        </w:rPr>
      </w:pPr>
      <w:r w:rsidRPr="001C5291">
        <w:rPr>
          <w:rFonts w:ascii="Simplified Arabic" w:hAnsi="Simplified Arabic" w:cs="Simplified Arabic"/>
          <w:sz w:val="28"/>
          <w:szCs w:val="28"/>
          <w:rtl/>
          <w:lang w:bidi="ar-IQ"/>
        </w:rPr>
        <w:t xml:space="preserve">ومن التعارض بين الظاهر والنص من الكتاب قوله تعالى: </w:t>
      </w:r>
      <w:r w:rsidR="00F12E48" w:rsidRPr="00F12E48">
        <w:rPr>
          <w:rFonts w:ascii="Simplified Arabic" w:hAnsi="Simplified Arabic" w:cs="Simplified Arabic"/>
          <w:color w:val="000000"/>
          <w:sz w:val="28"/>
          <w:szCs w:val="28"/>
          <w:rtl/>
        </w:rPr>
        <w:t>{الْيَوْمَ أُحِلَّ لَكُمُ الطَّيِّبَاتُ وَطَعَامُ الَّذِينَ أُوتُواْ الْكِتَابَ حِلٌّ لَّكُمْ وَطَعَامُكُمْ حِلُّ لَّهُمْ وَالْمُحْصَنَاتُ مِنَ الْمُؤْمِنَاتِ وَالْمُحْصَنَاتُ مِنَ الَّذِينَ أُوتُواْ الْكِتَابَ مِن قَبْلِكُمْ إِذَا آتَيْتُمُوهُنَّ أُجُورَهُنَّ مُحْصِنِينَ غَيْرَ مُسَافِحِينَ وَلاَ مُتَّخِذِي أَخْدَانٍ وَمَن يَكْفُرْ بِالإِيمَانِ فَقَدْ حَبِطَ عَمَلُهُ وَهُوَ فِي الآخِرَةِ مِنَ الْخَاسِرِينَ }المائدة5</w:t>
      </w:r>
      <w:r w:rsidR="00F12E48">
        <w:rPr>
          <w:rFonts w:ascii="Simplified Arabic" w:hAnsi="Simplified Arabic" w:cs="Simplified Arabic" w:hint="cs"/>
          <w:sz w:val="28"/>
          <w:szCs w:val="28"/>
          <w:rtl/>
        </w:rPr>
        <w:t xml:space="preserve"> ,</w:t>
      </w:r>
      <w:r w:rsidRPr="001C5291">
        <w:rPr>
          <w:rFonts w:ascii="Simplified Arabic" w:hAnsi="Simplified Arabic" w:cs="Simplified Arabic"/>
          <w:sz w:val="28"/>
          <w:szCs w:val="28"/>
          <w:rtl/>
          <w:lang w:bidi="ar-IQ"/>
        </w:rPr>
        <w:t xml:space="preserve">مَعَ قوله تعالى: </w:t>
      </w:r>
      <w:r w:rsidR="00F12E48" w:rsidRPr="00F12E48">
        <w:rPr>
          <w:rFonts w:ascii="Simplified Arabic" w:hAnsi="Simplified Arabic" w:cs="Simplified Arabic"/>
          <w:color w:val="000000"/>
          <w:sz w:val="28"/>
          <w:szCs w:val="28"/>
          <w:rtl/>
        </w:rPr>
        <w:t>{وَإِنْ خِفْتُمْ أَلاَّ تُقْسِطُواْ فِي الْيَتَامَى فَانكِحُواْ مَا طَابَ لَكُم مِّنَ النِّسَاء مَثْنَى وَثُلاَثَ وَرُبَاعَ فَإِنْ خِفْتُمْ أَلاَّ تَعْدِلُواْ فَوَاحِدَةً أَوْ مَا مَلَكَتْ أَيْمَانُكُمْ ذَلِكَ أَدْنَى أَلاَّ تَعُولُواْ }النساء3</w:t>
      </w:r>
      <w:r w:rsidRPr="001C5291">
        <w:rPr>
          <w:rFonts w:ascii="Simplified Arabic" w:hAnsi="Simplified Arabic" w:cs="Simplified Arabic"/>
          <w:color w:val="000000"/>
          <w:sz w:val="28"/>
          <w:szCs w:val="28"/>
          <w:rtl/>
        </w:rPr>
        <w:t xml:space="preserve">  فإن الآية الأولى ظاهر عام في إباحة نكاح غير المحرمات، فيقتضي بغموضه وإطلاقه جواز نكاح ما زاد على الأربع، وجاء النص الثاني في اقتصار الجواز على الأربع فقط، فيتعارضان فيما وراء الأربع، فيرجح النص، ويحمل الظاهر عليه.</w:t>
      </w:r>
    </w:p>
    <w:p w:rsidR="00CF2DCA" w:rsidRPr="001C5291" w:rsidRDefault="00CF2DCA" w:rsidP="00F12E48">
      <w:pPr>
        <w:ind w:firstLine="576"/>
        <w:jc w:val="both"/>
        <w:rPr>
          <w:rFonts w:ascii="Simplified Arabic" w:hAnsi="Simplified Arabic" w:cs="Simplified Arabic"/>
          <w:sz w:val="28"/>
          <w:szCs w:val="28"/>
          <w:rtl/>
          <w:lang w:bidi="ar-IQ"/>
        </w:rPr>
      </w:pPr>
      <w:r w:rsidRPr="001C5291">
        <w:rPr>
          <w:rFonts w:ascii="Simplified Arabic" w:hAnsi="Simplified Arabic" w:cs="Simplified Arabic"/>
          <w:sz w:val="28"/>
          <w:szCs w:val="28"/>
          <w:rtl/>
        </w:rPr>
        <w:t xml:space="preserve">ومن السنة: قوله عليه السلام: </w:t>
      </w:r>
      <w:r w:rsidR="00F12E48">
        <w:rPr>
          <w:rFonts w:ascii="Simplified Arabic" w:hAnsi="Simplified Arabic" w:cs="Simplified Arabic" w:hint="cs"/>
          <w:sz w:val="28"/>
          <w:szCs w:val="28"/>
          <w:rtl/>
          <w:lang w:bidi="ar-IQ"/>
        </w:rPr>
        <w:t>(</w:t>
      </w:r>
      <w:r w:rsidRPr="001C5291">
        <w:rPr>
          <w:rFonts w:ascii="Simplified Arabic" w:hAnsi="Simplified Arabic" w:cs="Simplified Arabic"/>
          <w:sz w:val="28"/>
          <w:szCs w:val="28"/>
          <w:rtl/>
          <w:lang w:bidi="ar-IQ"/>
        </w:rPr>
        <w:t xml:space="preserve">اشربوا من أبوال الإبل وألبانها </w:t>
      </w:r>
      <w:r w:rsidR="00F12E48">
        <w:rPr>
          <w:rFonts w:ascii="Simplified Arabic" w:hAnsi="Simplified Arabic" w:cs="Simplified Arabic" w:hint="cs"/>
          <w:sz w:val="28"/>
          <w:szCs w:val="28"/>
          <w:rtl/>
          <w:lang w:bidi="ar-IQ"/>
        </w:rPr>
        <w:t>)</w:t>
      </w:r>
      <w:r w:rsidRPr="001C5291">
        <w:rPr>
          <w:rFonts w:ascii="Simplified Arabic" w:hAnsi="Simplified Arabic" w:cs="Simplified Arabic"/>
          <w:sz w:val="28"/>
          <w:szCs w:val="28"/>
          <w:rtl/>
          <w:lang w:bidi="ar-IQ"/>
        </w:rPr>
        <w:t xml:space="preserve">  ظاهر في إطلاق شرب أبوال الإبل للتداوي.</w:t>
      </w:r>
    </w:p>
    <w:p w:rsidR="00CF2DCA" w:rsidRPr="001C5291" w:rsidRDefault="00CF2DCA" w:rsidP="00F12E48">
      <w:pPr>
        <w:ind w:firstLine="576"/>
        <w:jc w:val="both"/>
        <w:rPr>
          <w:rFonts w:ascii="Simplified Arabic" w:hAnsi="Simplified Arabic" w:cs="Simplified Arabic"/>
          <w:sz w:val="28"/>
          <w:szCs w:val="28"/>
          <w:rtl/>
          <w:lang w:bidi="ar-IQ"/>
        </w:rPr>
      </w:pPr>
      <w:r w:rsidRPr="001C5291">
        <w:rPr>
          <w:rFonts w:ascii="Simplified Arabic" w:hAnsi="Simplified Arabic" w:cs="Simplified Arabic"/>
          <w:sz w:val="28"/>
          <w:szCs w:val="28"/>
          <w:rtl/>
          <w:lang w:bidi="ar-IQ"/>
        </w:rPr>
        <w:t xml:space="preserve">وقوله صلى الله عليه وسلم: </w:t>
      </w:r>
      <w:r w:rsidR="00F12E48">
        <w:rPr>
          <w:rFonts w:ascii="Simplified Arabic" w:hAnsi="Simplified Arabic" w:cs="Simplified Arabic" w:hint="cs"/>
          <w:sz w:val="28"/>
          <w:szCs w:val="28"/>
          <w:rtl/>
          <w:lang w:bidi="ar-IQ"/>
        </w:rPr>
        <w:t>(</w:t>
      </w:r>
      <w:r w:rsidRPr="001C5291">
        <w:rPr>
          <w:rFonts w:ascii="Simplified Arabic" w:hAnsi="Simplified Arabic" w:cs="Simplified Arabic"/>
          <w:sz w:val="28"/>
          <w:szCs w:val="28"/>
          <w:rtl/>
          <w:lang w:bidi="ar-IQ"/>
        </w:rPr>
        <w:t xml:space="preserve"> استنزهوا من البول </w:t>
      </w:r>
      <w:r w:rsidR="00F12E48">
        <w:rPr>
          <w:rFonts w:ascii="Simplified Arabic" w:hAnsi="Simplified Arabic" w:cs="Simplified Arabic" w:hint="cs"/>
          <w:sz w:val="28"/>
          <w:szCs w:val="28"/>
          <w:rtl/>
          <w:lang w:bidi="ar-IQ"/>
        </w:rPr>
        <w:t>)</w:t>
      </w:r>
      <w:r w:rsidRPr="001C5291">
        <w:rPr>
          <w:rFonts w:ascii="Simplified Arabic" w:hAnsi="Simplified Arabic" w:cs="Simplified Arabic"/>
          <w:sz w:val="28"/>
          <w:szCs w:val="28"/>
          <w:rtl/>
          <w:lang w:bidi="ar-IQ"/>
        </w:rPr>
        <w:t xml:space="preserve">. </w:t>
      </w:r>
      <w:r w:rsidRPr="001C5291">
        <w:rPr>
          <w:rFonts w:ascii="Simplified Arabic" w:hAnsi="Simplified Arabic" w:cs="Simplified Arabic"/>
          <w:sz w:val="28"/>
          <w:szCs w:val="28"/>
          <w:vertAlign w:val="superscript"/>
          <w:rtl/>
        </w:rPr>
        <w:t xml:space="preserve"> </w:t>
      </w:r>
      <w:r w:rsidRPr="001C5291">
        <w:rPr>
          <w:rFonts w:ascii="Simplified Arabic" w:hAnsi="Simplified Arabic" w:cs="Simplified Arabic"/>
          <w:sz w:val="28"/>
          <w:szCs w:val="28"/>
          <w:rtl/>
          <w:lang w:bidi="ar-IQ"/>
        </w:rPr>
        <w:t>نص في وجوب الاحتراز؛ لأنه سيق له أصالة.</w:t>
      </w:r>
    </w:p>
    <w:p w:rsidR="00CF2DCA" w:rsidRPr="001C5291" w:rsidRDefault="00CF2DCA" w:rsidP="00CF2DCA">
      <w:pPr>
        <w:ind w:firstLine="576"/>
        <w:jc w:val="both"/>
        <w:rPr>
          <w:rFonts w:ascii="Simplified Arabic" w:hAnsi="Simplified Arabic" w:cs="Simplified Arabic"/>
          <w:sz w:val="28"/>
          <w:szCs w:val="28"/>
          <w:rtl/>
          <w:lang w:bidi="ar-IQ"/>
        </w:rPr>
      </w:pPr>
      <w:r w:rsidRPr="001C5291">
        <w:rPr>
          <w:rFonts w:ascii="Simplified Arabic" w:hAnsi="Simplified Arabic" w:cs="Simplified Arabic"/>
          <w:sz w:val="28"/>
          <w:szCs w:val="28"/>
          <w:rtl/>
          <w:lang w:bidi="ar-IQ"/>
        </w:rPr>
        <w:t>النص استثناء منقطع من المساواة التي يدل عليها قوله، وكذا الثاني فيكون بمعنى لكن، فيكون أولى من الظاهر</w:t>
      </w:r>
      <w:r w:rsidR="00F12E48">
        <w:rPr>
          <w:rFonts w:ascii="Simplified Arabic" w:hAnsi="Simplified Arabic" w:cs="Simplified Arabic" w:hint="cs"/>
          <w:sz w:val="28"/>
          <w:szCs w:val="28"/>
          <w:rtl/>
          <w:lang w:bidi="ar-IQ"/>
        </w:rPr>
        <w:t xml:space="preserve">وكا نما معنى حديثه عليه الصلاة والسلام اشربوا من ابوال الابل والبانها لكن قللوا من ابوال الابل الا للضرورة  </w:t>
      </w:r>
      <w:r w:rsidRPr="001C5291">
        <w:rPr>
          <w:rFonts w:ascii="Simplified Arabic" w:hAnsi="Simplified Arabic" w:cs="Simplified Arabic"/>
          <w:sz w:val="28"/>
          <w:szCs w:val="28"/>
          <w:rtl/>
          <w:lang w:bidi="ar-IQ"/>
        </w:rPr>
        <w:t xml:space="preserve">؛ لأن النص كان أوضح بياناً فكان العمل به أولى، وكان </w:t>
      </w:r>
      <w:r w:rsidRPr="001C5291">
        <w:rPr>
          <w:rFonts w:ascii="Simplified Arabic" w:hAnsi="Simplified Arabic" w:cs="Simplified Arabic"/>
          <w:sz w:val="28"/>
          <w:szCs w:val="28"/>
          <w:rtl/>
          <w:lang w:bidi="ar-IQ"/>
        </w:rPr>
        <w:lastRenderedPageBreak/>
        <w:t>فيه جمعاً بين الدليلين، بخلاف العكس؛ لإمكان حمل الظاهر على معنى يوافق النص من غير عكس، ولم يعتبر الاحتمال الذي في الظاهر؛ لعدم دليل يعضده، فلما تأيد ذلك الاحتمال بمعارضة النص وجب حمله عليه.</w:t>
      </w:r>
    </w:p>
    <w:p w:rsidR="00CF2DCA" w:rsidRPr="001C5291" w:rsidRDefault="00CF2DCA" w:rsidP="00CF2DCA">
      <w:pPr>
        <w:tabs>
          <w:tab w:val="left" w:pos="1830"/>
        </w:tabs>
        <w:jc w:val="both"/>
        <w:rPr>
          <w:rFonts w:ascii="Simplified Arabic" w:hAnsi="Simplified Arabic" w:cs="Simplified Arabic"/>
          <w:sz w:val="28"/>
          <w:szCs w:val="28"/>
          <w:rtl/>
          <w:lang w:bidi="ar-IQ"/>
        </w:rPr>
      </w:pPr>
      <w:r w:rsidRPr="001C5291">
        <w:rPr>
          <w:rFonts w:ascii="Simplified Arabic" w:hAnsi="Simplified Arabic" w:cs="Simplified Arabic"/>
          <w:sz w:val="28"/>
          <w:szCs w:val="28"/>
          <w:rtl/>
          <w:lang w:bidi="ar-IQ"/>
        </w:rPr>
        <w:t xml:space="preserve">     وقوله صلى الله عليه وسلم: « لاصَلَاةَ إلَّا بِفَاتِحَةِ الْكِتَابِ». مع قَوْلِهِ صلى الله عليه وسلم:« مَنْ كَان لَهُ إمَامٌ فَقِرَاءَةُ الْإِمَام لَهُ قِرَاءَةٌ » </w:t>
      </w:r>
    </w:p>
    <w:p w:rsidR="00CF2DCA" w:rsidRPr="001C5291" w:rsidRDefault="00CF2DCA" w:rsidP="00CF2DCA">
      <w:pPr>
        <w:tabs>
          <w:tab w:val="left" w:pos="1830"/>
        </w:tabs>
        <w:jc w:val="both"/>
        <w:rPr>
          <w:rFonts w:ascii="Simplified Arabic" w:hAnsi="Simplified Arabic" w:cs="Simplified Arabic"/>
          <w:b/>
          <w:bCs/>
          <w:sz w:val="28"/>
          <w:szCs w:val="28"/>
          <w:rtl/>
        </w:rPr>
      </w:pPr>
      <w:r w:rsidRPr="001C5291">
        <w:rPr>
          <w:rFonts w:ascii="Simplified Arabic" w:hAnsi="Simplified Arabic" w:cs="Simplified Arabic"/>
          <w:sz w:val="28"/>
          <w:szCs w:val="28"/>
          <w:rtl/>
          <w:lang w:bidi="ar-IQ"/>
        </w:rPr>
        <w:t xml:space="preserve">     فالأول ظاهر في نفي الجواز عام في كل صلاة، فيتناول صلاة المقتدي والمنفرد، والثاني نص لأنه أشد وضوحاً في إفادة معناه من الأول الذي استعملت فيه لا لنفي الفضيلة، واستعمال العام في بعض مفهوماته شائع فيتعارضان في حق المقتدي، ويعمل بالنص، ويحمل الأول على المنفرد أو نفي الفضيلة.</w:t>
      </w:r>
    </w:p>
    <w:p w:rsidR="00CF2DCA" w:rsidRPr="001C5291" w:rsidRDefault="00CF2DCA" w:rsidP="00CF2DCA">
      <w:pPr>
        <w:tabs>
          <w:tab w:val="left" w:pos="1830"/>
        </w:tabs>
        <w:jc w:val="both"/>
        <w:rPr>
          <w:rFonts w:ascii="Simplified Arabic" w:hAnsi="Simplified Arabic" w:cs="Simplified Arabic"/>
          <w:b/>
          <w:bCs/>
          <w:sz w:val="28"/>
          <w:szCs w:val="28"/>
          <w:rtl/>
        </w:rPr>
      </w:pPr>
      <w:r w:rsidRPr="001C5291">
        <w:rPr>
          <w:rFonts w:ascii="Simplified Arabic" w:hAnsi="Simplified Arabic" w:cs="Simplified Arabic"/>
          <w:b/>
          <w:bCs/>
          <w:sz w:val="28"/>
          <w:szCs w:val="28"/>
          <w:rtl/>
        </w:rPr>
        <w:t>المسألة السادسة – الفرق بين الظاهر والنص</w:t>
      </w:r>
    </w:p>
    <w:p w:rsidR="00CF2DCA" w:rsidRPr="001C5291" w:rsidRDefault="00CF2DCA" w:rsidP="00CF2DCA">
      <w:pPr>
        <w:tabs>
          <w:tab w:val="left" w:pos="1830"/>
        </w:tabs>
        <w:ind w:firstLine="576"/>
        <w:jc w:val="both"/>
        <w:rPr>
          <w:rFonts w:ascii="Simplified Arabic" w:hAnsi="Simplified Arabic" w:cs="Simplified Arabic"/>
          <w:sz w:val="28"/>
          <w:szCs w:val="28"/>
          <w:rtl/>
        </w:rPr>
      </w:pPr>
      <w:r w:rsidRPr="001C5291">
        <w:rPr>
          <w:rFonts w:ascii="Simplified Arabic" w:hAnsi="Simplified Arabic" w:cs="Simplified Arabic"/>
          <w:sz w:val="28"/>
          <w:szCs w:val="28"/>
          <w:rtl/>
        </w:rPr>
        <w:t>بعض الأصوليين– وأكثرهم من المالكية والشافعية والحنابلة – لم يفرقوا بين النص والظاهر، فالظاهر عندهم بمعنى النص.</w:t>
      </w:r>
    </w:p>
    <w:p w:rsidR="00CF2DCA" w:rsidRPr="001C5291" w:rsidRDefault="00CF2DCA" w:rsidP="00CF2DCA">
      <w:pPr>
        <w:tabs>
          <w:tab w:val="left" w:pos="1830"/>
        </w:tabs>
        <w:ind w:firstLine="576"/>
        <w:jc w:val="both"/>
        <w:rPr>
          <w:rFonts w:ascii="Simplified Arabic" w:hAnsi="Simplified Arabic" w:cs="Simplified Arabic"/>
          <w:sz w:val="28"/>
          <w:szCs w:val="28"/>
          <w:rtl/>
        </w:rPr>
      </w:pPr>
      <w:r w:rsidRPr="001C5291">
        <w:rPr>
          <w:rFonts w:ascii="Simplified Arabic" w:hAnsi="Simplified Arabic" w:cs="Simplified Arabic"/>
          <w:sz w:val="28"/>
          <w:szCs w:val="28"/>
          <w:rtl/>
        </w:rPr>
        <w:t xml:space="preserve">وفريق آخر من المالكية والشافعية فرقوا بين الظاهر والنص، فالنص عندهم هو الذي لا يقبل احتمالاً فيما يدل عليه. </w:t>
      </w:r>
    </w:p>
    <w:p w:rsidR="00CF2DCA" w:rsidRPr="001C5291" w:rsidRDefault="00CF2DCA" w:rsidP="00CF2DCA">
      <w:pPr>
        <w:tabs>
          <w:tab w:val="left" w:pos="1830"/>
        </w:tabs>
        <w:ind w:firstLine="576"/>
        <w:jc w:val="both"/>
        <w:rPr>
          <w:rFonts w:ascii="Simplified Arabic" w:hAnsi="Simplified Arabic" w:cs="Simplified Arabic"/>
          <w:sz w:val="28"/>
          <w:szCs w:val="28"/>
          <w:rtl/>
        </w:rPr>
      </w:pPr>
      <w:r w:rsidRPr="001C5291">
        <w:rPr>
          <w:rFonts w:ascii="Simplified Arabic" w:hAnsi="Simplified Arabic" w:cs="Simplified Arabic"/>
          <w:sz w:val="28"/>
          <w:szCs w:val="28"/>
          <w:rtl/>
        </w:rPr>
        <w:t xml:space="preserve">ومن المالكية من فسر الاحتمال الذي لا يقبله النص بأنه الاحتمال الناشئ عن الدليل، أما الاحتمال غير الناشئ عن الدليل فإنه لا يمنع أن يكون اللفظ نصاً في معناه. </w:t>
      </w:r>
    </w:p>
    <w:p w:rsidR="00CF2DCA" w:rsidRPr="001C5291" w:rsidRDefault="00CF2DCA" w:rsidP="00CF2DCA">
      <w:pPr>
        <w:tabs>
          <w:tab w:val="left" w:pos="1830"/>
        </w:tabs>
        <w:ind w:firstLine="576"/>
        <w:jc w:val="both"/>
        <w:rPr>
          <w:rFonts w:ascii="Simplified Arabic" w:hAnsi="Simplified Arabic" w:cs="Simplified Arabic"/>
          <w:sz w:val="28"/>
          <w:szCs w:val="28"/>
          <w:rtl/>
        </w:rPr>
      </w:pPr>
      <w:r w:rsidRPr="001C5291">
        <w:rPr>
          <w:rFonts w:ascii="Simplified Arabic" w:hAnsi="Simplified Arabic" w:cs="Simplified Arabic"/>
          <w:sz w:val="28"/>
          <w:szCs w:val="28"/>
          <w:rtl/>
        </w:rPr>
        <w:t xml:space="preserve">ومنهم من يقول إن النص يدل على معناه من غير أي احتمال، ولو لم يكن ناشئاً عن دليل كلفظة خمسة وغيرها من الأعداد. </w:t>
      </w:r>
    </w:p>
    <w:p w:rsidR="00CF2DCA" w:rsidRPr="001C5291" w:rsidRDefault="00CF2DCA" w:rsidP="00CF2DCA">
      <w:pPr>
        <w:tabs>
          <w:tab w:val="left" w:pos="1830"/>
        </w:tabs>
        <w:ind w:firstLine="576"/>
        <w:jc w:val="both"/>
        <w:rPr>
          <w:rFonts w:ascii="Simplified Arabic" w:hAnsi="Simplified Arabic" w:cs="Simplified Arabic"/>
          <w:sz w:val="28"/>
          <w:szCs w:val="28"/>
          <w:rtl/>
        </w:rPr>
      </w:pPr>
      <w:r w:rsidRPr="001C5291">
        <w:rPr>
          <w:rFonts w:ascii="Simplified Arabic" w:hAnsi="Simplified Arabic" w:cs="Simplified Arabic"/>
          <w:sz w:val="28"/>
          <w:szCs w:val="28"/>
          <w:rtl/>
        </w:rPr>
        <w:t>وعلى هذا يكون اللفظ العام في دلالته على العموم من قبيل الظاهر؛ لأنه يحتمل التخصيص، وإن كان الاحتمال غير ناشئ عن دليل، وعلى الأول يكون العام من قبيل النص؛ لأن الاحتمال فيه ناشئ عن دليل.</w:t>
      </w:r>
    </w:p>
    <w:p w:rsidR="00CF2DCA" w:rsidRPr="001C5291" w:rsidRDefault="00CF2DCA" w:rsidP="00F12E48">
      <w:pPr>
        <w:tabs>
          <w:tab w:val="left" w:pos="1830"/>
        </w:tabs>
        <w:ind w:firstLine="576"/>
        <w:jc w:val="both"/>
        <w:rPr>
          <w:rFonts w:ascii="Simplified Arabic" w:hAnsi="Simplified Arabic" w:cs="Simplified Arabic"/>
          <w:sz w:val="28"/>
          <w:szCs w:val="28"/>
          <w:rtl/>
        </w:rPr>
      </w:pPr>
      <w:r w:rsidRPr="001C5291">
        <w:rPr>
          <w:rFonts w:ascii="Simplified Arabic" w:hAnsi="Simplified Arabic" w:cs="Simplified Arabic"/>
          <w:sz w:val="28"/>
          <w:szCs w:val="28"/>
          <w:rtl/>
        </w:rPr>
        <w:t xml:space="preserve">والحنفية يسلكون مسلكاً آخر، فالظاهر عندهم هو الكلام الذي يدل على معنى بيّن واضح، ولكن لم يسق الكلام لأجل هذا المعنى، فدلالة اللفظ على هذا المعنى غير المقصود دلالة لفظية، ولكنها ما قصدت بالقصد الأول، بل جاءت الدلالة تابعة لمقصد آخر، مثل: </w:t>
      </w:r>
      <w:r w:rsidR="00F12E48" w:rsidRPr="00F12E48">
        <w:rPr>
          <w:rFonts w:ascii="Simplified Arabic" w:hAnsi="Simplified Arabic" w:cs="Simplified Arabic"/>
          <w:color w:val="000000"/>
          <w:sz w:val="28"/>
          <w:szCs w:val="28"/>
          <w:rtl/>
        </w:rPr>
        <w:t>{وَإِنْ خِفْتُمْ أَلاَّ تُقْسِطُواْ فِي الْيَتَامَى فَانكِحُواْ مَا طَابَ لَكُم مِّنَ النِّسَاء مَثْنَى وَثُلاَثَ وَرُبَاعَ فَإِنْ خِفْتُمْ أَلاَّ تَعْدِلُواْ فَوَاحِدَةً أَوْ مَا مَلَكَتْ أَيْمَانُكُمْ ذَلِكَ أَدْنَى أَلاَّ تَعُولُواْ }النساء3</w:t>
      </w:r>
      <w:r w:rsidR="00F12E48">
        <w:rPr>
          <w:rFonts w:ascii="Simplified Arabic" w:hAnsi="Simplified Arabic" w:cs="Simplified Arabic" w:hint="cs"/>
          <w:color w:val="9DAB0C"/>
          <w:sz w:val="28"/>
          <w:szCs w:val="28"/>
          <w:rtl/>
        </w:rPr>
        <w:t>,</w:t>
      </w:r>
      <w:r w:rsidRPr="001C5291">
        <w:rPr>
          <w:rFonts w:ascii="Simplified Arabic" w:hAnsi="Simplified Arabic" w:cs="Simplified Arabic"/>
          <w:color w:val="9DAB0C"/>
          <w:sz w:val="28"/>
          <w:szCs w:val="28"/>
          <w:rtl/>
        </w:rPr>
        <w:t xml:space="preserve"> </w:t>
      </w:r>
      <w:r w:rsidRPr="001C5291">
        <w:rPr>
          <w:rFonts w:ascii="Simplified Arabic" w:hAnsi="Simplified Arabic" w:cs="Simplified Arabic"/>
          <w:sz w:val="28"/>
          <w:szCs w:val="28"/>
          <w:rtl/>
        </w:rPr>
        <w:t>اللفظ سيق كما تدل العبارات لإثبات الاحتياط في طلب العدل في معاملة اليتامى من النساء، ولكنه يدل بظاهره على إباحة التعدد، ويدل بظاهره على أنه لا يزيد على أربع، ويدل بظاهره على أن العدالة شرط في الإباحة ديانة لا قضاء؛ إذ العدالة أمر لا يمكن إثباته قبل الزواج، وهي من الأمور النفسية للمتزوج حتى يقوم دليل يمكن معه إثبات وقوع الظلم.</w:t>
      </w:r>
    </w:p>
    <w:p w:rsidR="00CF2DCA" w:rsidRPr="001C5291" w:rsidRDefault="00CF2DCA" w:rsidP="002C28DD">
      <w:pPr>
        <w:tabs>
          <w:tab w:val="left" w:pos="1830"/>
        </w:tabs>
        <w:ind w:firstLine="576"/>
        <w:rPr>
          <w:rFonts w:ascii="Simplified Arabic" w:hAnsi="Simplified Arabic" w:cs="Simplified Arabic"/>
          <w:sz w:val="28"/>
          <w:szCs w:val="28"/>
          <w:rtl/>
        </w:rPr>
      </w:pPr>
      <w:r w:rsidRPr="001C5291">
        <w:rPr>
          <w:rFonts w:ascii="Simplified Arabic" w:hAnsi="Simplified Arabic" w:cs="Simplified Arabic"/>
          <w:sz w:val="28"/>
          <w:szCs w:val="28"/>
          <w:rtl/>
        </w:rPr>
        <w:lastRenderedPageBreak/>
        <w:t xml:space="preserve">وقوله تعالى: </w:t>
      </w:r>
      <w:r w:rsidR="00F12E48" w:rsidRPr="00F12E48">
        <w:rPr>
          <w:rFonts w:ascii="Simplified Arabic" w:hAnsi="Simplified Arabic" w:cs="Simplified Arabic"/>
          <w:color w:val="000000"/>
          <w:sz w:val="28"/>
          <w:szCs w:val="28"/>
          <w:rtl/>
        </w:rPr>
        <w:t>{وَلاَ تَنكِحُواْ مَا نَكَحَ آبَاؤُكُم مِّنَ النِّسَاء إِلاَّ مَا قَدْ سَلَفَ إِنَّهُ كَانَ فَاحِشَةً وَمَقْتاً وَسَاء سَبِيلاً }النساء22</w:t>
      </w:r>
      <w:r w:rsidRPr="001C5291">
        <w:rPr>
          <w:rFonts w:ascii="Simplified Arabic" w:hAnsi="Simplified Arabic" w:cs="Simplified Arabic"/>
          <w:sz w:val="28"/>
          <w:szCs w:val="28"/>
          <w:rtl/>
        </w:rPr>
        <w:t>وقوله تعالى:</w:t>
      </w:r>
      <w:r w:rsidRPr="001C5291">
        <w:rPr>
          <w:rFonts w:ascii="Simplified Arabic" w:hAnsi="Simplified Arabic" w:cs="Simplified Arabic"/>
          <w:color w:val="000000"/>
          <w:sz w:val="28"/>
          <w:szCs w:val="28"/>
          <w:rtl/>
        </w:rPr>
        <w:t xml:space="preserve"> </w:t>
      </w:r>
      <w:r w:rsidR="002C28DD" w:rsidRPr="002C28DD">
        <w:rPr>
          <w:rFonts w:ascii="Simplified Arabic" w:hAnsi="Simplified Arabic" w:cs="QCF_BSML"/>
          <w:color w:val="000000"/>
          <w:sz w:val="28"/>
          <w:szCs w:val="28"/>
          <w:rtl/>
        </w:rPr>
        <w:t>{وَالَّذِينَ يُظَاهِرُونَ مِن نِّسَائِهِمْ ثُمَّ يَعُودُونَ لِمَا قَالُوا فَتَحْرِيرُ رَقَبَةٍ مِّن قَبْلِ أَن يَتَمَاسَّا ذَلِكُمْ تُوعَظُونَ بِهِ وَاللَّهُ بِمَا تَعْمَلُونَ خَبِيرٌ }المجادلة3</w:t>
      </w:r>
      <w:r w:rsidR="002C28DD">
        <w:rPr>
          <w:rFonts w:ascii="Simplified Arabic" w:hAnsi="Simplified Arabic" w:cs="Simplified Arabic" w:hint="cs"/>
          <w:sz w:val="28"/>
          <w:szCs w:val="28"/>
          <w:rtl/>
        </w:rPr>
        <w:t xml:space="preserve"> , وقوله تعالى </w:t>
      </w:r>
      <w:r w:rsidR="002C28DD" w:rsidRPr="002C28DD">
        <w:rPr>
          <w:rFonts w:ascii="Simplified Arabic" w:hAnsi="Simplified Arabic" w:cs="Simplified Arabic"/>
          <w:sz w:val="28"/>
          <w:szCs w:val="28"/>
          <w:rtl/>
        </w:rPr>
        <w:t>{وَإِن طَلَّقْتُمُوهُنَّ مِن قَبْلِ أَن تَمَسُّوهُنَّ وَقَدْ فَرَضْتُمْ لَهُنَّ فَرِيضَةً فَنِصْفُ مَا فَرَضْتُمْ إَلاَّ أَن يَعْفُونَ أَوْ يَعْفُوَ الَّذِي بِيَدِهِ عُقْدَةُ النِّكَاحِ وَأَن تَعْفُواْ أَقْرَبُ لِلتَّقْوَى وَلاَ تَنسَوُاْ الْفَضْلَ بَيْنَكُمْ إِنَّ اللّهَ بِمَا تَعْمَلُونَ بَصِيرٌ }البقرة237</w:t>
      </w:r>
      <w:r w:rsidR="002C28DD">
        <w:rPr>
          <w:rFonts w:ascii="Simplified Arabic" w:hAnsi="Simplified Arabic" w:cs="Simplified Arabic" w:hint="cs"/>
          <w:sz w:val="28"/>
          <w:szCs w:val="28"/>
          <w:rtl/>
        </w:rPr>
        <w:t xml:space="preserve"> , هذه كلها</w:t>
      </w:r>
      <w:r w:rsidRPr="001C5291">
        <w:rPr>
          <w:rFonts w:ascii="Simplified Arabic" w:hAnsi="Simplified Arabic" w:cs="Simplified Arabic"/>
          <w:sz w:val="28"/>
          <w:szCs w:val="28"/>
          <w:rtl/>
        </w:rPr>
        <w:t>نصوص فقد سيقت لتقدير العقوبة.</w:t>
      </w:r>
    </w:p>
    <w:p w:rsidR="00CF2DCA" w:rsidRPr="001C5291" w:rsidRDefault="00CF2DCA" w:rsidP="00CF2DCA">
      <w:pPr>
        <w:jc w:val="both"/>
        <w:rPr>
          <w:rFonts w:ascii="Simplified Arabic" w:hAnsi="Simplified Arabic" w:cs="Simplified Arabic"/>
          <w:b/>
          <w:bCs/>
          <w:sz w:val="28"/>
          <w:szCs w:val="28"/>
          <w:rtl/>
        </w:rPr>
      </w:pPr>
      <w:r w:rsidRPr="001C5291">
        <w:rPr>
          <w:rFonts w:ascii="Simplified Arabic" w:hAnsi="Simplified Arabic" w:cs="Simplified Arabic"/>
          <w:b/>
          <w:bCs/>
          <w:sz w:val="28"/>
          <w:szCs w:val="28"/>
          <w:rtl/>
        </w:rPr>
        <w:t xml:space="preserve">المسألة السابعة – حكم النص </w:t>
      </w:r>
    </w:p>
    <w:p w:rsidR="00CF2DCA" w:rsidRPr="001C5291" w:rsidRDefault="00CF2DCA" w:rsidP="00CF2DCA">
      <w:pPr>
        <w:jc w:val="both"/>
        <w:rPr>
          <w:rFonts w:ascii="Simplified Arabic" w:hAnsi="Simplified Arabic" w:cs="Simplified Arabic"/>
          <w:sz w:val="28"/>
          <w:szCs w:val="28"/>
          <w:rtl/>
          <w:lang w:bidi="ar-IQ"/>
        </w:rPr>
      </w:pPr>
      <w:r w:rsidRPr="001C5291">
        <w:rPr>
          <w:rFonts w:ascii="Simplified Arabic" w:hAnsi="Simplified Arabic" w:cs="Simplified Arabic"/>
          <w:b/>
          <w:bCs/>
          <w:sz w:val="28"/>
          <w:szCs w:val="28"/>
          <w:rtl/>
        </w:rPr>
        <w:t xml:space="preserve">     </w:t>
      </w:r>
      <w:r w:rsidRPr="001C5291">
        <w:rPr>
          <w:rFonts w:ascii="Simplified Arabic" w:hAnsi="Simplified Arabic" w:cs="Simplified Arabic"/>
          <w:sz w:val="28"/>
          <w:szCs w:val="28"/>
          <w:rtl/>
        </w:rPr>
        <w:t xml:space="preserve">حكمه وجوب العمل بمقتضى ما وضح واستبان، وما دل عليه، حتى يقوم دليل التأويل أو التخصيص، رغم احتماله للتأويل إن كان خاصاً، والتخصيص إن كان عاماً، وجواز حمله على المعنى المجازي عند وجود القرينة، </w:t>
      </w:r>
      <w:r w:rsidRPr="001C5291">
        <w:rPr>
          <w:rFonts w:ascii="Simplified Arabic" w:hAnsi="Simplified Arabic" w:cs="Simplified Arabic"/>
          <w:sz w:val="28"/>
          <w:szCs w:val="28"/>
          <w:rtl/>
          <w:lang w:bidi="ar-IQ"/>
        </w:rPr>
        <w:t>علماً بأن الاحتمال في النص أبعد منه في الظاهر لما زاد عليه من الوضوح بتلك القرينة، فكان النص أولى من الظاهر عند التقابل بينهما، ووجب حمل الظاهر عليه.</w:t>
      </w:r>
      <w:r w:rsidRPr="001C5291">
        <w:rPr>
          <w:rFonts w:ascii="Simplified Arabic" w:hAnsi="Simplified Arabic" w:cs="Simplified Arabic"/>
          <w:sz w:val="28"/>
          <w:szCs w:val="28"/>
          <w:vertAlign w:val="superscript"/>
          <w:rtl/>
          <w:lang w:bidi="ar-IQ"/>
        </w:rPr>
        <w:t xml:space="preserve"> </w:t>
      </w:r>
    </w:p>
    <w:p w:rsidR="00CF2DCA" w:rsidRPr="001C5291" w:rsidRDefault="00CF2DCA" w:rsidP="00CF2DCA">
      <w:pPr>
        <w:jc w:val="both"/>
        <w:rPr>
          <w:rFonts w:ascii="Simplified Arabic" w:hAnsi="Simplified Arabic" w:cs="Simplified Arabic"/>
          <w:sz w:val="28"/>
          <w:szCs w:val="28"/>
          <w:rtl/>
          <w:lang w:bidi="ar-IQ"/>
        </w:rPr>
      </w:pPr>
      <w:r w:rsidRPr="001C5291">
        <w:rPr>
          <w:rFonts w:ascii="Simplified Arabic" w:hAnsi="Simplified Arabic" w:cs="Simplified Arabic"/>
          <w:b/>
          <w:bCs/>
          <w:sz w:val="28"/>
          <w:szCs w:val="28"/>
          <w:rtl/>
          <w:lang w:bidi="ar-IQ"/>
        </w:rPr>
        <w:t xml:space="preserve">      </w:t>
      </w:r>
      <w:r w:rsidRPr="001C5291">
        <w:rPr>
          <w:rFonts w:ascii="Simplified Arabic" w:hAnsi="Simplified Arabic" w:cs="Simplified Arabic"/>
          <w:sz w:val="28"/>
          <w:szCs w:val="28"/>
          <w:rtl/>
          <w:lang w:bidi="ar-IQ"/>
        </w:rPr>
        <w:t>أي يجعل ذلك التأويل الظاهر أو النص مجازاً، فإنك إذا أولت قوله جاءني زيد مثلاً، بأن المراد خبره أو كتابه صار مجازاً، بخلاف المشترك فإنك إذا أولته وصرفته إلى بعض معانيه كان حقيقة.</w:t>
      </w:r>
      <w:r w:rsidRPr="001C5291">
        <w:rPr>
          <w:rFonts w:ascii="Simplified Arabic" w:hAnsi="Simplified Arabic" w:cs="Simplified Arabic"/>
          <w:sz w:val="28"/>
          <w:szCs w:val="28"/>
          <w:vertAlign w:val="superscript"/>
          <w:rtl/>
          <w:lang w:bidi="ar-IQ"/>
        </w:rPr>
        <w:t xml:space="preserve"> </w:t>
      </w:r>
    </w:p>
    <w:p w:rsidR="00CF2DCA" w:rsidRPr="001C5291" w:rsidRDefault="00CF2DCA" w:rsidP="00CF2DCA">
      <w:pPr>
        <w:jc w:val="both"/>
        <w:rPr>
          <w:rFonts w:ascii="Simplified Arabic" w:hAnsi="Simplified Arabic" w:cs="Simplified Arabic"/>
          <w:sz w:val="28"/>
          <w:szCs w:val="28"/>
          <w:rtl/>
        </w:rPr>
      </w:pPr>
      <w:r w:rsidRPr="001C5291">
        <w:rPr>
          <w:rFonts w:ascii="Simplified Arabic" w:hAnsi="Simplified Arabic" w:cs="Simplified Arabic"/>
          <w:sz w:val="28"/>
          <w:szCs w:val="28"/>
          <w:rtl/>
          <w:lang w:bidi="ar-IQ"/>
        </w:rPr>
        <w:t xml:space="preserve">     </w:t>
      </w:r>
      <w:r w:rsidRPr="001C5291">
        <w:rPr>
          <w:rFonts w:ascii="Simplified Arabic" w:hAnsi="Simplified Arabic" w:cs="Simplified Arabic"/>
          <w:sz w:val="28"/>
          <w:szCs w:val="28"/>
          <w:rtl/>
        </w:rPr>
        <w:t>وقد تفاوتت أقوال العلماء حول الحكم بالنص، ومن أقوالهم:</w:t>
      </w:r>
    </w:p>
    <w:p w:rsidR="00CF2DCA" w:rsidRPr="001C5291" w:rsidRDefault="00CF2DCA" w:rsidP="00CF2DCA">
      <w:pPr>
        <w:jc w:val="both"/>
        <w:rPr>
          <w:rFonts w:ascii="Simplified Arabic" w:hAnsi="Simplified Arabic" w:cs="Simplified Arabic"/>
          <w:sz w:val="28"/>
          <w:szCs w:val="28"/>
          <w:rtl/>
          <w:lang w:bidi="ar-IQ"/>
        </w:rPr>
      </w:pPr>
      <w:r w:rsidRPr="001C5291">
        <w:rPr>
          <w:rFonts w:ascii="Simplified Arabic" w:hAnsi="Simplified Arabic" w:cs="Simplified Arabic"/>
          <w:sz w:val="28"/>
          <w:szCs w:val="28"/>
          <w:lang w:bidi="ar-IQ"/>
        </w:rPr>
        <w:t xml:space="preserve"> </w:t>
      </w:r>
      <w:r w:rsidRPr="001C5291">
        <w:rPr>
          <w:rFonts w:ascii="Simplified Arabic" w:hAnsi="Simplified Arabic" w:cs="Simplified Arabic"/>
          <w:sz w:val="28"/>
          <w:szCs w:val="28"/>
          <w:rtl/>
          <w:lang w:bidi="ar-IQ"/>
        </w:rPr>
        <w:t xml:space="preserve">    </w:t>
      </w:r>
      <w:r w:rsidRPr="001C5291">
        <w:rPr>
          <w:rFonts w:ascii="Simplified Arabic" w:hAnsi="Simplified Arabic" w:cs="Simplified Arabic"/>
          <w:sz w:val="28"/>
          <w:szCs w:val="28"/>
          <w:rtl/>
        </w:rPr>
        <w:t>- وجوب العمل بما وضع على احتمال تأويل في معنى المجاز، أي قد يكون عاماً وخصص، أو مطلقاً وقيد، أو حقيقة وقبل المجاز، وقابل للنسخ في عهد الرسول صلى الله عليه وسلم</w:t>
      </w:r>
      <w:r w:rsidRPr="001C5291">
        <w:rPr>
          <w:rFonts w:ascii="Simplified Arabic" w:hAnsi="Simplified Arabic" w:cs="Simplified Arabic"/>
          <w:sz w:val="28"/>
          <w:szCs w:val="28"/>
          <w:rtl/>
          <w:lang w:bidi="ar-IQ"/>
        </w:rPr>
        <w:t>.</w:t>
      </w:r>
    </w:p>
    <w:p w:rsidR="00CF2DCA" w:rsidRPr="001C5291" w:rsidRDefault="00CF2DCA" w:rsidP="00CF2DCA">
      <w:pPr>
        <w:jc w:val="both"/>
        <w:rPr>
          <w:rFonts w:ascii="Simplified Arabic" w:hAnsi="Simplified Arabic" w:cs="Simplified Arabic"/>
          <w:sz w:val="28"/>
          <w:szCs w:val="28"/>
        </w:rPr>
      </w:pPr>
      <w:r w:rsidRPr="001C5291">
        <w:rPr>
          <w:rFonts w:ascii="Simplified Arabic" w:hAnsi="Simplified Arabic" w:cs="Simplified Arabic"/>
          <w:sz w:val="28"/>
          <w:szCs w:val="28"/>
          <w:rtl/>
          <w:lang w:bidi="ar-IQ"/>
        </w:rPr>
        <w:t xml:space="preserve">     </w:t>
      </w:r>
      <w:r w:rsidRPr="001C5291">
        <w:rPr>
          <w:rFonts w:ascii="Simplified Arabic" w:hAnsi="Simplified Arabic" w:cs="Simplified Arabic"/>
          <w:sz w:val="28"/>
          <w:szCs w:val="28"/>
          <w:rtl/>
        </w:rPr>
        <w:t>- أنه يجب العمل بهما عامين كانا أو خاصين مع احتمال إرادة الغير وذلك بمنزلة المجاز مع الحقيقة.</w:t>
      </w:r>
    </w:p>
    <w:p w:rsidR="00CF2DCA" w:rsidRPr="001C5291" w:rsidRDefault="00CF2DCA" w:rsidP="00CF2DCA">
      <w:pPr>
        <w:jc w:val="both"/>
        <w:rPr>
          <w:rFonts w:ascii="Simplified Arabic" w:hAnsi="Simplified Arabic" w:cs="Simplified Arabic"/>
          <w:sz w:val="28"/>
          <w:szCs w:val="28"/>
          <w:rtl/>
        </w:rPr>
      </w:pPr>
      <w:r w:rsidRPr="001C5291">
        <w:rPr>
          <w:rFonts w:ascii="Simplified Arabic" w:hAnsi="Simplified Arabic" w:cs="Simplified Arabic"/>
          <w:sz w:val="28"/>
          <w:szCs w:val="28"/>
          <w:rtl/>
        </w:rPr>
        <w:t xml:space="preserve">     - وجوب العمل به مع احتماله التخصيص كالظاهر ويقبل التأويل ويقبل النسخ، ولكن يعمل به متى يقوم دليل على نسخة.</w:t>
      </w:r>
    </w:p>
    <w:p w:rsidR="00CF2DCA" w:rsidRPr="001C5291" w:rsidRDefault="00CF2DCA" w:rsidP="00CF2DCA">
      <w:pPr>
        <w:tabs>
          <w:tab w:val="left" w:pos="1830"/>
        </w:tabs>
        <w:jc w:val="both"/>
        <w:rPr>
          <w:rFonts w:ascii="Simplified Arabic" w:hAnsi="Simplified Arabic" w:cs="Simplified Arabic"/>
          <w:b/>
          <w:bCs/>
          <w:sz w:val="28"/>
          <w:szCs w:val="28"/>
          <w:rtl/>
        </w:rPr>
      </w:pPr>
    </w:p>
    <w:sectPr w:rsidR="00CF2DCA" w:rsidRPr="001C5291" w:rsidSect="008308F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QCF_BSML">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F2DCA"/>
    <w:rsid w:val="00052B5A"/>
    <w:rsid w:val="00117C04"/>
    <w:rsid w:val="001C5291"/>
    <w:rsid w:val="002C28DD"/>
    <w:rsid w:val="00321C42"/>
    <w:rsid w:val="005E5AA3"/>
    <w:rsid w:val="006F35B1"/>
    <w:rsid w:val="0077040C"/>
    <w:rsid w:val="007C2EBB"/>
    <w:rsid w:val="008308F8"/>
    <w:rsid w:val="00BA238A"/>
    <w:rsid w:val="00CF2DCA"/>
    <w:rsid w:val="00DE36D8"/>
    <w:rsid w:val="00F12E4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DCA"/>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1558</Words>
  <Characters>8884</Characters>
  <Application>Microsoft Office Word</Application>
  <DocSecurity>0</DocSecurity>
  <Lines>74</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مختبر الحاسبات</cp:lastModifiedBy>
  <cp:revision>2</cp:revision>
  <dcterms:created xsi:type="dcterms:W3CDTF">2020-03-13T08:21:00Z</dcterms:created>
  <dcterms:modified xsi:type="dcterms:W3CDTF">2020-03-13T09:27:00Z</dcterms:modified>
</cp:coreProperties>
</file>