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34" w:rsidRDefault="00B42634" w:rsidP="00B42634">
      <w:pPr>
        <w:tabs>
          <w:tab w:val="left" w:pos="1095"/>
        </w:tabs>
        <w:jc w:val="lowKashida"/>
        <w:rPr>
          <w:b/>
          <w:bCs/>
          <w:sz w:val="32"/>
          <w:szCs w:val="32"/>
          <w:rtl/>
          <w:lang w:bidi="ar-IQ"/>
        </w:rPr>
      </w:pPr>
      <w:r w:rsidRPr="00A73553">
        <w:rPr>
          <w:rFonts w:hint="cs"/>
          <w:b/>
          <w:bCs/>
          <w:sz w:val="32"/>
          <w:szCs w:val="32"/>
          <w:rtl/>
          <w:lang w:bidi="ar-IQ"/>
        </w:rPr>
        <w:t xml:space="preserve">المحاضرة </w:t>
      </w:r>
      <w:proofErr w:type="gramStart"/>
      <w:r w:rsidRPr="00A73553">
        <w:rPr>
          <w:rFonts w:hint="cs"/>
          <w:b/>
          <w:bCs/>
          <w:sz w:val="32"/>
          <w:szCs w:val="32"/>
          <w:rtl/>
          <w:lang w:bidi="ar-IQ"/>
        </w:rPr>
        <w:t>الثالثة :</w:t>
      </w:r>
      <w:proofErr w:type="gramEnd"/>
      <w:r w:rsidRPr="00A73553">
        <w:rPr>
          <w:rFonts w:hint="cs"/>
          <w:b/>
          <w:bCs/>
          <w:sz w:val="32"/>
          <w:szCs w:val="32"/>
          <w:rtl/>
          <w:lang w:bidi="ar-IQ"/>
        </w:rPr>
        <w:t xml:space="preserve"> </w:t>
      </w:r>
    </w:p>
    <w:p w:rsidR="00B42634" w:rsidRDefault="00B42634" w:rsidP="00B42634">
      <w:pPr>
        <w:tabs>
          <w:tab w:val="left" w:pos="1095"/>
        </w:tabs>
        <w:jc w:val="lowKashida"/>
        <w:rPr>
          <w:sz w:val="28"/>
          <w:szCs w:val="28"/>
          <w:rtl/>
          <w:lang w:bidi="ar-IQ"/>
        </w:rPr>
      </w:pPr>
      <w:r>
        <w:rPr>
          <w:rFonts w:hint="cs"/>
          <w:sz w:val="28"/>
          <w:szCs w:val="28"/>
          <w:rtl/>
          <w:lang w:bidi="ar-IQ"/>
        </w:rPr>
        <w:t xml:space="preserve">ومن جانب آخر ونتيجة التطورات السياسية منها والفنية فرضت طرح قانون البحار ، وذلك على البحث من جديد ، والسبب ازدياد عدد الدول المستقلة لمنظمة الأمم المتحدة ، وما لديها من شعور بعدم تلبية اتفاقية قانون البحار عام 1958 فضلاً عن حاجتها في حماية سيادتها </w:t>
      </w:r>
      <w:proofErr w:type="spellStart"/>
      <w:r>
        <w:rPr>
          <w:rFonts w:hint="cs"/>
          <w:sz w:val="28"/>
          <w:szCs w:val="28"/>
          <w:rtl/>
          <w:lang w:bidi="ar-IQ"/>
        </w:rPr>
        <w:t>الاقليمية</w:t>
      </w:r>
      <w:proofErr w:type="spellEnd"/>
      <w:r>
        <w:rPr>
          <w:rFonts w:hint="cs"/>
          <w:sz w:val="28"/>
          <w:szCs w:val="28"/>
          <w:rtl/>
          <w:lang w:bidi="ar-IQ"/>
        </w:rPr>
        <w:t xml:space="preserve"> .</w:t>
      </w:r>
    </w:p>
    <w:p w:rsidR="00B42634" w:rsidRDefault="00B42634" w:rsidP="00B42634">
      <w:pPr>
        <w:tabs>
          <w:tab w:val="left" w:pos="1095"/>
        </w:tabs>
        <w:jc w:val="lowKashida"/>
        <w:rPr>
          <w:sz w:val="28"/>
          <w:szCs w:val="28"/>
          <w:rtl/>
          <w:lang w:bidi="ar-IQ"/>
        </w:rPr>
      </w:pPr>
      <w:r>
        <w:rPr>
          <w:rFonts w:hint="cs"/>
          <w:sz w:val="28"/>
          <w:szCs w:val="28"/>
          <w:rtl/>
          <w:lang w:bidi="ar-IQ"/>
        </w:rPr>
        <w:t xml:space="preserve">وفي مجال استثمار موارد البحار ، وبعبارة أدق إن التطورات العلمية الفنية اللاحقة في ميدان علوم البحار جعل القواعد القانونية لاتفاقية عام 1958 لا تنطبق على الحقائق الجغرافية والجيولوجية والحياتية والاقتصادية للبحار الأمر الذي أدى إلى انعقاد </w:t>
      </w:r>
      <w:proofErr w:type="spellStart"/>
      <w:r>
        <w:rPr>
          <w:rFonts w:hint="cs"/>
          <w:sz w:val="28"/>
          <w:szCs w:val="28"/>
          <w:rtl/>
          <w:lang w:bidi="ar-IQ"/>
        </w:rPr>
        <w:t>المؤتمرالثاني</w:t>
      </w:r>
      <w:proofErr w:type="spellEnd"/>
      <w:r>
        <w:rPr>
          <w:rFonts w:hint="cs"/>
          <w:sz w:val="28"/>
          <w:szCs w:val="28"/>
          <w:rtl/>
          <w:lang w:bidi="ar-IQ"/>
        </w:rPr>
        <w:t xml:space="preserve"> لقانون البحار  عام 1960 ، وهو قد نظر في مسألتين مهمتين :</w:t>
      </w:r>
    </w:p>
    <w:p w:rsidR="00B42634" w:rsidRDefault="00B42634" w:rsidP="00B42634">
      <w:pPr>
        <w:tabs>
          <w:tab w:val="left" w:pos="1095"/>
        </w:tabs>
        <w:jc w:val="lowKashida"/>
        <w:rPr>
          <w:sz w:val="28"/>
          <w:szCs w:val="28"/>
          <w:rtl/>
          <w:lang w:bidi="ar-IQ"/>
        </w:rPr>
      </w:pPr>
      <w:r>
        <w:rPr>
          <w:rFonts w:hint="cs"/>
          <w:sz w:val="28"/>
          <w:szCs w:val="28"/>
          <w:rtl/>
          <w:lang w:bidi="ar-IQ"/>
        </w:rPr>
        <w:t xml:space="preserve">1. عرض البحر </w:t>
      </w:r>
      <w:proofErr w:type="spellStart"/>
      <w:r>
        <w:rPr>
          <w:rFonts w:hint="cs"/>
          <w:sz w:val="28"/>
          <w:szCs w:val="28"/>
          <w:rtl/>
          <w:lang w:bidi="ar-IQ"/>
        </w:rPr>
        <w:t>الاقليمي</w:t>
      </w:r>
      <w:proofErr w:type="spellEnd"/>
      <w:r>
        <w:rPr>
          <w:rFonts w:hint="cs"/>
          <w:sz w:val="28"/>
          <w:szCs w:val="28"/>
          <w:rtl/>
          <w:lang w:bidi="ar-IQ"/>
        </w:rPr>
        <w:t xml:space="preserve"> .</w:t>
      </w:r>
    </w:p>
    <w:p w:rsidR="00B42634" w:rsidRDefault="00B42634" w:rsidP="00B42634">
      <w:pPr>
        <w:tabs>
          <w:tab w:val="left" w:pos="1095"/>
        </w:tabs>
        <w:jc w:val="lowKashida"/>
        <w:rPr>
          <w:sz w:val="28"/>
          <w:szCs w:val="28"/>
          <w:rtl/>
          <w:lang w:bidi="ar-IQ"/>
        </w:rPr>
      </w:pPr>
      <w:r>
        <w:rPr>
          <w:rFonts w:hint="cs"/>
          <w:sz w:val="28"/>
          <w:szCs w:val="28"/>
          <w:rtl/>
          <w:lang w:bidi="ar-IQ"/>
        </w:rPr>
        <w:t>2. حدود مناطق الصيد .</w:t>
      </w:r>
    </w:p>
    <w:p w:rsidR="00B42634" w:rsidRDefault="00B42634" w:rsidP="00B42634">
      <w:pPr>
        <w:tabs>
          <w:tab w:val="left" w:pos="1095"/>
        </w:tabs>
        <w:jc w:val="lowKashida"/>
        <w:rPr>
          <w:sz w:val="28"/>
          <w:szCs w:val="28"/>
          <w:rtl/>
          <w:lang w:bidi="ar-IQ"/>
        </w:rPr>
      </w:pPr>
      <w:r>
        <w:rPr>
          <w:rFonts w:hint="cs"/>
          <w:sz w:val="28"/>
          <w:szCs w:val="28"/>
          <w:rtl/>
          <w:lang w:bidi="ar-IQ"/>
        </w:rPr>
        <w:t xml:space="preserve">وهما المسألتان اللتان لم تتم تسويتهما في المؤتمر الأول ، إلا إن فشل المؤتمر الثاني في اتخاذ حلول للمسألتين المعروضتين ، وبقي انقسام الدول بشأن سعة البحر </w:t>
      </w:r>
      <w:proofErr w:type="spellStart"/>
      <w:r>
        <w:rPr>
          <w:rFonts w:hint="cs"/>
          <w:sz w:val="28"/>
          <w:szCs w:val="28"/>
          <w:rtl/>
          <w:lang w:bidi="ar-IQ"/>
        </w:rPr>
        <w:t>الاقليمي</w:t>
      </w:r>
      <w:proofErr w:type="spellEnd"/>
      <w:r>
        <w:rPr>
          <w:rFonts w:hint="cs"/>
          <w:sz w:val="28"/>
          <w:szCs w:val="28"/>
          <w:rtl/>
          <w:lang w:bidi="ar-IQ"/>
        </w:rPr>
        <w:t xml:space="preserve"> بين أربعة خيارات  :</w:t>
      </w:r>
    </w:p>
    <w:p w:rsidR="00B42634" w:rsidRDefault="00B42634" w:rsidP="00B42634">
      <w:pPr>
        <w:tabs>
          <w:tab w:val="left" w:pos="1095"/>
        </w:tabs>
        <w:jc w:val="lowKashida"/>
        <w:rPr>
          <w:sz w:val="28"/>
          <w:szCs w:val="28"/>
          <w:rtl/>
          <w:lang w:bidi="ar-IQ"/>
        </w:rPr>
      </w:pPr>
      <w:r>
        <w:rPr>
          <w:rFonts w:hint="cs"/>
          <w:sz w:val="28"/>
          <w:szCs w:val="28"/>
          <w:rtl/>
          <w:lang w:bidi="ar-IQ"/>
        </w:rPr>
        <w:t xml:space="preserve">1. ثلاثة أميال </w:t>
      </w:r>
      <w:proofErr w:type="gramStart"/>
      <w:r>
        <w:rPr>
          <w:rFonts w:hint="cs"/>
          <w:sz w:val="28"/>
          <w:szCs w:val="28"/>
          <w:rtl/>
          <w:lang w:bidi="ar-IQ"/>
        </w:rPr>
        <w:t>بحرية .</w:t>
      </w:r>
      <w:proofErr w:type="gramEnd"/>
    </w:p>
    <w:p w:rsidR="00B42634" w:rsidRDefault="00B42634" w:rsidP="00B42634">
      <w:pPr>
        <w:tabs>
          <w:tab w:val="left" w:pos="1095"/>
        </w:tabs>
        <w:jc w:val="lowKashida"/>
        <w:rPr>
          <w:sz w:val="28"/>
          <w:szCs w:val="28"/>
          <w:rtl/>
          <w:lang w:bidi="ar-IQ"/>
        </w:rPr>
      </w:pPr>
      <w:r>
        <w:rPr>
          <w:rFonts w:hint="cs"/>
          <w:sz w:val="28"/>
          <w:szCs w:val="28"/>
          <w:rtl/>
          <w:lang w:bidi="ar-IQ"/>
        </w:rPr>
        <w:t>2. أربعة أمي</w:t>
      </w:r>
      <w:proofErr w:type="gramStart"/>
      <w:r>
        <w:rPr>
          <w:rFonts w:hint="cs"/>
          <w:sz w:val="28"/>
          <w:szCs w:val="28"/>
          <w:rtl/>
          <w:lang w:bidi="ar-IQ"/>
        </w:rPr>
        <w:t>ال بحري</w:t>
      </w:r>
      <w:proofErr w:type="gramEnd"/>
      <w:r>
        <w:rPr>
          <w:rFonts w:hint="cs"/>
          <w:sz w:val="28"/>
          <w:szCs w:val="28"/>
          <w:rtl/>
          <w:lang w:bidi="ar-IQ"/>
        </w:rPr>
        <w:t>ة .</w:t>
      </w:r>
    </w:p>
    <w:p w:rsidR="00B42634" w:rsidRDefault="00B42634" w:rsidP="00B42634">
      <w:pPr>
        <w:tabs>
          <w:tab w:val="left" w:pos="1095"/>
        </w:tabs>
        <w:jc w:val="lowKashida"/>
        <w:rPr>
          <w:sz w:val="28"/>
          <w:szCs w:val="28"/>
          <w:rtl/>
          <w:lang w:bidi="ar-IQ"/>
        </w:rPr>
      </w:pPr>
      <w:r>
        <w:rPr>
          <w:rFonts w:hint="cs"/>
          <w:sz w:val="28"/>
          <w:szCs w:val="28"/>
          <w:rtl/>
          <w:lang w:bidi="ar-IQ"/>
        </w:rPr>
        <w:t>3. ستة أمي</w:t>
      </w:r>
      <w:proofErr w:type="gramStart"/>
      <w:r>
        <w:rPr>
          <w:rFonts w:hint="cs"/>
          <w:sz w:val="28"/>
          <w:szCs w:val="28"/>
          <w:rtl/>
          <w:lang w:bidi="ar-IQ"/>
        </w:rPr>
        <w:t>ال بحري</w:t>
      </w:r>
      <w:proofErr w:type="gramEnd"/>
      <w:r>
        <w:rPr>
          <w:rFonts w:hint="cs"/>
          <w:sz w:val="28"/>
          <w:szCs w:val="28"/>
          <w:rtl/>
          <w:lang w:bidi="ar-IQ"/>
        </w:rPr>
        <w:t>ة .</w:t>
      </w:r>
    </w:p>
    <w:p w:rsidR="00B42634" w:rsidRDefault="00B42634" w:rsidP="00B42634">
      <w:pPr>
        <w:tabs>
          <w:tab w:val="left" w:pos="1095"/>
        </w:tabs>
        <w:jc w:val="lowKashida"/>
        <w:rPr>
          <w:sz w:val="28"/>
          <w:szCs w:val="28"/>
          <w:rtl/>
          <w:lang w:bidi="ar-IQ"/>
        </w:rPr>
      </w:pPr>
      <w:r>
        <w:rPr>
          <w:rFonts w:hint="cs"/>
          <w:sz w:val="28"/>
          <w:szCs w:val="28"/>
          <w:rtl/>
          <w:lang w:bidi="ar-IQ"/>
        </w:rPr>
        <w:t>4. اثنا عشر ميل</w:t>
      </w:r>
      <w:proofErr w:type="gramStart"/>
      <w:r>
        <w:rPr>
          <w:rFonts w:hint="cs"/>
          <w:sz w:val="28"/>
          <w:szCs w:val="28"/>
          <w:rtl/>
          <w:lang w:bidi="ar-IQ"/>
        </w:rPr>
        <w:t>اً بحريا</w:t>
      </w:r>
      <w:proofErr w:type="gramEnd"/>
      <w:r>
        <w:rPr>
          <w:rFonts w:hint="cs"/>
          <w:sz w:val="28"/>
          <w:szCs w:val="28"/>
          <w:rtl/>
          <w:lang w:bidi="ar-IQ"/>
        </w:rPr>
        <w:t>ً .</w:t>
      </w:r>
    </w:p>
    <w:p w:rsidR="00B42634" w:rsidRDefault="00B42634" w:rsidP="00B42634">
      <w:pPr>
        <w:tabs>
          <w:tab w:val="left" w:pos="1095"/>
        </w:tabs>
        <w:jc w:val="lowKashida"/>
        <w:rPr>
          <w:sz w:val="28"/>
          <w:szCs w:val="28"/>
          <w:rtl/>
          <w:lang w:bidi="ar-IQ"/>
        </w:rPr>
      </w:pPr>
      <w:r>
        <w:rPr>
          <w:rFonts w:hint="cs"/>
          <w:sz w:val="28"/>
          <w:szCs w:val="28"/>
          <w:rtl/>
          <w:lang w:bidi="ar-IQ"/>
        </w:rPr>
        <w:t xml:space="preserve">من جانب آخر انقسمت </w:t>
      </w:r>
      <w:proofErr w:type="spellStart"/>
      <w:r>
        <w:rPr>
          <w:rFonts w:hint="cs"/>
          <w:sz w:val="28"/>
          <w:szCs w:val="28"/>
          <w:rtl/>
          <w:lang w:bidi="ar-IQ"/>
        </w:rPr>
        <w:t>الأراء</w:t>
      </w:r>
      <w:proofErr w:type="spellEnd"/>
      <w:r>
        <w:rPr>
          <w:rFonts w:hint="cs"/>
          <w:sz w:val="28"/>
          <w:szCs w:val="28"/>
          <w:rtl/>
          <w:lang w:bidi="ar-IQ"/>
        </w:rPr>
        <w:t xml:space="preserve"> كذلك بشأن فكرة المنطقة المتاخمة ، فرفضها البعض </w:t>
      </w:r>
      <w:proofErr w:type="spellStart"/>
      <w:r>
        <w:rPr>
          <w:rFonts w:hint="cs"/>
          <w:sz w:val="28"/>
          <w:szCs w:val="28"/>
          <w:rtl/>
          <w:lang w:bidi="ar-IQ"/>
        </w:rPr>
        <w:t>وارادها</w:t>
      </w:r>
      <w:proofErr w:type="spellEnd"/>
      <w:r>
        <w:rPr>
          <w:rFonts w:hint="cs"/>
          <w:sz w:val="28"/>
          <w:szCs w:val="28"/>
          <w:rtl/>
          <w:lang w:bidi="ar-IQ"/>
        </w:rPr>
        <w:t xml:space="preserve"> البعض الآخر لأغراض السيطرة على الجمارك والصحة والهجرة والضريبة  ، بينما رأى البعض الآخر أن تشمل الولاية  للحفاظ على صيد الأسماك .</w:t>
      </w:r>
    </w:p>
    <w:p w:rsidR="00B42634" w:rsidRDefault="00B42634" w:rsidP="00B42634">
      <w:pPr>
        <w:tabs>
          <w:tab w:val="left" w:pos="1095"/>
        </w:tabs>
        <w:jc w:val="lowKashida"/>
        <w:rPr>
          <w:sz w:val="28"/>
          <w:szCs w:val="28"/>
          <w:rtl/>
          <w:lang w:bidi="ar-IQ"/>
        </w:rPr>
      </w:pPr>
      <w:r>
        <w:rPr>
          <w:rFonts w:hint="cs"/>
          <w:sz w:val="28"/>
          <w:szCs w:val="28"/>
          <w:rtl/>
          <w:lang w:bidi="ar-IQ"/>
        </w:rPr>
        <w:t xml:space="preserve">وفي الواقع انقسم المؤتمر بين دول بحرية قوية تريد </w:t>
      </w:r>
      <w:proofErr w:type="spellStart"/>
      <w:r>
        <w:rPr>
          <w:rFonts w:hint="cs"/>
          <w:sz w:val="28"/>
          <w:szCs w:val="28"/>
          <w:rtl/>
          <w:lang w:bidi="ar-IQ"/>
        </w:rPr>
        <w:t>الابقاء</w:t>
      </w:r>
      <w:proofErr w:type="spellEnd"/>
      <w:r>
        <w:rPr>
          <w:rFonts w:hint="cs"/>
          <w:sz w:val="28"/>
          <w:szCs w:val="28"/>
          <w:rtl/>
          <w:lang w:bidi="ar-IQ"/>
        </w:rPr>
        <w:t xml:space="preserve"> على النظام السابق في البحار لتأمين الحرية </w:t>
      </w:r>
      <w:proofErr w:type="spellStart"/>
      <w:r>
        <w:rPr>
          <w:rFonts w:hint="cs"/>
          <w:sz w:val="28"/>
          <w:szCs w:val="28"/>
          <w:rtl/>
          <w:lang w:bidi="ar-IQ"/>
        </w:rPr>
        <w:t>لاساطيلها</w:t>
      </w:r>
      <w:proofErr w:type="spellEnd"/>
      <w:r>
        <w:rPr>
          <w:rFonts w:hint="cs"/>
          <w:sz w:val="28"/>
          <w:szCs w:val="28"/>
          <w:rtl/>
          <w:lang w:bidi="ar-IQ"/>
        </w:rPr>
        <w:t xml:space="preserve"> في الصيد والملاحة والتجارة ولأغراض عسكرية ، وبين الدول الساحلية ( النامية) التي تريد مد ولايتها على ساحل البحر لحماية نفسها ، وتوسيع مناطق صيدها منعاً للدول الكبرى  من الاستفادة من </w:t>
      </w:r>
      <w:proofErr w:type="spellStart"/>
      <w:r>
        <w:rPr>
          <w:rFonts w:hint="cs"/>
          <w:sz w:val="28"/>
          <w:szCs w:val="28"/>
          <w:rtl/>
          <w:lang w:bidi="ar-IQ"/>
        </w:rPr>
        <w:t>ارصدتها</w:t>
      </w:r>
      <w:proofErr w:type="spellEnd"/>
      <w:r>
        <w:rPr>
          <w:rFonts w:hint="cs"/>
          <w:sz w:val="28"/>
          <w:szCs w:val="28"/>
          <w:rtl/>
          <w:lang w:bidi="ar-IQ"/>
        </w:rPr>
        <w:t xml:space="preserve"> السمكية على حساب الشعوب النامية ، وعلى اثر الفشل الذي مني </w:t>
      </w:r>
      <w:proofErr w:type="spellStart"/>
      <w:r>
        <w:rPr>
          <w:rFonts w:hint="cs"/>
          <w:sz w:val="28"/>
          <w:szCs w:val="28"/>
          <w:rtl/>
          <w:lang w:bidi="ar-IQ"/>
        </w:rPr>
        <w:t>به</w:t>
      </w:r>
      <w:proofErr w:type="spellEnd"/>
      <w:r>
        <w:rPr>
          <w:rFonts w:hint="cs"/>
          <w:sz w:val="28"/>
          <w:szCs w:val="28"/>
          <w:rtl/>
          <w:lang w:bidi="ar-IQ"/>
        </w:rPr>
        <w:t xml:space="preserve"> المؤتمر الثاني لجأ عدد من الدول إلى تحديد البحر </w:t>
      </w:r>
      <w:proofErr w:type="spellStart"/>
      <w:r>
        <w:rPr>
          <w:rFonts w:hint="cs"/>
          <w:sz w:val="28"/>
          <w:szCs w:val="28"/>
          <w:rtl/>
          <w:lang w:bidi="ar-IQ"/>
        </w:rPr>
        <w:t>الاقليمي</w:t>
      </w:r>
      <w:proofErr w:type="spellEnd"/>
      <w:r>
        <w:rPr>
          <w:rFonts w:hint="cs"/>
          <w:sz w:val="28"/>
          <w:szCs w:val="28"/>
          <w:rtl/>
          <w:lang w:bidi="ar-IQ"/>
        </w:rPr>
        <w:t xml:space="preserve"> ومناطق الصيد بتشريعات منفردة .</w:t>
      </w:r>
    </w:p>
    <w:p w:rsidR="00B42634" w:rsidRDefault="00B42634" w:rsidP="00B42634">
      <w:pPr>
        <w:tabs>
          <w:tab w:val="left" w:pos="1095"/>
        </w:tabs>
        <w:jc w:val="lowKashida"/>
        <w:rPr>
          <w:sz w:val="28"/>
          <w:szCs w:val="28"/>
          <w:rtl/>
          <w:lang w:bidi="ar-IQ"/>
        </w:rPr>
      </w:pPr>
      <w:r>
        <w:rPr>
          <w:rFonts w:hint="cs"/>
          <w:sz w:val="28"/>
          <w:szCs w:val="28"/>
          <w:rtl/>
          <w:lang w:bidi="ar-IQ"/>
        </w:rPr>
        <w:t xml:space="preserve">بعض الدول حددت مسافة ( ثلاثة أميال بحرية ) أو ( ستة أميال بحرية ) ، لكن مالت الأغلبية إلى تبني سعة (اثني عشر ميلاً بحرياً ) للبحر </w:t>
      </w:r>
      <w:proofErr w:type="spellStart"/>
      <w:r>
        <w:rPr>
          <w:rFonts w:hint="cs"/>
          <w:sz w:val="28"/>
          <w:szCs w:val="28"/>
          <w:rtl/>
          <w:lang w:bidi="ar-IQ"/>
        </w:rPr>
        <w:t>الاقليمي</w:t>
      </w:r>
      <w:proofErr w:type="spellEnd"/>
      <w:r>
        <w:rPr>
          <w:rFonts w:hint="cs"/>
          <w:sz w:val="28"/>
          <w:szCs w:val="28"/>
          <w:rtl/>
          <w:lang w:bidi="ar-IQ"/>
        </w:rPr>
        <w:t xml:space="preserve"> . بينما نرى أن دول أميركا اللاتينية قد مدت ولايتها على البحر </w:t>
      </w:r>
      <w:proofErr w:type="spellStart"/>
      <w:r>
        <w:rPr>
          <w:rFonts w:hint="cs"/>
          <w:sz w:val="28"/>
          <w:szCs w:val="28"/>
          <w:rtl/>
          <w:lang w:bidi="ar-IQ"/>
        </w:rPr>
        <w:t>الاقليمي</w:t>
      </w:r>
      <w:proofErr w:type="spellEnd"/>
      <w:r>
        <w:rPr>
          <w:rFonts w:hint="cs"/>
          <w:sz w:val="28"/>
          <w:szCs w:val="28"/>
          <w:rtl/>
          <w:lang w:bidi="ar-IQ"/>
        </w:rPr>
        <w:t xml:space="preserve"> مسافة (200 ميل بحري ).</w:t>
      </w:r>
    </w:p>
    <w:p w:rsidR="00B42634" w:rsidRDefault="00B42634" w:rsidP="00B42634">
      <w:pPr>
        <w:tabs>
          <w:tab w:val="left" w:pos="1095"/>
        </w:tabs>
        <w:jc w:val="lowKashida"/>
        <w:rPr>
          <w:sz w:val="28"/>
          <w:szCs w:val="28"/>
          <w:rtl/>
          <w:lang w:bidi="ar-IQ"/>
        </w:rPr>
      </w:pPr>
      <w:r>
        <w:rPr>
          <w:rFonts w:hint="cs"/>
          <w:sz w:val="28"/>
          <w:szCs w:val="28"/>
          <w:rtl/>
          <w:lang w:bidi="ar-IQ"/>
        </w:rPr>
        <w:lastRenderedPageBreak/>
        <w:t xml:space="preserve">ومنذ عام 1952 أعلنت كل من الدول ( بيرو ، تشيلي ، </w:t>
      </w:r>
      <w:proofErr w:type="spellStart"/>
      <w:r>
        <w:rPr>
          <w:rFonts w:hint="cs"/>
          <w:sz w:val="28"/>
          <w:szCs w:val="28"/>
          <w:rtl/>
          <w:lang w:bidi="ar-IQ"/>
        </w:rPr>
        <w:t>الاكوادور</w:t>
      </w:r>
      <w:proofErr w:type="spellEnd"/>
      <w:r>
        <w:rPr>
          <w:rFonts w:hint="cs"/>
          <w:sz w:val="28"/>
          <w:szCs w:val="28"/>
          <w:rtl/>
          <w:lang w:bidi="ar-IQ"/>
        </w:rPr>
        <w:t xml:space="preserve"> ) مجتمعة أن لكل منها مد سيادتها لبحرها </w:t>
      </w:r>
      <w:proofErr w:type="spellStart"/>
      <w:r>
        <w:rPr>
          <w:rFonts w:hint="cs"/>
          <w:sz w:val="28"/>
          <w:szCs w:val="28"/>
          <w:rtl/>
          <w:lang w:bidi="ar-IQ"/>
        </w:rPr>
        <w:t>الاقليمي</w:t>
      </w:r>
      <w:proofErr w:type="spellEnd"/>
      <w:r>
        <w:rPr>
          <w:rFonts w:hint="cs"/>
          <w:sz w:val="28"/>
          <w:szCs w:val="28"/>
          <w:rtl/>
          <w:lang w:bidi="ar-IQ"/>
        </w:rPr>
        <w:t xml:space="preserve"> وقاع البحر  وما تحت القاع إلى ( 200 ميل بحري ) .</w:t>
      </w:r>
    </w:p>
    <w:p w:rsidR="00B42634" w:rsidRDefault="00B42634" w:rsidP="00B42634">
      <w:pPr>
        <w:tabs>
          <w:tab w:val="left" w:pos="1095"/>
        </w:tabs>
        <w:jc w:val="lowKashida"/>
        <w:rPr>
          <w:sz w:val="28"/>
          <w:szCs w:val="28"/>
          <w:rtl/>
          <w:lang w:bidi="ar-IQ"/>
        </w:rPr>
      </w:pPr>
      <w:r>
        <w:rPr>
          <w:rFonts w:hint="cs"/>
          <w:sz w:val="28"/>
          <w:szCs w:val="28"/>
          <w:rtl/>
          <w:lang w:bidi="ar-IQ"/>
        </w:rPr>
        <w:t xml:space="preserve">أما مناطق الصيد فحددتها بعض الدول لمسافات مختلفة  بالتشريعات الانفرادية التي </w:t>
      </w:r>
      <w:proofErr w:type="spellStart"/>
      <w:r>
        <w:rPr>
          <w:rFonts w:hint="cs"/>
          <w:sz w:val="28"/>
          <w:szCs w:val="28"/>
          <w:rtl/>
          <w:lang w:bidi="ar-IQ"/>
        </w:rPr>
        <w:t>اصدرتها</w:t>
      </w:r>
      <w:proofErr w:type="spellEnd"/>
      <w:r>
        <w:rPr>
          <w:rFonts w:hint="cs"/>
          <w:sz w:val="28"/>
          <w:szCs w:val="28"/>
          <w:rtl/>
          <w:lang w:bidi="ar-IQ"/>
        </w:rPr>
        <w:t xml:space="preserve"> ، بينما دخل البعض الآخر في اتفاقيات ثنائية أو اتفاقيات </w:t>
      </w:r>
      <w:proofErr w:type="spellStart"/>
      <w:r>
        <w:rPr>
          <w:rFonts w:hint="cs"/>
          <w:sz w:val="28"/>
          <w:szCs w:val="28"/>
          <w:rtl/>
          <w:lang w:bidi="ar-IQ"/>
        </w:rPr>
        <w:t>اقليمية</w:t>
      </w:r>
      <w:proofErr w:type="spellEnd"/>
      <w:r>
        <w:rPr>
          <w:rFonts w:hint="cs"/>
          <w:sz w:val="28"/>
          <w:szCs w:val="28"/>
          <w:rtl/>
          <w:lang w:bidi="ar-IQ"/>
        </w:rPr>
        <w:t xml:space="preserve"> لتحديد مناطق الصيد ، فيما بينها ، كما أقرت باتفاقيات ثنائية </w:t>
      </w:r>
      <w:proofErr w:type="spellStart"/>
      <w:r>
        <w:rPr>
          <w:rFonts w:hint="cs"/>
          <w:sz w:val="28"/>
          <w:szCs w:val="28"/>
          <w:rtl/>
          <w:lang w:bidi="ar-IQ"/>
        </w:rPr>
        <w:t>واقليمية</w:t>
      </w:r>
      <w:proofErr w:type="spellEnd"/>
      <w:r>
        <w:rPr>
          <w:rFonts w:hint="cs"/>
          <w:sz w:val="28"/>
          <w:szCs w:val="28"/>
          <w:rtl/>
          <w:lang w:bidi="ar-IQ"/>
        </w:rPr>
        <w:t xml:space="preserve"> تدابير مشتركة لحماية </w:t>
      </w:r>
      <w:proofErr w:type="spellStart"/>
      <w:r>
        <w:rPr>
          <w:rFonts w:hint="cs"/>
          <w:sz w:val="28"/>
          <w:szCs w:val="28"/>
          <w:rtl/>
          <w:lang w:bidi="ar-IQ"/>
        </w:rPr>
        <w:t>البية</w:t>
      </w:r>
      <w:proofErr w:type="spellEnd"/>
      <w:r>
        <w:rPr>
          <w:rFonts w:hint="cs"/>
          <w:sz w:val="28"/>
          <w:szCs w:val="28"/>
          <w:rtl/>
          <w:lang w:bidi="ar-IQ"/>
        </w:rPr>
        <w:t xml:space="preserve"> البحرية من التلوث .</w:t>
      </w:r>
    </w:p>
    <w:p w:rsidR="00B42634" w:rsidRDefault="00B42634" w:rsidP="00B42634">
      <w:pPr>
        <w:tabs>
          <w:tab w:val="left" w:pos="1095"/>
        </w:tabs>
        <w:jc w:val="lowKashida"/>
        <w:rPr>
          <w:sz w:val="28"/>
          <w:szCs w:val="28"/>
          <w:rtl/>
          <w:lang w:bidi="ar-IQ"/>
        </w:rPr>
      </w:pPr>
      <w:r>
        <w:rPr>
          <w:rFonts w:hint="cs"/>
          <w:sz w:val="28"/>
          <w:szCs w:val="28"/>
          <w:rtl/>
          <w:lang w:bidi="ar-IQ"/>
        </w:rPr>
        <w:t xml:space="preserve">من جانب آخر لابد من </w:t>
      </w:r>
      <w:proofErr w:type="spellStart"/>
      <w:r>
        <w:rPr>
          <w:rFonts w:hint="cs"/>
          <w:sz w:val="28"/>
          <w:szCs w:val="28"/>
          <w:rtl/>
          <w:lang w:bidi="ar-IQ"/>
        </w:rPr>
        <w:t>الاشارة</w:t>
      </w:r>
      <w:proofErr w:type="spellEnd"/>
      <w:r>
        <w:rPr>
          <w:rFonts w:hint="cs"/>
          <w:sz w:val="28"/>
          <w:szCs w:val="28"/>
          <w:rtl/>
          <w:lang w:bidi="ar-IQ"/>
        </w:rPr>
        <w:t xml:space="preserve"> بدءاً من عام 1960 ، حيث حدثت تطورات كبيرة في جانبي الاقتصاد والسياسة :</w:t>
      </w:r>
    </w:p>
    <w:p w:rsidR="00B42634" w:rsidRDefault="00B42634" w:rsidP="00B42634">
      <w:pPr>
        <w:tabs>
          <w:tab w:val="left" w:pos="1095"/>
        </w:tabs>
        <w:jc w:val="lowKashida"/>
        <w:rPr>
          <w:sz w:val="28"/>
          <w:szCs w:val="28"/>
          <w:rtl/>
          <w:lang w:bidi="ar-IQ"/>
        </w:rPr>
      </w:pPr>
      <w:r>
        <w:rPr>
          <w:rFonts w:hint="cs"/>
          <w:sz w:val="28"/>
          <w:szCs w:val="28"/>
          <w:rtl/>
          <w:lang w:bidi="ar-IQ"/>
        </w:rPr>
        <w:t>1. فقد حصلت دول افريقية كثيرة على الاستقلال ، وأصبحت أعضاء في الأمم المتحدة ، ولم تكن قد شاركت في اتفاقية  عام 1958 أو صادقت عليها .</w:t>
      </w:r>
    </w:p>
    <w:p w:rsidR="00B42634" w:rsidRDefault="00B42634" w:rsidP="00B42634">
      <w:pPr>
        <w:tabs>
          <w:tab w:val="left" w:pos="1095"/>
        </w:tabs>
        <w:jc w:val="lowKashida"/>
        <w:rPr>
          <w:sz w:val="28"/>
          <w:szCs w:val="28"/>
          <w:rtl/>
          <w:lang w:bidi="ar-IQ"/>
        </w:rPr>
      </w:pPr>
      <w:r>
        <w:rPr>
          <w:rFonts w:hint="cs"/>
          <w:sz w:val="28"/>
          <w:szCs w:val="28"/>
          <w:rtl/>
          <w:lang w:bidi="ar-IQ"/>
        </w:rPr>
        <w:t>2. ومن جهة أخرى تسارع التطور التكنولوجي في استخراج  المعادن في البحار العميقة .</w:t>
      </w:r>
    </w:p>
    <w:p w:rsidR="00B42634" w:rsidRDefault="00B42634" w:rsidP="00B42634">
      <w:pPr>
        <w:tabs>
          <w:tab w:val="left" w:pos="1095"/>
        </w:tabs>
        <w:jc w:val="lowKashida"/>
        <w:rPr>
          <w:sz w:val="28"/>
          <w:szCs w:val="28"/>
          <w:rtl/>
          <w:lang w:bidi="ar-IQ"/>
        </w:rPr>
      </w:pPr>
      <w:r>
        <w:rPr>
          <w:rFonts w:hint="cs"/>
          <w:sz w:val="28"/>
          <w:szCs w:val="28"/>
          <w:rtl/>
          <w:lang w:bidi="ar-IQ"/>
        </w:rPr>
        <w:t>3. تزايد التحرك عن البحث عن النفط في المناطق البحرية المغمورة على مسافات متزايدة عن الساحل.</w:t>
      </w:r>
    </w:p>
    <w:p w:rsidR="00B42634" w:rsidRDefault="00B42634" w:rsidP="00B42634">
      <w:pPr>
        <w:tabs>
          <w:tab w:val="left" w:pos="1095"/>
        </w:tabs>
        <w:jc w:val="lowKashida"/>
        <w:rPr>
          <w:sz w:val="28"/>
          <w:szCs w:val="28"/>
          <w:rtl/>
          <w:lang w:bidi="ar-IQ"/>
        </w:rPr>
      </w:pPr>
      <w:r>
        <w:rPr>
          <w:rFonts w:hint="cs"/>
          <w:sz w:val="28"/>
          <w:szCs w:val="28"/>
          <w:rtl/>
          <w:lang w:bidi="ar-IQ"/>
        </w:rPr>
        <w:t xml:space="preserve">4. تضاعف </w:t>
      </w:r>
      <w:proofErr w:type="spellStart"/>
      <w:r>
        <w:rPr>
          <w:rFonts w:hint="cs"/>
          <w:sz w:val="28"/>
          <w:szCs w:val="28"/>
          <w:rtl/>
          <w:lang w:bidi="ar-IQ"/>
        </w:rPr>
        <w:t>الأهتمام</w:t>
      </w:r>
      <w:proofErr w:type="spellEnd"/>
      <w:r>
        <w:rPr>
          <w:rFonts w:hint="cs"/>
          <w:sz w:val="28"/>
          <w:szCs w:val="28"/>
          <w:rtl/>
          <w:lang w:bidi="ar-IQ"/>
        </w:rPr>
        <w:t xml:space="preserve"> بالتقنيات العالية لصيد الأسماك.</w:t>
      </w:r>
    </w:p>
    <w:p w:rsidR="00B42634" w:rsidRDefault="00B42634" w:rsidP="00B42634">
      <w:pPr>
        <w:tabs>
          <w:tab w:val="left" w:pos="1095"/>
        </w:tabs>
        <w:jc w:val="lowKashida"/>
        <w:rPr>
          <w:sz w:val="28"/>
          <w:szCs w:val="28"/>
          <w:rtl/>
          <w:lang w:bidi="ar-IQ"/>
        </w:rPr>
      </w:pPr>
      <w:r>
        <w:rPr>
          <w:rFonts w:hint="cs"/>
          <w:sz w:val="28"/>
          <w:szCs w:val="28"/>
          <w:rtl/>
          <w:lang w:bidi="ar-IQ"/>
        </w:rPr>
        <w:t xml:space="preserve">لذلك اهتمت الدول النامية  في مجال الموارد الحية في سواحلها من </w:t>
      </w:r>
      <w:proofErr w:type="spellStart"/>
      <w:r>
        <w:rPr>
          <w:rFonts w:hint="cs"/>
          <w:sz w:val="28"/>
          <w:szCs w:val="28"/>
          <w:rtl/>
          <w:lang w:bidi="ar-IQ"/>
        </w:rPr>
        <w:t>اساطيل</w:t>
      </w:r>
      <w:proofErr w:type="spellEnd"/>
      <w:r>
        <w:rPr>
          <w:rFonts w:hint="cs"/>
          <w:sz w:val="28"/>
          <w:szCs w:val="28"/>
          <w:rtl/>
          <w:lang w:bidi="ar-IQ"/>
        </w:rPr>
        <w:t xml:space="preserve"> صيد الأسماك بعيدة المدى التابعة للدول البحرية الكبرى ، التي لم تكن الموارد المعدنية لقيعان البحار العميقة قد حظيت بأي </w:t>
      </w:r>
      <w:proofErr w:type="spellStart"/>
      <w:r>
        <w:rPr>
          <w:rFonts w:hint="cs"/>
          <w:sz w:val="28"/>
          <w:szCs w:val="28"/>
          <w:rtl/>
          <w:lang w:bidi="ar-IQ"/>
        </w:rPr>
        <w:t>أهتمام</w:t>
      </w:r>
      <w:proofErr w:type="spellEnd"/>
      <w:r>
        <w:rPr>
          <w:rFonts w:hint="cs"/>
          <w:sz w:val="28"/>
          <w:szCs w:val="28"/>
          <w:rtl/>
          <w:lang w:bidi="ar-IQ"/>
        </w:rPr>
        <w:t xml:space="preserve"> في مؤتمري (1958 </w:t>
      </w:r>
      <w:r>
        <w:rPr>
          <w:sz w:val="28"/>
          <w:szCs w:val="28"/>
          <w:rtl/>
          <w:lang w:bidi="ar-IQ"/>
        </w:rPr>
        <w:t>–</w:t>
      </w:r>
      <w:r>
        <w:rPr>
          <w:rFonts w:hint="cs"/>
          <w:sz w:val="28"/>
          <w:szCs w:val="28"/>
          <w:rtl/>
          <w:lang w:bidi="ar-IQ"/>
        </w:rPr>
        <w:t xml:space="preserve"> 1960) .</w:t>
      </w:r>
    </w:p>
    <w:p w:rsidR="00B42634" w:rsidRDefault="00B42634" w:rsidP="00B42634">
      <w:pPr>
        <w:tabs>
          <w:tab w:val="left" w:pos="1095"/>
        </w:tabs>
        <w:jc w:val="lowKashida"/>
        <w:rPr>
          <w:sz w:val="28"/>
          <w:szCs w:val="28"/>
          <w:rtl/>
          <w:lang w:bidi="ar-IQ"/>
        </w:rPr>
      </w:pPr>
      <w:r>
        <w:rPr>
          <w:rFonts w:hint="cs"/>
          <w:sz w:val="28"/>
          <w:szCs w:val="28"/>
          <w:rtl/>
          <w:lang w:bidi="ar-IQ"/>
        </w:rPr>
        <w:t xml:space="preserve">في حين أصبح الموضوع ذات أهمية تجارية بالغة في نهاية الستينيات من القرن الماضي  ، عندما بدأت المساعي الجادة لاستخراج </w:t>
      </w:r>
      <w:proofErr w:type="spellStart"/>
      <w:r>
        <w:rPr>
          <w:rFonts w:hint="cs"/>
          <w:sz w:val="28"/>
          <w:szCs w:val="28"/>
          <w:rtl/>
          <w:lang w:bidi="ar-IQ"/>
        </w:rPr>
        <w:t>عقيدات</w:t>
      </w:r>
      <w:proofErr w:type="spellEnd"/>
      <w:r>
        <w:rPr>
          <w:rFonts w:hint="cs"/>
          <w:sz w:val="28"/>
          <w:szCs w:val="28"/>
          <w:rtl/>
          <w:lang w:bidi="ar-IQ"/>
        </w:rPr>
        <w:t xml:space="preserve"> </w:t>
      </w:r>
      <w:proofErr w:type="spellStart"/>
      <w:r>
        <w:rPr>
          <w:rFonts w:hint="cs"/>
          <w:sz w:val="28"/>
          <w:szCs w:val="28"/>
          <w:rtl/>
          <w:lang w:bidi="ar-IQ"/>
        </w:rPr>
        <w:t>المنغنيز</w:t>
      </w:r>
      <w:proofErr w:type="spellEnd"/>
      <w:r>
        <w:rPr>
          <w:rFonts w:hint="cs"/>
          <w:sz w:val="28"/>
          <w:szCs w:val="28"/>
          <w:rtl/>
          <w:lang w:bidi="ar-IQ"/>
        </w:rPr>
        <w:t xml:space="preserve"> ويمكننا تعريفها بأنها ( كرات صغيرة توجد على سطح البحر متكونة من </w:t>
      </w:r>
      <w:proofErr w:type="spellStart"/>
      <w:r>
        <w:rPr>
          <w:rFonts w:hint="cs"/>
          <w:sz w:val="28"/>
          <w:szCs w:val="28"/>
          <w:rtl/>
          <w:lang w:bidi="ar-IQ"/>
        </w:rPr>
        <w:t>عقيدات</w:t>
      </w:r>
      <w:proofErr w:type="spellEnd"/>
      <w:r>
        <w:rPr>
          <w:rFonts w:hint="cs"/>
          <w:sz w:val="28"/>
          <w:szCs w:val="28"/>
          <w:rtl/>
          <w:lang w:bidi="ar-IQ"/>
        </w:rPr>
        <w:t xml:space="preserve"> تضم عدة معادن إلا أن مكوناتها الرئيسية هي : </w:t>
      </w:r>
      <w:proofErr w:type="spellStart"/>
      <w:r>
        <w:rPr>
          <w:rFonts w:hint="cs"/>
          <w:sz w:val="28"/>
          <w:szCs w:val="28"/>
          <w:rtl/>
          <w:lang w:bidi="ar-IQ"/>
        </w:rPr>
        <w:t>المنغنيز</w:t>
      </w:r>
      <w:proofErr w:type="spellEnd"/>
      <w:r>
        <w:rPr>
          <w:rFonts w:hint="cs"/>
          <w:sz w:val="28"/>
          <w:szCs w:val="28"/>
          <w:rtl/>
          <w:lang w:bidi="ar-IQ"/>
        </w:rPr>
        <w:t xml:space="preserve"> والنيكل والنحاس والكوبالت ، وهي معادن أربعة ذات أهمية حيوية للصناعات المتقدمة  تستوردها الصناعات الكبرى ، التي يتم تصديرها من دول نح (20 ) دولة نامية  في الوقت الحاضر ) .</w:t>
      </w:r>
    </w:p>
    <w:p w:rsidR="00B42634" w:rsidRDefault="00B42634" w:rsidP="00B42634">
      <w:pPr>
        <w:tabs>
          <w:tab w:val="left" w:pos="1095"/>
        </w:tabs>
        <w:jc w:val="lowKashida"/>
        <w:rPr>
          <w:sz w:val="28"/>
          <w:szCs w:val="28"/>
          <w:rtl/>
          <w:lang w:bidi="ar-IQ"/>
        </w:rPr>
      </w:pPr>
      <w:r>
        <w:rPr>
          <w:rFonts w:hint="cs"/>
          <w:sz w:val="28"/>
          <w:szCs w:val="28"/>
          <w:rtl/>
          <w:lang w:bidi="ar-IQ"/>
        </w:rPr>
        <w:t xml:space="preserve">كذلك </w:t>
      </w:r>
      <w:proofErr w:type="spellStart"/>
      <w:r>
        <w:rPr>
          <w:rFonts w:hint="cs"/>
          <w:sz w:val="28"/>
          <w:szCs w:val="28"/>
          <w:rtl/>
          <w:lang w:bidi="ar-IQ"/>
        </w:rPr>
        <w:t>استئثر</w:t>
      </w:r>
      <w:proofErr w:type="spellEnd"/>
      <w:r>
        <w:rPr>
          <w:rFonts w:hint="cs"/>
          <w:sz w:val="28"/>
          <w:szCs w:val="28"/>
          <w:rtl/>
          <w:lang w:bidi="ar-IQ"/>
        </w:rPr>
        <w:t xml:space="preserve"> موضوعان آخران </w:t>
      </w:r>
      <w:proofErr w:type="spellStart"/>
      <w:r>
        <w:rPr>
          <w:rFonts w:hint="cs"/>
          <w:sz w:val="28"/>
          <w:szCs w:val="28"/>
          <w:rtl/>
          <w:lang w:bidi="ar-IQ"/>
        </w:rPr>
        <w:t>بأهتمام</w:t>
      </w:r>
      <w:proofErr w:type="spellEnd"/>
      <w:r>
        <w:rPr>
          <w:rFonts w:hint="cs"/>
          <w:sz w:val="28"/>
          <w:szCs w:val="28"/>
          <w:rtl/>
          <w:lang w:bidi="ar-IQ"/>
        </w:rPr>
        <w:t xml:space="preserve"> كبير هما ( حماية البيئة البحرية من التلوث و مشاكل البحث البحري ونقل التكنولوجيا البحرية ) وأدى كل ذلك إلى ظاهرة الزحف نحو البحار من قبل الدول </w:t>
      </w:r>
      <w:proofErr w:type="spellStart"/>
      <w:r>
        <w:rPr>
          <w:rFonts w:hint="cs"/>
          <w:sz w:val="28"/>
          <w:szCs w:val="28"/>
          <w:rtl/>
          <w:lang w:bidi="ar-IQ"/>
        </w:rPr>
        <w:t>الدول</w:t>
      </w:r>
      <w:proofErr w:type="spellEnd"/>
      <w:r>
        <w:rPr>
          <w:rFonts w:hint="cs"/>
          <w:sz w:val="28"/>
          <w:szCs w:val="28"/>
          <w:rtl/>
          <w:lang w:bidi="ar-IQ"/>
        </w:rPr>
        <w:t xml:space="preserve"> الساحلية  بإعلانات انفرادية إلى أن ساد الشعور بالحاجة إلى إعادة النظر في مواضيع قانون البحار لوضع اتفاقية جديدة تؤمن مصالح جميع الدول ، </w:t>
      </w:r>
      <w:proofErr w:type="spellStart"/>
      <w:r>
        <w:rPr>
          <w:rFonts w:hint="cs"/>
          <w:sz w:val="28"/>
          <w:szCs w:val="28"/>
          <w:rtl/>
          <w:lang w:bidi="ar-IQ"/>
        </w:rPr>
        <w:t>وتتلائم</w:t>
      </w:r>
      <w:proofErr w:type="spellEnd"/>
      <w:r>
        <w:rPr>
          <w:rFonts w:hint="cs"/>
          <w:sz w:val="28"/>
          <w:szCs w:val="28"/>
          <w:rtl/>
          <w:lang w:bidi="ar-IQ"/>
        </w:rPr>
        <w:t xml:space="preserve"> مع التطورات الجديدة  .</w:t>
      </w:r>
    </w:p>
    <w:p w:rsidR="00B42634" w:rsidRDefault="00B42634" w:rsidP="00B42634">
      <w:pPr>
        <w:tabs>
          <w:tab w:val="left" w:pos="1095"/>
        </w:tabs>
        <w:jc w:val="lowKashida"/>
        <w:rPr>
          <w:sz w:val="28"/>
          <w:szCs w:val="28"/>
          <w:rtl/>
          <w:lang w:bidi="ar-IQ"/>
        </w:rPr>
      </w:pPr>
      <w:r>
        <w:rPr>
          <w:rFonts w:hint="cs"/>
          <w:sz w:val="28"/>
          <w:szCs w:val="28"/>
          <w:rtl/>
          <w:lang w:bidi="ar-IQ"/>
        </w:rPr>
        <w:t xml:space="preserve"> وأمام ازدياد هذا الشعور في عام 1967 جاءت مبادرة السفير الدكتور ( الفرد </w:t>
      </w:r>
      <w:proofErr w:type="spellStart"/>
      <w:r>
        <w:rPr>
          <w:rFonts w:hint="cs"/>
          <w:sz w:val="28"/>
          <w:szCs w:val="28"/>
          <w:rtl/>
          <w:lang w:bidi="ar-IQ"/>
        </w:rPr>
        <w:t>باردو</w:t>
      </w:r>
      <w:proofErr w:type="spellEnd"/>
      <w:r>
        <w:rPr>
          <w:rFonts w:hint="cs"/>
          <w:sz w:val="28"/>
          <w:szCs w:val="28"/>
          <w:rtl/>
          <w:lang w:bidi="ar-IQ"/>
        </w:rPr>
        <w:t xml:space="preserve">) مندوب </w:t>
      </w:r>
      <w:proofErr w:type="spellStart"/>
      <w:r>
        <w:rPr>
          <w:rFonts w:hint="cs"/>
          <w:sz w:val="28"/>
          <w:szCs w:val="28"/>
          <w:rtl/>
          <w:lang w:bidi="ar-IQ"/>
        </w:rPr>
        <w:t>مالطا</w:t>
      </w:r>
      <w:proofErr w:type="spellEnd"/>
      <w:r>
        <w:rPr>
          <w:rFonts w:hint="cs"/>
          <w:sz w:val="28"/>
          <w:szCs w:val="28"/>
          <w:rtl/>
          <w:lang w:bidi="ar-IQ"/>
        </w:rPr>
        <w:t xml:space="preserve"> في هذا السبيل </w:t>
      </w:r>
      <w:proofErr w:type="spellStart"/>
      <w:r>
        <w:rPr>
          <w:rFonts w:hint="cs"/>
          <w:sz w:val="28"/>
          <w:szCs w:val="28"/>
          <w:rtl/>
          <w:lang w:bidi="ar-IQ"/>
        </w:rPr>
        <w:t>بالقائه</w:t>
      </w:r>
      <w:proofErr w:type="spellEnd"/>
      <w:r>
        <w:rPr>
          <w:rFonts w:hint="cs"/>
          <w:sz w:val="28"/>
          <w:szCs w:val="28"/>
          <w:rtl/>
          <w:lang w:bidi="ar-IQ"/>
        </w:rPr>
        <w:t xml:space="preserve"> خطاباً في الجمعية العامة للأمم المتحدة </w:t>
      </w:r>
      <w:proofErr w:type="spellStart"/>
      <w:r>
        <w:rPr>
          <w:rFonts w:hint="cs"/>
          <w:sz w:val="28"/>
          <w:szCs w:val="28"/>
          <w:rtl/>
          <w:lang w:bidi="ar-IQ"/>
        </w:rPr>
        <w:t>اشار</w:t>
      </w:r>
      <w:proofErr w:type="spellEnd"/>
      <w:r>
        <w:rPr>
          <w:rFonts w:hint="cs"/>
          <w:sz w:val="28"/>
          <w:szCs w:val="28"/>
          <w:rtl/>
          <w:lang w:bidi="ar-IQ"/>
        </w:rPr>
        <w:t xml:space="preserve"> فيه إلى :</w:t>
      </w:r>
    </w:p>
    <w:p w:rsidR="00B42634" w:rsidRDefault="00B42634" w:rsidP="00B42634">
      <w:pPr>
        <w:tabs>
          <w:tab w:val="left" w:pos="1095"/>
        </w:tabs>
        <w:jc w:val="lowKashida"/>
        <w:rPr>
          <w:sz w:val="28"/>
          <w:szCs w:val="28"/>
          <w:rtl/>
          <w:lang w:bidi="ar-IQ"/>
        </w:rPr>
      </w:pPr>
      <w:r>
        <w:rPr>
          <w:rFonts w:hint="cs"/>
          <w:sz w:val="28"/>
          <w:szCs w:val="28"/>
          <w:rtl/>
          <w:lang w:bidi="ar-IQ"/>
        </w:rPr>
        <w:t xml:space="preserve">1. تزايد المعلومات التكنولوجية بشأن استكشاف واستثمار موارد قاع البحار وخاصة </w:t>
      </w:r>
      <w:proofErr w:type="spellStart"/>
      <w:r>
        <w:rPr>
          <w:rFonts w:hint="cs"/>
          <w:sz w:val="28"/>
          <w:szCs w:val="28"/>
          <w:rtl/>
          <w:lang w:bidi="ar-IQ"/>
        </w:rPr>
        <w:t>عقيدات</w:t>
      </w:r>
      <w:proofErr w:type="spellEnd"/>
      <w:r>
        <w:rPr>
          <w:rFonts w:hint="cs"/>
          <w:sz w:val="28"/>
          <w:szCs w:val="28"/>
          <w:rtl/>
          <w:lang w:bidi="ar-IQ"/>
        </w:rPr>
        <w:t xml:space="preserve"> </w:t>
      </w:r>
      <w:proofErr w:type="spellStart"/>
      <w:r>
        <w:rPr>
          <w:rFonts w:hint="cs"/>
          <w:sz w:val="28"/>
          <w:szCs w:val="28"/>
          <w:rtl/>
          <w:lang w:bidi="ar-IQ"/>
        </w:rPr>
        <w:t>المنغنيز</w:t>
      </w:r>
      <w:proofErr w:type="spellEnd"/>
      <w:r>
        <w:rPr>
          <w:rFonts w:hint="cs"/>
          <w:sz w:val="28"/>
          <w:szCs w:val="28"/>
          <w:rtl/>
          <w:lang w:bidi="ar-IQ"/>
        </w:rPr>
        <w:t xml:space="preserve">، </w:t>
      </w:r>
    </w:p>
    <w:p w:rsidR="00B42634" w:rsidRDefault="00B42634" w:rsidP="00B42634">
      <w:pPr>
        <w:tabs>
          <w:tab w:val="left" w:pos="1095"/>
        </w:tabs>
        <w:jc w:val="lowKashida"/>
        <w:rPr>
          <w:sz w:val="28"/>
          <w:szCs w:val="28"/>
          <w:rtl/>
          <w:lang w:bidi="ar-IQ"/>
        </w:rPr>
      </w:pPr>
      <w:r>
        <w:rPr>
          <w:rFonts w:hint="cs"/>
          <w:sz w:val="28"/>
          <w:szCs w:val="28"/>
          <w:rtl/>
          <w:lang w:bidi="ar-IQ"/>
        </w:rPr>
        <w:lastRenderedPageBreak/>
        <w:t xml:space="preserve">وكذلك تزايد المعلومات بشأن مكامن النفط </w:t>
      </w:r>
      <w:proofErr w:type="gramStart"/>
      <w:r>
        <w:rPr>
          <w:rFonts w:hint="cs"/>
          <w:sz w:val="28"/>
          <w:szCs w:val="28"/>
          <w:rtl/>
          <w:lang w:bidi="ar-IQ"/>
        </w:rPr>
        <w:t>والغاز ،</w:t>
      </w:r>
      <w:proofErr w:type="gramEnd"/>
      <w:r>
        <w:rPr>
          <w:rFonts w:hint="cs"/>
          <w:sz w:val="28"/>
          <w:szCs w:val="28"/>
          <w:rtl/>
          <w:lang w:bidi="ar-IQ"/>
        </w:rPr>
        <w:t xml:space="preserve"> واحتمال اكتشاف موارد أخرى .</w:t>
      </w:r>
    </w:p>
    <w:p w:rsidR="00B42634" w:rsidRDefault="00B42634" w:rsidP="00B42634">
      <w:pPr>
        <w:tabs>
          <w:tab w:val="left" w:pos="1095"/>
        </w:tabs>
        <w:jc w:val="lowKashida"/>
        <w:rPr>
          <w:sz w:val="28"/>
          <w:szCs w:val="28"/>
          <w:rtl/>
          <w:lang w:bidi="ar-IQ"/>
        </w:rPr>
      </w:pPr>
      <w:r>
        <w:rPr>
          <w:rFonts w:hint="cs"/>
          <w:sz w:val="28"/>
          <w:szCs w:val="28"/>
          <w:rtl/>
          <w:lang w:bidi="ar-IQ"/>
        </w:rPr>
        <w:t>2. أكد أن تقدم التكنولوجيا لاستثمار هذه الموارد قد خلق دافعاً قوياً لدى الد</w:t>
      </w:r>
      <w:proofErr w:type="gramStart"/>
      <w:r>
        <w:rPr>
          <w:rFonts w:hint="cs"/>
          <w:sz w:val="28"/>
          <w:szCs w:val="28"/>
          <w:rtl/>
          <w:lang w:bidi="ar-IQ"/>
        </w:rPr>
        <w:t xml:space="preserve">ول الصناعية  </w:t>
      </w:r>
      <w:proofErr w:type="gramEnd"/>
      <w:r>
        <w:rPr>
          <w:rFonts w:hint="cs"/>
          <w:sz w:val="28"/>
          <w:szCs w:val="28"/>
          <w:rtl/>
          <w:lang w:bidi="ar-IQ"/>
        </w:rPr>
        <w:t>ذات التكنولوجيا بمصادرة مناطق واسعة من المحيطات والاستغلال لصالح شركاتها .</w:t>
      </w:r>
    </w:p>
    <w:p w:rsidR="00B42634" w:rsidRDefault="00B42634" w:rsidP="00B42634">
      <w:pPr>
        <w:tabs>
          <w:tab w:val="left" w:pos="1095"/>
        </w:tabs>
        <w:jc w:val="lowKashida"/>
        <w:rPr>
          <w:sz w:val="28"/>
          <w:szCs w:val="28"/>
          <w:rtl/>
          <w:lang w:bidi="ar-IQ"/>
        </w:rPr>
      </w:pPr>
      <w:r>
        <w:rPr>
          <w:rFonts w:hint="cs"/>
          <w:sz w:val="28"/>
          <w:szCs w:val="28"/>
          <w:rtl/>
          <w:lang w:bidi="ar-IQ"/>
        </w:rPr>
        <w:t>3. وأكد بما أن هذه الثرو</w:t>
      </w:r>
      <w:proofErr w:type="gramStart"/>
      <w:r>
        <w:rPr>
          <w:rFonts w:hint="cs"/>
          <w:sz w:val="28"/>
          <w:szCs w:val="28"/>
          <w:rtl/>
          <w:lang w:bidi="ar-IQ"/>
        </w:rPr>
        <w:t xml:space="preserve">ات الكثيرة </w:t>
      </w:r>
      <w:proofErr w:type="gramEnd"/>
      <w:r>
        <w:rPr>
          <w:rFonts w:hint="cs"/>
          <w:sz w:val="28"/>
          <w:szCs w:val="28"/>
          <w:rtl/>
          <w:lang w:bidi="ar-IQ"/>
        </w:rPr>
        <w:t xml:space="preserve"> في أعماق المحيطات لا تعود لدولة معينة ( فقد ظهرت مخاطر التنافس العسكري للاستحواذ عليها ، التي تشبه أو تتماثل بالتنافس العسكري بالعهود الماضية ).</w:t>
      </w:r>
    </w:p>
    <w:p w:rsidR="00B42634" w:rsidRDefault="00B42634" w:rsidP="00B42634">
      <w:pPr>
        <w:tabs>
          <w:tab w:val="left" w:pos="1095"/>
        </w:tabs>
        <w:jc w:val="lowKashida"/>
        <w:rPr>
          <w:sz w:val="28"/>
          <w:szCs w:val="28"/>
          <w:rtl/>
          <w:lang w:bidi="ar-IQ"/>
        </w:rPr>
      </w:pPr>
      <w:r>
        <w:rPr>
          <w:rFonts w:hint="cs"/>
          <w:sz w:val="28"/>
          <w:szCs w:val="28"/>
          <w:rtl/>
          <w:lang w:bidi="ar-IQ"/>
        </w:rPr>
        <w:t xml:space="preserve">4. </w:t>
      </w:r>
      <w:proofErr w:type="spellStart"/>
      <w:r>
        <w:rPr>
          <w:rFonts w:hint="cs"/>
          <w:sz w:val="28"/>
          <w:szCs w:val="28"/>
          <w:rtl/>
          <w:lang w:bidi="ar-IQ"/>
        </w:rPr>
        <w:t>واواضح</w:t>
      </w:r>
      <w:proofErr w:type="spellEnd"/>
      <w:r>
        <w:rPr>
          <w:rFonts w:hint="cs"/>
          <w:sz w:val="28"/>
          <w:szCs w:val="28"/>
          <w:rtl/>
          <w:lang w:bidi="ar-IQ"/>
        </w:rPr>
        <w:t xml:space="preserve"> أن الاستيلاء على أعماق البحار لوضع الأسلحة النووية يهدد باستخدام ال</w:t>
      </w:r>
      <w:proofErr w:type="gramStart"/>
      <w:r>
        <w:rPr>
          <w:rFonts w:hint="cs"/>
          <w:sz w:val="28"/>
          <w:szCs w:val="28"/>
          <w:rtl/>
          <w:lang w:bidi="ar-IQ"/>
        </w:rPr>
        <w:t>محيطات ف</w:t>
      </w:r>
      <w:proofErr w:type="gramEnd"/>
      <w:r>
        <w:rPr>
          <w:rFonts w:hint="cs"/>
          <w:sz w:val="28"/>
          <w:szCs w:val="28"/>
          <w:rtl/>
          <w:lang w:bidi="ar-IQ"/>
        </w:rPr>
        <w:t xml:space="preserve">ي سباق التسلح النووي . </w:t>
      </w:r>
    </w:p>
    <w:p w:rsidR="00B42634" w:rsidRDefault="00B42634" w:rsidP="00B42634">
      <w:pPr>
        <w:tabs>
          <w:tab w:val="left" w:pos="1095"/>
        </w:tabs>
        <w:jc w:val="lowKashida"/>
        <w:rPr>
          <w:sz w:val="28"/>
          <w:szCs w:val="28"/>
          <w:rtl/>
          <w:lang w:bidi="ar-IQ"/>
        </w:rPr>
      </w:pPr>
      <w:r>
        <w:rPr>
          <w:rFonts w:hint="cs"/>
          <w:sz w:val="28"/>
          <w:szCs w:val="28"/>
          <w:rtl/>
          <w:lang w:bidi="ar-IQ"/>
        </w:rPr>
        <w:t xml:space="preserve">من جانب آخر أكد أن الاستيلاء على هذه المناطق سيجعل من غير الممكن السيطرة على التلوث ، ويسمح بإلقاء النفايات النووية في المحيطات . </w:t>
      </w:r>
      <w:proofErr w:type="spellStart"/>
      <w:r>
        <w:rPr>
          <w:rFonts w:hint="cs"/>
          <w:sz w:val="28"/>
          <w:szCs w:val="28"/>
          <w:rtl/>
          <w:lang w:bidi="ar-IQ"/>
        </w:rPr>
        <w:t>واوضح</w:t>
      </w:r>
      <w:proofErr w:type="spellEnd"/>
      <w:r>
        <w:rPr>
          <w:rFonts w:hint="cs"/>
          <w:sz w:val="28"/>
          <w:szCs w:val="28"/>
          <w:rtl/>
          <w:lang w:bidi="ar-IQ"/>
        </w:rPr>
        <w:t xml:space="preserve"> ( </w:t>
      </w:r>
      <w:proofErr w:type="spellStart"/>
      <w:r>
        <w:rPr>
          <w:rFonts w:hint="cs"/>
          <w:sz w:val="28"/>
          <w:szCs w:val="28"/>
          <w:rtl/>
          <w:lang w:bidi="ar-IQ"/>
        </w:rPr>
        <w:t>بادرو</w:t>
      </w:r>
      <w:proofErr w:type="spellEnd"/>
      <w:r>
        <w:rPr>
          <w:rFonts w:hint="cs"/>
          <w:sz w:val="28"/>
          <w:szCs w:val="28"/>
          <w:rtl/>
          <w:lang w:bidi="ar-IQ"/>
        </w:rPr>
        <w:t xml:space="preserve"> ) أن مبادئ القانون الدولي الحالية كما </w:t>
      </w:r>
      <w:proofErr w:type="spellStart"/>
      <w:r>
        <w:rPr>
          <w:rFonts w:hint="cs"/>
          <w:sz w:val="28"/>
          <w:szCs w:val="28"/>
          <w:rtl/>
          <w:lang w:bidi="ar-IQ"/>
        </w:rPr>
        <w:t>تظمنتها</w:t>
      </w:r>
      <w:proofErr w:type="spellEnd"/>
      <w:r>
        <w:rPr>
          <w:rFonts w:hint="cs"/>
          <w:sz w:val="28"/>
          <w:szCs w:val="28"/>
          <w:rtl/>
          <w:lang w:bidi="ar-IQ"/>
        </w:rPr>
        <w:t xml:space="preserve"> اتفاقية عام 1958 بشأن قانون البحار التي </w:t>
      </w:r>
      <w:proofErr w:type="spellStart"/>
      <w:r>
        <w:rPr>
          <w:rFonts w:hint="cs"/>
          <w:sz w:val="28"/>
          <w:szCs w:val="28"/>
          <w:rtl/>
          <w:lang w:bidi="ar-IQ"/>
        </w:rPr>
        <w:t>تنص</w:t>
      </w:r>
      <w:proofErr w:type="spellEnd"/>
      <w:r>
        <w:rPr>
          <w:rFonts w:hint="cs"/>
          <w:sz w:val="28"/>
          <w:szCs w:val="28"/>
          <w:rtl/>
          <w:lang w:bidi="ar-IQ"/>
        </w:rPr>
        <w:t xml:space="preserve"> على :</w:t>
      </w:r>
    </w:p>
    <w:p w:rsidR="00B42634" w:rsidRDefault="00B42634" w:rsidP="00B42634">
      <w:pPr>
        <w:tabs>
          <w:tab w:val="left" w:pos="1095"/>
        </w:tabs>
        <w:jc w:val="lowKashida"/>
        <w:rPr>
          <w:sz w:val="28"/>
          <w:szCs w:val="28"/>
          <w:rtl/>
          <w:lang w:bidi="ar-IQ"/>
        </w:rPr>
      </w:pPr>
      <w:r>
        <w:rPr>
          <w:rFonts w:hint="cs"/>
          <w:sz w:val="28"/>
          <w:szCs w:val="28"/>
          <w:rtl/>
          <w:lang w:bidi="ar-IQ"/>
        </w:rPr>
        <w:t xml:space="preserve">- فكرة سيادة الدول الساحلية على حزام ضيق من البحر قريباً من </w:t>
      </w:r>
      <w:proofErr w:type="gramStart"/>
      <w:r>
        <w:rPr>
          <w:rFonts w:hint="cs"/>
          <w:sz w:val="28"/>
          <w:szCs w:val="28"/>
          <w:rtl/>
          <w:lang w:bidi="ar-IQ"/>
        </w:rPr>
        <w:t>سواحلها .</w:t>
      </w:r>
      <w:proofErr w:type="gramEnd"/>
    </w:p>
    <w:p w:rsidR="00B42634" w:rsidRDefault="00B42634" w:rsidP="00B42634">
      <w:pPr>
        <w:tabs>
          <w:tab w:val="left" w:pos="1095"/>
        </w:tabs>
        <w:jc w:val="lowKashida"/>
        <w:rPr>
          <w:sz w:val="28"/>
          <w:szCs w:val="28"/>
          <w:rtl/>
          <w:lang w:bidi="ar-IQ"/>
        </w:rPr>
      </w:pPr>
      <w:r>
        <w:rPr>
          <w:rFonts w:hint="cs"/>
          <w:sz w:val="28"/>
          <w:szCs w:val="28"/>
          <w:rtl/>
          <w:lang w:bidi="ar-IQ"/>
        </w:rPr>
        <w:t>- حرية البحار فيها وراء ذلك .</w:t>
      </w:r>
    </w:p>
    <w:p w:rsidR="00B42634" w:rsidRDefault="00B42634" w:rsidP="00B42634">
      <w:pPr>
        <w:tabs>
          <w:tab w:val="left" w:pos="1095"/>
        </w:tabs>
        <w:jc w:val="lowKashida"/>
        <w:rPr>
          <w:sz w:val="28"/>
          <w:szCs w:val="28"/>
          <w:rtl/>
          <w:lang w:bidi="ar-IQ"/>
        </w:rPr>
      </w:pPr>
      <w:r>
        <w:rPr>
          <w:rFonts w:hint="cs"/>
          <w:sz w:val="28"/>
          <w:szCs w:val="28"/>
          <w:rtl/>
          <w:lang w:bidi="ar-IQ"/>
        </w:rPr>
        <w:t>- التعريف الغامض لحدود الجرف القاري .</w:t>
      </w:r>
    </w:p>
    <w:p w:rsidR="00B42634" w:rsidRDefault="00B42634" w:rsidP="00B42634">
      <w:pPr>
        <w:tabs>
          <w:tab w:val="left" w:pos="1095"/>
        </w:tabs>
        <w:jc w:val="lowKashida"/>
        <w:rPr>
          <w:sz w:val="28"/>
          <w:szCs w:val="28"/>
          <w:rtl/>
          <w:lang w:bidi="ar-IQ"/>
        </w:rPr>
      </w:pPr>
      <w:r>
        <w:rPr>
          <w:rFonts w:hint="cs"/>
          <w:sz w:val="28"/>
          <w:szCs w:val="28"/>
          <w:rtl/>
          <w:lang w:bidi="ar-IQ"/>
        </w:rPr>
        <w:t>( كل هذه النقاط تشجع على الاستيلاء على مناطق واسعة من قاع البحار ، لذا فقد أصبح من الضروري أن تتخذ الأمم المتحدة الخطوات اللازمة لمنع ذلك الاستيلاء ) .</w:t>
      </w:r>
    </w:p>
    <w:p w:rsidR="00B42634" w:rsidRDefault="00B42634" w:rsidP="00B42634">
      <w:pPr>
        <w:tabs>
          <w:tab w:val="left" w:pos="1095"/>
        </w:tabs>
        <w:jc w:val="lowKashida"/>
        <w:rPr>
          <w:sz w:val="28"/>
          <w:szCs w:val="28"/>
          <w:rtl/>
          <w:lang w:bidi="ar-IQ"/>
        </w:rPr>
      </w:pPr>
      <w:proofErr w:type="spellStart"/>
      <w:r>
        <w:rPr>
          <w:rFonts w:hint="cs"/>
          <w:sz w:val="28"/>
          <w:szCs w:val="28"/>
          <w:rtl/>
          <w:lang w:bidi="ar-IQ"/>
        </w:rPr>
        <w:t>ماهو</w:t>
      </w:r>
      <w:proofErr w:type="spellEnd"/>
      <w:r>
        <w:rPr>
          <w:rFonts w:hint="cs"/>
          <w:sz w:val="28"/>
          <w:szCs w:val="28"/>
          <w:rtl/>
          <w:lang w:bidi="ar-IQ"/>
        </w:rPr>
        <w:t xml:space="preserve"> المقترح في هذا الخطاب ؟</w:t>
      </w:r>
    </w:p>
    <w:p w:rsidR="00B42634" w:rsidRDefault="00B42634" w:rsidP="00B42634">
      <w:pPr>
        <w:tabs>
          <w:tab w:val="left" w:pos="1095"/>
        </w:tabs>
        <w:jc w:val="lowKashida"/>
        <w:rPr>
          <w:sz w:val="28"/>
          <w:szCs w:val="28"/>
          <w:rtl/>
          <w:lang w:bidi="ar-IQ"/>
        </w:rPr>
      </w:pPr>
      <w:r>
        <w:rPr>
          <w:rFonts w:hint="cs"/>
          <w:sz w:val="28"/>
          <w:szCs w:val="28"/>
          <w:rtl/>
          <w:lang w:bidi="ar-IQ"/>
        </w:rPr>
        <w:t xml:space="preserve">1. مبدأ جديد يتركز في أن موارد البحار والمحيطات ليست إلا تراثاً مشتركاً </w:t>
      </w:r>
      <w:proofErr w:type="spellStart"/>
      <w:r>
        <w:rPr>
          <w:rFonts w:hint="cs"/>
          <w:sz w:val="28"/>
          <w:szCs w:val="28"/>
          <w:rtl/>
          <w:lang w:bidi="ar-IQ"/>
        </w:rPr>
        <w:t>للانسانية</w:t>
      </w:r>
      <w:proofErr w:type="spellEnd"/>
      <w:r>
        <w:rPr>
          <w:rFonts w:hint="cs"/>
          <w:sz w:val="28"/>
          <w:szCs w:val="28"/>
          <w:rtl/>
          <w:lang w:bidi="ar-IQ"/>
        </w:rPr>
        <w:t xml:space="preserve"> .</w:t>
      </w:r>
    </w:p>
    <w:p w:rsidR="00B42634" w:rsidRDefault="00B42634" w:rsidP="00B42634">
      <w:pPr>
        <w:tabs>
          <w:tab w:val="left" w:pos="1095"/>
        </w:tabs>
        <w:jc w:val="lowKashida"/>
        <w:rPr>
          <w:sz w:val="28"/>
          <w:szCs w:val="28"/>
          <w:rtl/>
          <w:lang w:bidi="ar-IQ"/>
        </w:rPr>
      </w:pPr>
      <w:r>
        <w:rPr>
          <w:rFonts w:hint="cs"/>
          <w:sz w:val="28"/>
          <w:szCs w:val="28"/>
          <w:rtl/>
          <w:lang w:bidi="ar-IQ"/>
        </w:rPr>
        <w:t>2. إن هذا المبدأ يجب أن يحل محل مبدأ حر</w:t>
      </w:r>
      <w:proofErr w:type="gramStart"/>
      <w:r>
        <w:rPr>
          <w:rFonts w:hint="cs"/>
          <w:sz w:val="28"/>
          <w:szCs w:val="28"/>
          <w:rtl/>
          <w:lang w:bidi="ar-IQ"/>
        </w:rPr>
        <w:t>ية البحا</w:t>
      </w:r>
      <w:proofErr w:type="gramEnd"/>
      <w:r>
        <w:rPr>
          <w:rFonts w:hint="cs"/>
          <w:sz w:val="28"/>
          <w:szCs w:val="28"/>
          <w:rtl/>
          <w:lang w:bidi="ar-IQ"/>
        </w:rPr>
        <w:t>ر .</w:t>
      </w:r>
    </w:p>
    <w:p w:rsidR="00B42634" w:rsidRDefault="00B42634" w:rsidP="00B42634">
      <w:pPr>
        <w:tabs>
          <w:tab w:val="left" w:pos="1095"/>
        </w:tabs>
        <w:jc w:val="lowKashida"/>
        <w:rPr>
          <w:sz w:val="28"/>
          <w:szCs w:val="28"/>
          <w:rtl/>
          <w:lang w:bidi="ar-IQ"/>
        </w:rPr>
      </w:pPr>
      <w:r>
        <w:rPr>
          <w:rFonts w:hint="cs"/>
          <w:sz w:val="28"/>
          <w:szCs w:val="28"/>
          <w:rtl/>
          <w:lang w:bidi="ar-IQ"/>
        </w:rPr>
        <w:t xml:space="preserve">3. أكد على الوحدة الطبيعية البيئية بين المناطق البحرية والتداخل في </w:t>
      </w:r>
      <w:proofErr w:type="gramStart"/>
      <w:r>
        <w:rPr>
          <w:rFonts w:hint="cs"/>
          <w:sz w:val="28"/>
          <w:szCs w:val="28"/>
          <w:rtl/>
          <w:lang w:bidi="ar-IQ"/>
        </w:rPr>
        <w:t>ما بينه</w:t>
      </w:r>
      <w:proofErr w:type="gramEnd"/>
      <w:r>
        <w:rPr>
          <w:rFonts w:hint="cs"/>
          <w:sz w:val="28"/>
          <w:szCs w:val="28"/>
          <w:rtl/>
          <w:lang w:bidi="ar-IQ"/>
        </w:rPr>
        <w:t>ا ، وتأثير بعضها على البعض الآخر .</w:t>
      </w:r>
    </w:p>
    <w:p w:rsidR="00B42634" w:rsidRDefault="00B42634" w:rsidP="00B42634">
      <w:pPr>
        <w:tabs>
          <w:tab w:val="left" w:pos="1095"/>
        </w:tabs>
        <w:jc w:val="lowKashida"/>
        <w:rPr>
          <w:sz w:val="28"/>
          <w:szCs w:val="28"/>
          <w:rtl/>
          <w:lang w:bidi="ar-IQ"/>
        </w:rPr>
      </w:pPr>
      <w:r>
        <w:rPr>
          <w:rFonts w:hint="cs"/>
          <w:sz w:val="28"/>
          <w:szCs w:val="28"/>
          <w:rtl/>
          <w:lang w:bidi="ar-IQ"/>
        </w:rPr>
        <w:t xml:space="preserve">4. وأخيراً اقترح يجب أن تصدر الجمعية العامة للأمم المتحدة إعلاناً بأن قيعان البحار ومواردها في ما يلي الحدود الحالية للولاية الوطنية  للدولة ( تراث مشترك </w:t>
      </w:r>
      <w:proofErr w:type="spellStart"/>
      <w:r>
        <w:rPr>
          <w:rFonts w:hint="cs"/>
          <w:sz w:val="28"/>
          <w:szCs w:val="28"/>
          <w:rtl/>
          <w:lang w:bidi="ar-IQ"/>
        </w:rPr>
        <w:t>للانسانية</w:t>
      </w:r>
      <w:proofErr w:type="spellEnd"/>
      <w:r>
        <w:rPr>
          <w:rFonts w:hint="cs"/>
          <w:sz w:val="28"/>
          <w:szCs w:val="28"/>
          <w:rtl/>
          <w:lang w:bidi="ar-IQ"/>
        </w:rPr>
        <w:t xml:space="preserve"> ) . ومن جانب آخر أكد ( </w:t>
      </w:r>
      <w:proofErr w:type="spellStart"/>
      <w:r>
        <w:rPr>
          <w:rFonts w:hint="cs"/>
          <w:sz w:val="28"/>
          <w:szCs w:val="28"/>
          <w:rtl/>
          <w:lang w:bidi="ar-IQ"/>
        </w:rPr>
        <w:t>بادرو</w:t>
      </w:r>
      <w:proofErr w:type="spellEnd"/>
      <w:r>
        <w:rPr>
          <w:rFonts w:hint="cs"/>
          <w:sz w:val="28"/>
          <w:szCs w:val="28"/>
          <w:rtl/>
          <w:lang w:bidi="ar-IQ"/>
        </w:rPr>
        <w:t xml:space="preserve">) على لزوم </w:t>
      </w:r>
      <w:proofErr w:type="spellStart"/>
      <w:r>
        <w:rPr>
          <w:rFonts w:hint="cs"/>
          <w:sz w:val="28"/>
          <w:szCs w:val="28"/>
          <w:rtl/>
          <w:lang w:bidi="ar-IQ"/>
        </w:rPr>
        <w:t>الأهتمام</w:t>
      </w:r>
      <w:proofErr w:type="spellEnd"/>
      <w:r>
        <w:rPr>
          <w:rFonts w:hint="cs"/>
          <w:sz w:val="28"/>
          <w:szCs w:val="28"/>
          <w:rtl/>
          <w:lang w:bidi="ar-IQ"/>
        </w:rPr>
        <w:t xml:space="preserve"> بإعداد مجموعة من المبادئ القانونية لتحكم النشاط الذي يجري في قيعان البحار .</w:t>
      </w:r>
    </w:p>
    <w:p w:rsidR="00B42634" w:rsidRDefault="00B42634" w:rsidP="00B42634">
      <w:pPr>
        <w:tabs>
          <w:tab w:val="left" w:pos="1095"/>
        </w:tabs>
        <w:jc w:val="lowKashida"/>
        <w:rPr>
          <w:sz w:val="28"/>
          <w:szCs w:val="28"/>
          <w:rtl/>
          <w:lang w:bidi="ar-IQ"/>
        </w:rPr>
      </w:pPr>
      <w:r>
        <w:rPr>
          <w:rFonts w:hint="cs"/>
          <w:sz w:val="28"/>
          <w:szCs w:val="28"/>
          <w:rtl/>
          <w:lang w:bidi="ar-IQ"/>
        </w:rPr>
        <w:t xml:space="preserve">5.ولزوم البدء بالتفاوض لوضع اتفاقية دولية تعيين حدود قيعان البحار ، كذلك إلى إنشاء منظمة دولية لإدارة الثروات الكامنة في أعماق البحار لصالح </w:t>
      </w:r>
      <w:proofErr w:type="spellStart"/>
      <w:r>
        <w:rPr>
          <w:rFonts w:hint="cs"/>
          <w:sz w:val="28"/>
          <w:szCs w:val="28"/>
          <w:rtl/>
          <w:lang w:bidi="ar-IQ"/>
        </w:rPr>
        <w:t>الانسانية</w:t>
      </w:r>
      <w:proofErr w:type="spellEnd"/>
      <w:r>
        <w:rPr>
          <w:rFonts w:hint="cs"/>
          <w:sz w:val="28"/>
          <w:szCs w:val="28"/>
          <w:rtl/>
          <w:lang w:bidi="ar-IQ"/>
        </w:rPr>
        <w:t xml:space="preserve"> جمعاء ، وكذلك </w:t>
      </w:r>
      <w:proofErr w:type="spellStart"/>
      <w:r>
        <w:rPr>
          <w:rFonts w:hint="cs"/>
          <w:sz w:val="28"/>
          <w:szCs w:val="28"/>
          <w:rtl/>
          <w:lang w:bidi="ar-IQ"/>
        </w:rPr>
        <w:t>اقرار</w:t>
      </w:r>
      <w:proofErr w:type="spellEnd"/>
      <w:r>
        <w:rPr>
          <w:rFonts w:hint="cs"/>
          <w:sz w:val="28"/>
          <w:szCs w:val="28"/>
          <w:rtl/>
          <w:lang w:bidi="ar-IQ"/>
        </w:rPr>
        <w:t xml:space="preserve"> مبدأ استخدام التراث المشترك للأغراض السلمية ، واستبعاد السباق من أجل التسلح في البحار ) .</w:t>
      </w:r>
    </w:p>
    <w:p w:rsidR="00EA78B0" w:rsidRDefault="00EA78B0">
      <w:pPr>
        <w:rPr>
          <w:lang w:bidi="ar-IQ"/>
        </w:rPr>
      </w:pPr>
    </w:p>
    <w:sectPr w:rsidR="00EA78B0" w:rsidSect="00BC26F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2634"/>
    <w:rsid w:val="00B42634"/>
    <w:rsid w:val="00BC26FF"/>
    <w:rsid w:val="00EA78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63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2019-05-23T06:37:00Z</dcterms:created>
  <dcterms:modified xsi:type="dcterms:W3CDTF">2019-05-23T06:37:00Z</dcterms:modified>
</cp:coreProperties>
</file>