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8B" w:rsidRDefault="0036508B" w:rsidP="0036508B">
      <w:pPr>
        <w:bidi/>
        <w:jc w:val="both"/>
        <w:rPr>
          <w:b/>
          <w:bCs/>
          <w:sz w:val="32"/>
          <w:szCs w:val="32"/>
          <w:rtl/>
          <w:lang w:bidi="ar-IQ"/>
        </w:rPr>
      </w:pPr>
      <w:r>
        <w:rPr>
          <w:rFonts w:hint="cs"/>
          <w:sz w:val="28"/>
          <w:szCs w:val="28"/>
          <w:rtl/>
          <w:lang w:bidi="ar-IQ"/>
        </w:rPr>
        <w:t xml:space="preserve">   </w:t>
      </w:r>
      <w:r>
        <w:rPr>
          <w:rFonts w:hint="cs"/>
          <w:b/>
          <w:bCs/>
          <w:sz w:val="32"/>
          <w:szCs w:val="32"/>
          <w:rtl/>
          <w:lang w:bidi="ar-IQ"/>
        </w:rPr>
        <w:t xml:space="preserve">- ثانيا ً: حقوق وسلطات الدولة الساحلية في المنطقة </w:t>
      </w:r>
      <w:proofErr w:type="gramStart"/>
      <w:r>
        <w:rPr>
          <w:rFonts w:hint="cs"/>
          <w:b/>
          <w:bCs/>
          <w:sz w:val="32"/>
          <w:szCs w:val="32"/>
          <w:rtl/>
          <w:lang w:bidi="ar-IQ"/>
        </w:rPr>
        <w:t>المتاخمة :</w:t>
      </w:r>
      <w:proofErr w:type="gramEnd"/>
    </w:p>
    <w:p w:rsidR="0036508B" w:rsidRDefault="0036508B" w:rsidP="0036508B">
      <w:pPr>
        <w:bidi/>
        <w:jc w:val="both"/>
        <w:rPr>
          <w:sz w:val="28"/>
          <w:szCs w:val="28"/>
          <w:rtl/>
          <w:lang w:bidi="ar-IQ"/>
        </w:rPr>
      </w:pPr>
      <w:r>
        <w:rPr>
          <w:rFonts w:hint="cs"/>
          <w:sz w:val="28"/>
          <w:szCs w:val="28"/>
          <w:rtl/>
          <w:lang w:bidi="ar-IQ"/>
        </w:rPr>
        <w:t xml:space="preserve">   لابد من </w:t>
      </w:r>
      <w:proofErr w:type="spellStart"/>
      <w:r>
        <w:rPr>
          <w:rFonts w:hint="cs"/>
          <w:sz w:val="28"/>
          <w:szCs w:val="28"/>
          <w:rtl/>
          <w:lang w:bidi="ar-IQ"/>
        </w:rPr>
        <w:t>الاشارة</w:t>
      </w:r>
      <w:proofErr w:type="spellEnd"/>
      <w:r>
        <w:rPr>
          <w:rFonts w:hint="cs"/>
          <w:sz w:val="28"/>
          <w:szCs w:val="28"/>
          <w:rtl/>
          <w:lang w:bidi="ar-IQ"/>
        </w:rPr>
        <w:t xml:space="preserve"> هنا إلى مسألة مهمة في هذا المجال :</w:t>
      </w:r>
    </w:p>
    <w:p w:rsidR="0036508B" w:rsidRDefault="0036508B" w:rsidP="0036508B">
      <w:pPr>
        <w:bidi/>
        <w:jc w:val="both"/>
        <w:rPr>
          <w:sz w:val="28"/>
          <w:szCs w:val="28"/>
          <w:rtl/>
          <w:lang w:bidi="ar-IQ"/>
        </w:rPr>
      </w:pPr>
      <w:r>
        <w:rPr>
          <w:rFonts w:hint="cs"/>
          <w:sz w:val="28"/>
          <w:szCs w:val="28"/>
          <w:rtl/>
          <w:lang w:bidi="ar-IQ"/>
        </w:rPr>
        <w:t>1. لم يغير وجود المنطقة المتاخمة من طبيعة المياه التي تتكون منها إذ بقيت جزءاً من مياه الب</w:t>
      </w:r>
      <w:proofErr w:type="gramStart"/>
      <w:r>
        <w:rPr>
          <w:rFonts w:hint="cs"/>
          <w:sz w:val="28"/>
          <w:szCs w:val="28"/>
          <w:rtl/>
          <w:lang w:bidi="ar-IQ"/>
        </w:rPr>
        <w:t>حر العال</w:t>
      </w:r>
      <w:proofErr w:type="gramEnd"/>
      <w:r>
        <w:rPr>
          <w:rFonts w:hint="cs"/>
          <w:sz w:val="28"/>
          <w:szCs w:val="28"/>
          <w:rtl/>
          <w:lang w:bidi="ar-IQ"/>
        </w:rPr>
        <w:t>ي .</w:t>
      </w:r>
    </w:p>
    <w:p w:rsidR="0036508B" w:rsidRDefault="0036508B" w:rsidP="0036508B">
      <w:pPr>
        <w:bidi/>
        <w:jc w:val="both"/>
        <w:rPr>
          <w:sz w:val="28"/>
          <w:szCs w:val="28"/>
          <w:rtl/>
          <w:lang w:bidi="ar-IQ"/>
        </w:rPr>
      </w:pPr>
      <w:r>
        <w:rPr>
          <w:rFonts w:hint="cs"/>
          <w:sz w:val="28"/>
          <w:szCs w:val="28"/>
          <w:rtl/>
          <w:lang w:bidi="ar-IQ"/>
        </w:rPr>
        <w:t xml:space="preserve">2. التطور الجديد في قانون 1982 ، المنطقة المتاخمة أصبحت جزءاً من المنطقة الاقتصادية الخالصة ،    وأن سلطات وحقوق الدولة في هذه المنطقة  لا تتجاوز حدود حقوق الرقابة الضرورية من أجل منع الإخلال بنظمها التي سبق وأن تم </w:t>
      </w:r>
      <w:proofErr w:type="spellStart"/>
      <w:r>
        <w:rPr>
          <w:rFonts w:hint="cs"/>
          <w:sz w:val="28"/>
          <w:szCs w:val="28"/>
          <w:rtl/>
          <w:lang w:bidi="ar-IQ"/>
        </w:rPr>
        <w:t>الاشارة</w:t>
      </w:r>
      <w:proofErr w:type="spellEnd"/>
      <w:r>
        <w:rPr>
          <w:rFonts w:hint="cs"/>
          <w:sz w:val="28"/>
          <w:szCs w:val="28"/>
          <w:rtl/>
          <w:lang w:bidi="ar-IQ"/>
        </w:rPr>
        <w:t xml:space="preserve"> إليها ،  وكذلك معاقبة  الإخلال بتلك النظم .</w:t>
      </w:r>
    </w:p>
    <w:p w:rsidR="0036508B" w:rsidRDefault="0036508B" w:rsidP="0036508B">
      <w:pPr>
        <w:bidi/>
        <w:jc w:val="both"/>
        <w:rPr>
          <w:sz w:val="28"/>
          <w:szCs w:val="28"/>
          <w:rtl/>
          <w:lang w:bidi="ar-IQ"/>
        </w:rPr>
      </w:pPr>
      <w:r>
        <w:rPr>
          <w:rFonts w:hint="cs"/>
          <w:sz w:val="28"/>
          <w:szCs w:val="28"/>
          <w:rtl/>
          <w:lang w:bidi="ar-IQ"/>
        </w:rPr>
        <w:t xml:space="preserve">3. لابد من </w:t>
      </w:r>
      <w:proofErr w:type="spellStart"/>
      <w:r>
        <w:rPr>
          <w:rFonts w:hint="cs"/>
          <w:sz w:val="28"/>
          <w:szCs w:val="28"/>
          <w:rtl/>
          <w:lang w:bidi="ar-IQ"/>
        </w:rPr>
        <w:t>الاشارة</w:t>
      </w:r>
      <w:proofErr w:type="spellEnd"/>
      <w:r>
        <w:rPr>
          <w:rFonts w:hint="cs"/>
          <w:sz w:val="28"/>
          <w:szCs w:val="28"/>
          <w:rtl/>
          <w:lang w:bidi="ar-IQ"/>
        </w:rPr>
        <w:t xml:space="preserve"> إلى أن هذه السلطات هي سلطات وقائية وعدم الخلط بما لهذه الدولة من سلطات على المنطقة الاقتصادية أو ما لها من سلطات على السفن في البحر العالي .</w:t>
      </w:r>
    </w:p>
    <w:p w:rsidR="0036508B" w:rsidRDefault="0036508B" w:rsidP="0036508B">
      <w:pPr>
        <w:bidi/>
        <w:jc w:val="both"/>
        <w:rPr>
          <w:sz w:val="28"/>
          <w:szCs w:val="28"/>
          <w:rtl/>
          <w:lang w:bidi="ar-IQ"/>
        </w:rPr>
      </w:pPr>
      <w:r>
        <w:rPr>
          <w:rFonts w:hint="cs"/>
          <w:sz w:val="28"/>
          <w:szCs w:val="28"/>
          <w:rtl/>
          <w:lang w:bidi="ar-IQ"/>
        </w:rPr>
        <w:t>4. فالمصالح التي تحملها فكرة المنطقة المتاخمة محدودة بسلط</w:t>
      </w:r>
      <w:proofErr w:type="gramStart"/>
      <w:r>
        <w:rPr>
          <w:rFonts w:hint="cs"/>
          <w:sz w:val="28"/>
          <w:szCs w:val="28"/>
          <w:rtl/>
          <w:lang w:bidi="ar-IQ"/>
        </w:rPr>
        <w:t xml:space="preserve">ات الرقابة </w:t>
      </w:r>
      <w:proofErr w:type="gramEnd"/>
      <w:r>
        <w:rPr>
          <w:rFonts w:hint="cs"/>
          <w:sz w:val="28"/>
          <w:szCs w:val="28"/>
          <w:rtl/>
          <w:lang w:bidi="ar-IQ"/>
        </w:rPr>
        <w:t xml:space="preserve"> في الميادين  المذكورة  أعلاه  ولا تتعدى ذلك إلى ميادين الأمن أو الصيد .</w:t>
      </w:r>
    </w:p>
    <w:p w:rsidR="0036508B" w:rsidRDefault="0036508B" w:rsidP="0036508B">
      <w:pPr>
        <w:bidi/>
        <w:jc w:val="both"/>
        <w:rPr>
          <w:b/>
          <w:bCs/>
          <w:sz w:val="28"/>
          <w:szCs w:val="28"/>
          <w:rtl/>
          <w:lang w:bidi="ar-IQ"/>
        </w:rPr>
      </w:pPr>
      <w:r w:rsidRPr="002C192D">
        <w:rPr>
          <w:rFonts w:hint="cs"/>
          <w:b/>
          <w:bCs/>
          <w:sz w:val="28"/>
          <w:szCs w:val="28"/>
          <w:rtl/>
          <w:lang w:bidi="ar-IQ"/>
        </w:rPr>
        <w:t xml:space="preserve">- </w:t>
      </w:r>
      <w:proofErr w:type="gramStart"/>
      <w:r w:rsidRPr="002C192D">
        <w:rPr>
          <w:rFonts w:hint="cs"/>
          <w:b/>
          <w:bCs/>
          <w:sz w:val="28"/>
          <w:szCs w:val="28"/>
          <w:rtl/>
          <w:lang w:bidi="ar-IQ"/>
        </w:rPr>
        <w:t>ملاحظة :</w:t>
      </w:r>
      <w:proofErr w:type="gramEnd"/>
      <w:r w:rsidRPr="002C192D">
        <w:rPr>
          <w:rFonts w:hint="cs"/>
          <w:b/>
          <w:bCs/>
          <w:sz w:val="28"/>
          <w:szCs w:val="28"/>
          <w:rtl/>
          <w:lang w:bidi="ar-IQ"/>
        </w:rPr>
        <w:t xml:space="preserve"> </w:t>
      </w:r>
    </w:p>
    <w:p w:rsidR="0036508B" w:rsidRDefault="0036508B" w:rsidP="0036508B">
      <w:pPr>
        <w:bidi/>
        <w:jc w:val="both"/>
        <w:rPr>
          <w:sz w:val="28"/>
          <w:szCs w:val="28"/>
          <w:rtl/>
          <w:lang w:bidi="ar-IQ"/>
        </w:rPr>
      </w:pPr>
      <w:r>
        <w:rPr>
          <w:rFonts w:hint="cs"/>
          <w:b/>
          <w:bCs/>
          <w:sz w:val="28"/>
          <w:szCs w:val="28"/>
          <w:rtl/>
          <w:lang w:bidi="ar-IQ"/>
        </w:rPr>
        <w:t xml:space="preserve">        </w:t>
      </w:r>
      <w:r>
        <w:rPr>
          <w:rFonts w:hint="cs"/>
          <w:sz w:val="28"/>
          <w:szCs w:val="28"/>
          <w:rtl/>
          <w:lang w:bidi="ar-IQ"/>
        </w:rPr>
        <w:t>لجنة</w:t>
      </w:r>
      <w:proofErr w:type="gramStart"/>
      <w:r>
        <w:rPr>
          <w:rFonts w:hint="cs"/>
          <w:sz w:val="28"/>
          <w:szCs w:val="28"/>
          <w:rtl/>
          <w:lang w:bidi="ar-IQ"/>
        </w:rPr>
        <w:t xml:space="preserve"> القانون الدو</w:t>
      </w:r>
      <w:proofErr w:type="gramEnd"/>
      <w:r>
        <w:rPr>
          <w:rFonts w:hint="cs"/>
          <w:sz w:val="28"/>
          <w:szCs w:val="28"/>
          <w:rtl/>
          <w:lang w:bidi="ar-IQ"/>
        </w:rPr>
        <w:t xml:space="preserve">لي سبق وأن رفضت </w:t>
      </w:r>
      <w:proofErr w:type="spellStart"/>
      <w:r>
        <w:rPr>
          <w:rFonts w:hint="cs"/>
          <w:sz w:val="28"/>
          <w:szCs w:val="28"/>
          <w:rtl/>
          <w:lang w:bidi="ar-IQ"/>
        </w:rPr>
        <w:t>الاشارة</w:t>
      </w:r>
      <w:proofErr w:type="spellEnd"/>
      <w:r>
        <w:rPr>
          <w:rFonts w:hint="cs"/>
          <w:sz w:val="28"/>
          <w:szCs w:val="28"/>
          <w:rtl/>
          <w:lang w:bidi="ar-IQ"/>
        </w:rPr>
        <w:t xml:space="preserve"> إلى موضوع الأمن في  دورة عام 1951 ، ورفض مؤتمر عام 1958 اقتراح كولومبيا الهادف إلى تنظيم ومراقبة الصيد والحقوق التاريخية الثابتة . ولم تأخذ  اتفاقية عام 1958 المصالح الاقتصادية بنظر الاعتبار .</w:t>
      </w:r>
    </w:p>
    <w:p w:rsidR="0036508B" w:rsidRDefault="0036508B" w:rsidP="0036508B">
      <w:pPr>
        <w:bidi/>
        <w:jc w:val="both"/>
        <w:rPr>
          <w:b/>
          <w:bCs/>
          <w:sz w:val="32"/>
          <w:szCs w:val="32"/>
          <w:rtl/>
          <w:lang w:bidi="ar-IQ"/>
        </w:rPr>
      </w:pPr>
      <w:r>
        <w:rPr>
          <w:rFonts w:hint="cs"/>
          <w:b/>
          <w:bCs/>
          <w:sz w:val="32"/>
          <w:szCs w:val="32"/>
          <w:rtl/>
          <w:lang w:bidi="ar-IQ"/>
        </w:rPr>
        <w:t xml:space="preserve">- بناءً على ما تقدم يمكن </w:t>
      </w:r>
      <w:proofErr w:type="spellStart"/>
      <w:r>
        <w:rPr>
          <w:rFonts w:hint="cs"/>
          <w:b/>
          <w:bCs/>
          <w:sz w:val="32"/>
          <w:szCs w:val="32"/>
          <w:rtl/>
          <w:lang w:bidi="ar-IQ"/>
        </w:rPr>
        <w:t>الاشارة</w:t>
      </w:r>
      <w:proofErr w:type="spellEnd"/>
      <w:r>
        <w:rPr>
          <w:rFonts w:hint="cs"/>
          <w:b/>
          <w:bCs/>
          <w:sz w:val="32"/>
          <w:szCs w:val="32"/>
          <w:rtl/>
          <w:lang w:bidi="ar-IQ"/>
        </w:rPr>
        <w:t xml:space="preserve"> هنا إلى الأسئلة الآتية :</w:t>
      </w:r>
    </w:p>
    <w:p w:rsidR="0036508B" w:rsidRDefault="0036508B" w:rsidP="0036508B">
      <w:pPr>
        <w:bidi/>
        <w:jc w:val="both"/>
        <w:rPr>
          <w:sz w:val="28"/>
          <w:szCs w:val="28"/>
          <w:rtl/>
          <w:lang w:bidi="ar-IQ"/>
        </w:rPr>
      </w:pPr>
      <w:r>
        <w:rPr>
          <w:rFonts w:hint="cs"/>
          <w:sz w:val="28"/>
          <w:szCs w:val="28"/>
          <w:rtl/>
          <w:lang w:bidi="ar-IQ"/>
        </w:rPr>
        <w:t xml:space="preserve">السؤال </w:t>
      </w:r>
      <w:proofErr w:type="gramStart"/>
      <w:r>
        <w:rPr>
          <w:rFonts w:hint="cs"/>
          <w:sz w:val="28"/>
          <w:szCs w:val="28"/>
          <w:rtl/>
          <w:lang w:bidi="ar-IQ"/>
        </w:rPr>
        <w:t>/ ما هو</w:t>
      </w:r>
      <w:proofErr w:type="gramEnd"/>
      <w:r>
        <w:rPr>
          <w:rFonts w:hint="cs"/>
          <w:sz w:val="28"/>
          <w:szCs w:val="28"/>
          <w:rtl/>
          <w:lang w:bidi="ar-IQ"/>
        </w:rPr>
        <w:t xml:space="preserve"> نطاق سلطات الدولة الساحلية في المنطقة المتاخمة ؟ هل تخسر تلك السلطات بمنع ومصادرة  لقوانينها الداخلية ، التي سبق </w:t>
      </w:r>
      <w:proofErr w:type="spellStart"/>
      <w:r>
        <w:rPr>
          <w:rFonts w:hint="cs"/>
          <w:sz w:val="28"/>
          <w:szCs w:val="28"/>
          <w:rtl/>
          <w:lang w:bidi="ar-IQ"/>
        </w:rPr>
        <w:t>الاشارة</w:t>
      </w:r>
      <w:proofErr w:type="spellEnd"/>
      <w:r>
        <w:rPr>
          <w:rFonts w:hint="cs"/>
          <w:sz w:val="28"/>
          <w:szCs w:val="28"/>
          <w:rtl/>
          <w:lang w:bidi="ar-IQ"/>
        </w:rPr>
        <w:t xml:space="preserve"> إليها ، أو التي على وشك أن ترتكب في الإقليم أو في بحرها الإقليمي أم أنها  تشمل الأفعال المرتكبة أو التي سترتكب في المنطقة المتاخمة نفسها ؟</w:t>
      </w:r>
    </w:p>
    <w:p w:rsidR="0036508B" w:rsidRDefault="0036508B" w:rsidP="0036508B">
      <w:pPr>
        <w:bidi/>
        <w:jc w:val="both"/>
        <w:rPr>
          <w:sz w:val="28"/>
          <w:szCs w:val="28"/>
          <w:rtl/>
          <w:lang w:bidi="ar-IQ"/>
        </w:rPr>
      </w:pPr>
      <w:r>
        <w:rPr>
          <w:rFonts w:hint="cs"/>
          <w:sz w:val="28"/>
          <w:szCs w:val="28"/>
          <w:rtl/>
          <w:lang w:bidi="ar-IQ"/>
        </w:rPr>
        <w:t>بعبارة أدق  هل الدولة تملك اختصاصاً بالإضافة إلى المنع والمعاقبة  اختصاصاً تشريعيا ً محدداً في المنطقة المتاخمة ؟</w:t>
      </w:r>
    </w:p>
    <w:p w:rsidR="0036508B" w:rsidRDefault="0036508B" w:rsidP="0036508B">
      <w:pPr>
        <w:bidi/>
        <w:jc w:val="both"/>
        <w:rPr>
          <w:sz w:val="28"/>
          <w:szCs w:val="28"/>
          <w:rtl/>
          <w:lang w:bidi="ar-IQ"/>
        </w:rPr>
      </w:pPr>
      <w:r>
        <w:rPr>
          <w:rFonts w:hint="cs"/>
          <w:sz w:val="28"/>
          <w:szCs w:val="28"/>
          <w:rtl/>
          <w:lang w:bidi="ar-IQ"/>
        </w:rPr>
        <w:t xml:space="preserve">     لو نرجع إلى اتفاقية عام </w:t>
      </w:r>
      <w:proofErr w:type="gramStart"/>
      <w:r>
        <w:rPr>
          <w:rFonts w:hint="cs"/>
          <w:sz w:val="28"/>
          <w:szCs w:val="28"/>
          <w:rtl/>
          <w:lang w:bidi="ar-IQ"/>
        </w:rPr>
        <w:t>1958 ،</w:t>
      </w:r>
      <w:proofErr w:type="gramEnd"/>
      <w:r>
        <w:rPr>
          <w:rFonts w:hint="cs"/>
          <w:sz w:val="28"/>
          <w:szCs w:val="28"/>
          <w:rtl/>
          <w:lang w:bidi="ar-IQ"/>
        </w:rPr>
        <w:t xml:space="preserve"> لقد تحددت إمكانية تدخل الدولة الساحلية ، بالمنع والمعاقبة للأفعال  المحتملة الوقوع  أو الواقعة  فعلاً في نطاق إقليم  الدولة أو بحرها الإقليمي دون المنطقة المتاخمة .</w:t>
      </w:r>
    </w:p>
    <w:p w:rsidR="0036508B" w:rsidRDefault="0036508B" w:rsidP="0036508B">
      <w:pPr>
        <w:bidi/>
        <w:jc w:val="both"/>
        <w:rPr>
          <w:sz w:val="28"/>
          <w:szCs w:val="28"/>
          <w:rtl/>
          <w:lang w:bidi="ar-IQ"/>
        </w:rPr>
      </w:pPr>
      <w:r>
        <w:rPr>
          <w:rFonts w:hint="cs"/>
          <w:sz w:val="28"/>
          <w:szCs w:val="28"/>
          <w:rtl/>
          <w:lang w:bidi="ar-IQ"/>
        </w:rPr>
        <w:t xml:space="preserve">      </w:t>
      </w:r>
      <w:proofErr w:type="gramStart"/>
      <w:r>
        <w:rPr>
          <w:rFonts w:hint="cs"/>
          <w:sz w:val="28"/>
          <w:szCs w:val="28"/>
          <w:rtl/>
          <w:lang w:bidi="ar-IQ"/>
        </w:rPr>
        <w:t>وهذا  القول</w:t>
      </w:r>
      <w:proofErr w:type="gramEnd"/>
      <w:r>
        <w:rPr>
          <w:rFonts w:hint="cs"/>
          <w:sz w:val="28"/>
          <w:szCs w:val="28"/>
          <w:rtl/>
          <w:lang w:bidi="ar-IQ"/>
        </w:rPr>
        <w:t xml:space="preserve"> ينطبق أيضاً على اتفاقية عام 1958 الفقرة الأولى (أ) من المادة (33) تستخدم عبارة (داخل  إقليمها  أو بحرها الإقليمي ) . وهي عبارة واضحة لا تقبل التفسير .</w:t>
      </w:r>
    </w:p>
    <w:p w:rsidR="0036508B" w:rsidRDefault="0036508B" w:rsidP="0036508B">
      <w:pPr>
        <w:bidi/>
        <w:jc w:val="both"/>
        <w:rPr>
          <w:sz w:val="28"/>
          <w:szCs w:val="28"/>
          <w:rtl/>
          <w:lang w:bidi="ar-IQ"/>
        </w:rPr>
      </w:pPr>
      <w:r>
        <w:rPr>
          <w:rFonts w:hint="cs"/>
          <w:sz w:val="28"/>
          <w:szCs w:val="28"/>
          <w:rtl/>
          <w:lang w:bidi="ar-IQ"/>
        </w:rPr>
        <w:t xml:space="preserve">- ( الجديد ) هو : </w:t>
      </w:r>
    </w:p>
    <w:p w:rsidR="0036508B" w:rsidRDefault="0036508B" w:rsidP="0036508B">
      <w:pPr>
        <w:bidi/>
        <w:jc w:val="both"/>
        <w:rPr>
          <w:sz w:val="28"/>
          <w:szCs w:val="28"/>
          <w:rtl/>
          <w:lang w:bidi="ar-IQ"/>
        </w:rPr>
      </w:pPr>
      <w:r>
        <w:rPr>
          <w:rFonts w:hint="cs"/>
          <w:sz w:val="28"/>
          <w:szCs w:val="28"/>
          <w:rtl/>
          <w:lang w:bidi="ar-IQ"/>
        </w:rPr>
        <w:lastRenderedPageBreak/>
        <w:t xml:space="preserve">      إلا أن الجديد في الاتفاقية الأخيرة هو أن الفقرة الثانية  من المادة (303) تجيز  للدولة الساحلية  مراقبة تجارة الأشياء  ذات الطابع الأثري التاريخي وأن تفترض أن من شأن انتشال هذه الأشياء من قاع البحر في المنطقة المتاخمة دون موافقتها أن يسفر عن خرق قوانينها وأنظمتها وهكذا تكون الدولة الساحلية  قد مدت تشريعها إلى المنطقة المتاخمة .</w:t>
      </w:r>
    </w:p>
    <w:p w:rsidR="0036508B" w:rsidRDefault="0036508B" w:rsidP="0036508B">
      <w:pPr>
        <w:bidi/>
        <w:jc w:val="both"/>
        <w:rPr>
          <w:sz w:val="28"/>
          <w:szCs w:val="28"/>
          <w:rtl/>
          <w:lang w:bidi="ar-IQ"/>
        </w:rPr>
      </w:pPr>
      <w:r>
        <w:rPr>
          <w:rFonts w:hint="cs"/>
          <w:sz w:val="28"/>
          <w:szCs w:val="28"/>
          <w:rtl/>
          <w:lang w:bidi="ar-IQ"/>
        </w:rPr>
        <w:t xml:space="preserve">     إن هذا الحكم يسمح بالاستنتاج ، من باب المخالفة ، أن اختصاص الدولة الساحلية في الميادين الأخرى يبقى محدداً بمنع ومعاقبة  الأفعال المرتكبة  أو التي على وشك أن ترتكب في </w:t>
      </w:r>
      <w:proofErr w:type="spellStart"/>
      <w:r>
        <w:rPr>
          <w:rFonts w:hint="cs"/>
          <w:sz w:val="28"/>
          <w:szCs w:val="28"/>
          <w:rtl/>
          <w:lang w:bidi="ar-IQ"/>
        </w:rPr>
        <w:t>الاقليم</w:t>
      </w:r>
      <w:proofErr w:type="spellEnd"/>
      <w:r>
        <w:rPr>
          <w:rFonts w:hint="cs"/>
          <w:sz w:val="28"/>
          <w:szCs w:val="28"/>
          <w:rtl/>
          <w:lang w:bidi="ar-IQ"/>
        </w:rPr>
        <w:t xml:space="preserve"> أو البحر </w:t>
      </w:r>
      <w:proofErr w:type="spellStart"/>
      <w:r>
        <w:rPr>
          <w:rFonts w:hint="cs"/>
          <w:sz w:val="28"/>
          <w:szCs w:val="28"/>
          <w:rtl/>
          <w:lang w:bidi="ar-IQ"/>
        </w:rPr>
        <w:t>الاقليمي</w:t>
      </w:r>
      <w:proofErr w:type="spellEnd"/>
      <w:r>
        <w:rPr>
          <w:rFonts w:hint="cs"/>
          <w:sz w:val="28"/>
          <w:szCs w:val="28"/>
          <w:rtl/>
          <w:lang w:bidi="ar-IQ"/>
        </w:rPr>
        <w:t xml:space="preserve"> .</w:t>
      </w:r>
    </w:p>
    <w:p w:rsidR="0036508B" w:rsidRDefault="0036508B" w:rsidP="0036508B">
      <w:pPr>
        <w:bidi/>
        <w:jc w:val="both"/>
        <w:rPr>
          <w:sz w:val="28"/>
          <w:szCs w:val="28"/>
          <w:rtl/>
          <w:lang w:bidi="ar-IQ"/>
        </w:rPr>
      </w:pPr>
      <w:r>
        <w:rPr>
          <w:rFonts w:hint="cs"/>
          <w:sz w:val="28"/>
          <w:szCs w:val="28"/>
          <w:rtl/>
          <w:lang w:bidi="ar-IQ"/>
        </w:rPr>
        <w:t xml:space="preserve">    - ومن جانب آخر نطرح سؤال ؟ ( </w:t>
      </w:r>
      <w:proofErr w:type="gramStart"/>
      <w:r>
        <w:rPr>
          <w:rFonts w:hint="cs"/>
          <w:sz w:val="28"/>
          <w:szCs w:val="28"/>
          <w:rtl/>
          <w:lang w:bidi="ar-IQ"/>
        </w:rPr>
        <w:t>المطاردة</w:t>
      </w:r>
      <w:proofErr w:type="gramEnd"/>
      <w:r>
        <w:rPr>
          <w:rFonts w:hint="cs"/>
          <w:sz w:val="28"/>
          <w:szCs w:val="28"/>
          <w:rtl/>
          <w:lang w:bidi="ar-IQ"/>
        </w:rPr>
        <w:t xml:space="preserve"> )</w:t>
      </w:r>
    </w:p>
    <w:p w:rsidR="0036508B" w:rsidRDefault="0036508B" w:rsidP="0036508B">
      <w:pPr>
        <w:bidi/>
        <w:jc w:val="both"/>
        <w:rPr>
          <w:sz w:val="28"/>
          <w:szCs w:val="28"/>
          <w:rtl/>
          <w:lang w:bidi="ar-IQ"/>
        </w:rPr>
      </w:pPr>
      <w:r>
        <w:rPr>
          <w:rFonts w:hint="cs"/>
          <w:sz w:val="28"/>
          <w:szCs w:val="28"/>
          <w:rtl/>
          <w:lang w:bidi="ar-IQ"/>
        </w:rPr>
        <w:t xml:space="preserve">         - ما مدى حق الدولة </w:t>
      </w:r>
      <w:proofErr w:type="gramStart"/>
      <w:r>
        <w:rPr>
          <w:rFonts w:hint="cs"/>
          <w:sz w:val="28"/>
          <w:szCs w:val="28"/>
          <w:rtl/>
          <w:lang w:bidi="ar-IQ"/>
        </w:rPr>
        <w:t>الساحلية  في</w:t>
      </w:r>
      <w:proofErr w:type="gramEnd"/>
      <w:r>
        <w:rPr>
          <w:rFonts w:hint="cs"/>
          <w:sz w:val="28"/>
          <w:szCs w:val="28"/>
          <w:rtl/>
          <w:lang w:bidi="ar-IQ"/>
        </w:rPr>
        <w:t xml:space="preserve"> المطاردة المستمرة  اعتباراً من المنطقة المتاخمة  بسبب خرق القوانين وأنظمتها المتعلقة </w:t>
      </w:r>
      <w:proofErr w:type="spellStart"/>
      <w:r>
        <w:rPr>
          <w:rFonts w:hint="cs"/>
          <w:sz w:val="28"/>
          <w:szCs w:val="28"/>
          <w:rtl/>
          <w:lang w:bidi="ar-IQ"/>
        </w:rPr>
        <w:t>بها</w:t>
      </w:r>
      <w:proofErr w:type="spellEnd"/>
      <w:r>
        <w:rPr>
          <w:rFonts w:hint="cs"/>
          <w:sz w:val="28"/>
          <w:szCs w:val="28"/>
          <w:rtl/>
          <w:lang w:bidi="ar-IQ"/>
        </w:rPr>
        <w:t xml:space="preserve"> ؟</w:t>
      </w:r>
    </w:p>
    <w:p w:rsidR="0036508B" w:rsidRDefault="0036508B" w:rsidP="0036508B">
      <w:pPr>
        <w:bidi/>
        <w:jc w:val="both"/>
        <w:rPr>
          <w:sz w:val="28"/>
          <w:szCs w:val="28"/>
          <w:rtl/>
          <w:lang w:bidi="ar-IQ"/>
        </w:rPr>
      </w:pPr>
      <w:r>
        <w:rPr>
          <w:rFonts w:hint="cs"/>
          <w:sz w:val="28"/>
          <w:szCs w:val="28"/>
          <w:rtl/>
          <w:lang w:bidi="ar-IQ"/>
        </w:rPr>
        <w:t xml:space="preserve">- من حيث </w:t>
      </w:r>
      <w:proofErr w:type="gramStart"/>
      <w:r>
        <w:rPr>
          <w:rFonts w:hint="cs"/>
          <w:sz w:val="28"/>
          <w:szCs w:val="28"/>
          <w:rtl/>
          <w:lang w:bidi="ar-IQ"/>
        </w:rPr>
        <w:t>الاتفاقية :</w:t>
      </w:r>
      <w:proofErr w:type="gramEnd"/>
    </w:p>
    <w:p w:rsidR="0036508B" w:rsidRDefault="0036508B" w:rsidP="0036508B">
      <w:pPr>
        <w:bidi/>
        <w:jc w:val="both"/>
        <w:rPr>
          <w:sz w:val="28"/>
          <w:szCs w:val="28"/>
          <w:rtl/>
          <w:lang w:bidi="ar-IQ"/>
        </w:rPr>
      </w:pPr>
      <w:r>
        <w:rPr>
          <w:rFonts w:hint="cs"/>
          <w:sz w:val="28"/>
          <w:szCs w:val="28"/>
          <w:rtl/>
          <w:lang w:bidi="ar-IQ"/>
        </w:rPr>
        <w:t>1. إن المادة (23) م</w:t>
      </w:r>
      <w:proofErr w:type="gramStart"/>
      <w:r>
        <w:rPr>
          <w:rFonts w:hint="cs"/>
          <w:sz w:val="28"/>
          <w:szCs w:val="28"/>
          <w:rtl/>
          <w:lang w:bidi="ar-IQ"/>
        </w:rPr>
        <w:t>ن اتفاقي</w:t>
      </w:r>
      <w:proofErr w:type="gramEnd"/>
      <w:r>
        <w:rPr>
          <w:rFonts w:hint="cs"/>
          <w:sz w:val="28"/>
          <w:szCs w:val="28"/>
          <w:rtl/>
          <w:lang w:bidi="ar-IQ"/>
        </w:rPr>
        <w:t xml:space="preserve">ة البحر العالي  لعام 1958 والمادة (111) من اتفاقية عام 1982 صريحتان في </w:t>
      </w:r>
      <w:proofErr w:type="spellStart"/>
      <w:r>
        <w:rPr>
          <w:rFonts w:hint="cs"/>
          <w:sz w:val="28"/>
          <w:szCs w:val="28"/>
          <w:rtl/>
          <w:lang w:bidi="ar-IQ"/>
        </w:rPr>
        <w:t>إجاوة</w:t>
      </w:r>
      <w:proofErr w:type="spellEnd"/>
      <w:r>
        <w:rPr>
          <w:rFonts w:hint="cs"/>
          <w:sz w:val="28"/>
          <w:szCs w:val="28"/>
          <w:rtl/>
          <w:lang w:bidi="ar-IQ"/>
        </w:rPr>
        <w:t xml:space="preserve"> بدء المطاردة المستمرة اعتباراً من المنطقة المتاخمة وبسبب خرق القوانين والأنظمة المتعلقة بتلك المنطقة .</w:t>
      </w:r>
    </w:p>
    <w:p w:rsidR="0036508B" w:rsidRDefault="0036508B" w:rsidP="0036508B">
      <w:pPr>
        <w:bidi/>
        <w:jc w:val="both"/>
        <w:rPr>
          <w:sz w:val="28"/>
          <w:szCs w:val="28"/>
          <w:rtl/>
          <w:lang w:bidi="ar-IQ"/>
        </w:rPr>
      </w:pPr>
      <w:r>
        <w:rPr>
          <w:rFonts w:hint="cs"/>
          <w:sz w:val="28"/>
          <w:szCs w:val="28"/>
          <w:rtl/>
          <w:lang w:bidi="ar-IQ"/>
        </w:rPr>
        <w:t>- أما من حيث الفقه الدولي :</w:t>
      </w:r>
    </w:p>
    <w:p w:rsidR="0036508B" w:rsidRDefault="0036508B" w:rsidP="0036508B">
      <w:pPr>
        <w:bidi/>
        <w:jc w:val="both"/>
        <w:rPr>
          <w:sz w:val="28"/>
          <w:szCs w:val="28"/>
          <w:rtl/>
          <w:lang w:bidi="ar-IQ"/>
        </w:rPr>
      </w:pPr>
      <w:r>
        <w:rPr>
          <w:rFonts w:hint="cs"/>
          <w:sz w:val="28"/>
          <w:szCs w:val="28"/>
          <w:rtl/>
          <w:lang w:bidi="ar-IQ"/>
        </w:rPr>
        <w:t>2. أقر فقهاء كبار حق الدولة الساحلية في المطار</w:t>
      </w:r>
      <w:proofErr w:type="gramStart"/>
      <w:r>
        <w:rPr>
          <w:rFonts w:hint="cs"/>
          <w:sz w:val="28"/>
          <w:szCs w:val="28"/>
          <w:rtl/>
          <w:lang w:bidi="ar-IQ"/>
        </w:rPr>
        <w:t xml:space="preserve">دة المستمرة </w:t>
      </w:r>
      <w:proofErr w:type="gramEnd"/>
      <w:r>
        <w:rPr>
          <w:rFonts w:hint="cs"/>
          <w:sz w:val="28"/>
          <w:szCs w:val="28"/>
          <w:rtl/>
          <w:lang w:bidi="ar-IQ"/>
        </w:rPr>
        <w:t xml:space="preserve"> في الأمور  المتعلقة  بالمنطقة المتاخمة حتى في حالة عدم وجود اتفاقية دولية .</w:t>
      </w:r>
    </w:p>
    <w:p w:rsidR="0036508B" w:rsidRDefault="0036508B" w:rsidP="0036508B">
      <w:pPr>
        <w:bidi/>
        <w:jc w:val="both"/>
        <w:rPr>
          <w:sz w:val="28"/>
          <w:szCs w:val="28"/>
          <w:rtl/>
          <w:lang w:bidi="ar-IQ"/>
        </w:rPr>
      </w:pPr>
      <w:r>
        <w:rPr>
          <w:rFonts w:hint="cs"/>
          <w:sz w:val="28"/>
          <w:szCs w:val="28"/>
          <w:rtl/>
          <w:lang w:bidi="ar-IQ"/>
        </w:rPr>
        <w:t xml:space="preserve">3. ويعُد هذا الحق كما يقول الفقيه ( </w:t>
      </w:r>
      <w:proofErr w:type="spellStart"/>
      <w:r>
        <w:rPr>
          <w:rFonts w:hint="cs"/>
          <w:sz w:val="28"/>
          <w:szCs w:val="28"/>
          <w:rtl/>
          <w:lang w:bidi="ar-IQ"/>
        </w:rPr>
        <w:t>جيدل</w:t>
      </w:r>
      <w:proofErr w:type="spellEnd"/>
      <w:r>
        <w:rPr>
          <w:rFonts w:hint="cs"/>
          <w:sz w:val="28"/>
          <w:szCs w:val="28"/>
          <w:rtl/>
          <w:lang w:bidi="ar-IQ"/>
        </w:rPr>
        <w:t xml:space="preserve"> ) من القانون الوضعي . وتبرير هذا الحق من قبل " </w:t>
      </w:r>
      <w:proofErr w:type="spellStart"/>
      <w:r>
        <w:rPr>
          <w:rFonts w:hint="cs"/>
          <w:sz w:val="28"/>
          <w:szCs w:val="28"/>
          <w:rtl/>
          <w:lang w:bidi="ar-IQ"/>
        </w:rPr>
        <w:t>جيدل</w:t>
      </w:r>
      <w:proofErr w:type="spellEnd"/>
      <w:r>
        <w:rPr>
          <w:rFonts w:hint="cs"/>
          <w:sz w:val="28"/>
          <w:szCs w:val="28"/>
          <w:rtl/>
          <w:lang w:bidi="ar-IQ"/>
        </w:rPr>
        <w:t xml:space="preserve"> " بضرورة الدولة الساحلية للإدارة الفعالة للعدالة .</w:t>
      </w:r>
    </w:p>
    <w:p w:rsidR="0036508B" w:rsidRDefault="0036508B" w:rsidP="0036508B">
      <w:pPr>
        <w:bidi/>
        <w:jc w:val="both"/>
        <w:rPr>
          <w:sz w:val="28"/>
          <w:szCs w:val="28"/>
          <w:rtl/>
          <w:lang w:bidi="ar-IQ"/>
        </w:rPr>
      </w:pPr>
      <w:r>
        <w:rPr>
          <w:rFonts w:hint="cs"/>
          <w:sz w:val="28"/>
          <w:szCs w:val="28"/>
          <w:rtl/>
          <w:lang w:bidi="ar-IQ"/>
        </w:rPr>
        <w:t xml:space="preserve">4. كذلك أن أساس ومبررات المطاردة المستمرة تقوم على حماية مصلحة النظام العام الدولي في ضمان </w:t>
      </w:r>
      <w:proofErr w:type="gramStart"/>
      <w:r>
        <w:rPr>
          <w:rFonts w:hint="cs"/>
          <w:sz w:val="28"/>
          <w:szCs w:val="28"/>
          <w:rtl/>
          <w:lang w:bidi="ar-IQ"/>
        </w:rPr>
        <w:t>إدارة  العدالة</w:t>
      </w:r>
      <w:proofErr w:type="gramEnd"/>
      <w:r>
        <w:rPr>
          <w:rFonts w:hint="cs"/>
          <w:sz w:val="28"/>
          <w:szCs w:val="28"/>
          <w:rtl/>
          <w:lang w:bidi="ar-IQ"/>
        </w:rPr>
        <w:t xml:space="preserve"> إذ يبدو في الحالات المتعلقة بالجمارك والصحة والهجرة .</w:t>
      </w:r>
    </w:p>
    <w:p w:rsidR="0036508B" w:rsidRDefault="0036508B" w:rsidP="0036508B">
      <w:pPr>
        <w:bidi/>
        <w:jc w:val="both"/>
        <w:rPr>
          <w:sz w:val="28"/>
          <w:szCs w:val="28"/>
          <w:rtl/>
          <w:lang w:bidi="ar-IQ"/>
        </w:rPr>
      </w:pPr>
      <w:r>
        <w:rPr>
          <w:rFonts w:hint="cs"/>
          <w:sz w:val="28"/>
          <w:szCs w:val="28"/>
          <w:rtl/>
          <w:lang w:bidi="ar-IQ"/>
        </w:rPr>
        <w:t xml:space="preserve">- أما من حيث أنه </w:t>
      </w:r>
      <w:proofErr w:type="gramStart"/>
      <w:r>
        <w:rPr>
          <w:rFonts w:hint="cs"/>
          <w:sz w:val="28"/>
          <w:szCs w:val="28"/>
          <w:rtl/>
          <w:lang w:bidi="ar-IQ"/>
        </w:rPr>
        <w:t>مشروعاً .</w:t>
      </w:r>
      <w:proofErr w:type="gramEnd"/>
    </w:p>
    <w:p w:rsidR="0036508B" w:rsidRDefault="0036508B" w:rsidP="0036508B">
      <w:pPr>
        <w:bidi/>
        <w:jc w:val="both"/>
        <w:rPr>
          <w:sz w:val="28"/>
          <w:szCs w:val="28"/>
          <w:rtl/>
          <w:lang w:bidi="ar-IQ"/>
        </w:rPr>
      </w:pPr>
      <w:r>
        <w:rPr>
          <w:rFonts w:hint="cs"/>
          <w:sz w:val="28"/>
          <w:szCs w:val="28"/>
          <w:rtl/>
          <w:lang w:bidi="ar-IQ"/>
        </w:rPr>
        <w:t>5. من جانب آخر أن من المشروع جداً أن يكون للدولة الساحلية ولاية خارج حد</w:t>
      </w:r>
      <w:proofErr w:type="gramStart"/>
      <w:r>
        <w:rPr>
          <w:rFonts w:hint="cs"/>
          <w:sz w:val="28"/>
          <w:szCs w:val="28"/>
          <w:rtl/>
          <w:lang w:bidi="ar-IQ"/>
        </w:rPr>
        <w:t>ود ولايتها  الاعتيا</w:t>
      </w:r>
      <w:proofErr w:type="gramEnd"/>
      <w:r>
        <w:rPr>
          <w:rFonts w:hint="cs"/>
          <w:sz w:val="28"/>
          <w:szCs w:val="28"/>
          <w:rtl/>
          <w:lang w:bidi="ar-IQ"/>
        </w:rPr>
        <w:t>دية بشرط أن لا تتعدى تلك الولاية الحدود الوطنية للدول الأخرى .</w:t>
      </w:r>
    </w:p>
    <w:p w:rsidR="0036508B" w:rsidRDefault="0036508B" w:rsidP="0036508B">
      <w:pPr>
        <w:bidi/>
        <w:jc w:val="both"/>
        <w:rPr>
          <w:sz w:val="28"/>
          <w:szCs w:val="28"/>
          <w:rtl/>
          <w:lang w:bidi="ar-IQ"/>
        </w:rPr>
      </w:pPr>
      <w:r>
        <w:rPr>
          <w:rFonts w:hint="cs"/>
          <w:sz w:val="28"/>
          <w:szCs w:val="28"/>
          <w:rtl/>
          <w:lang w:bidi="ar-IQ"/>
        </w:rPr>
        <w:t>6. أخيراً يمكن القول أن حق المطاردة المستمرة هو مؤسسة مقبولة منذ م</w:t>
      </w:r>
      <w:proofErr w:type="gramStart"/>
      <w:r>
        <w:rPr>
          <w:rFonts w:hint="cs"/>
          <w:sz w:val="28"/>
          <w:szCs w:val="28"/>
          <w:rtl/>
          <w:lang w:bidi="ar-IQ"/>
        </w:rPr>
        <w:t>دة طويل</w:t>
      </w:r>
      <w:proofErr w:type="gramEnd"/>
      <w:r>
        <w:rPr>
          <w:rFonts w:hint="cs"/>
          <w:sz w:val="28"/>
          <w:szCs w:val="28"/>
          <w:rtl/>
          <w:lang w:bidi="ar-IQ"/>
        </w:rPr>
        <w:t>ة .</w:t>
      </w:r>
    </w:p>
    <w:p w:rsidR="00EA78B0" w:rsidRDefault="00EA78B0">
      <w:pPr>
        <w:rPr>
          <w:lang w:bidi="ar-IQ"/>
        </w:rPr>
      </w:pPr>
    </w:p>
    <w:sectPr w:rsidR="00EA78B0" w:rsidSect="00BC26F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508B"/>
    <w:rsid w:val="0036508B"/>
    <w:rsid w:val="00BC26FF"/>
    <w:rsid w:val="00EA78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2019-05-23T06:29:00Z</dcterms:created>
  <dcterms:modified xsi:type="dcterms:W3CDTF">2019-05-23T06:30:00Z</dcterms:modified>
</cp:coreProperties>
</file>