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7EC" w:rsidRDefault="006B41EE">
      <w:pPr>
        <w:rPr>
          <w:sz w:val="32"/>
          <w:szCs w:val="32"/>
          <w:rtl/>
          <w:lang w:bidi="ar-IQ"/>
        </w:rPr>
      </w:pPr>
      <w:bookmarkStart w:id="0" w:name="_GoBack"/>
      <w:bookmarkEnd w:id="0"/>
      <w:r>
        <w:rPr>
          <w:rFonts w:hint="cs"/>
          <w:sz w:val="32"/>
          <w:szCs w:val="32"/>
          <w:rtl/>
          <w:lang w:bidi="ar-IQ"/>
        </w:rPr>
        <w:t>تثير تلك المسألة المتعلقة بمبادئ القانون العامة بوصفها احد مصادر القانون الدولي مسألة الطبيعة القانونية لتلك المبادئ في كونها تتمثل في قواعد العدالة او قواعد القانون الطبيعي او انها مصدر خاص .</w:t>
      </w:r>
    </w:p>
    <w:p w:rsidR="006B41EE" w:rsidRPr="006B41EE" w:rsidRDefault="006B41EE">
      <w:pPr>
        <w:rPr>
          <w:sz w:val="32"/>
          <w:szCs w:val="32"/>
          <w:lang w:bidi="ar-IQ"/>
        </w:rPr>
      </w:pPr>
      <w:r>
        <w:rPr>
          <w:rFonts w:hint="cs"/>
          <w:sz w:val="32"/>
          <w:szCs w:val="32"/>
          <w:rtl/>
          <w:lang w:bidi="ar-IQ"/>
        </w:rPr>
        <w:t xml:space="preserve">كما ان مضمون المبادئ العامة ادى الى اختلاف الفقهاء بين فريق يرى ان المقصود بالمبادئ العامة هي مبادئ القانون الداخلي فقط و اخرين  يرون في كونها مبادئ القانون الدولي فقط اما الفريق الثالث فيرون انه مزيج من النظامين القانونيين الدولي و الداخلي و منهم الاستاذ شارل روسو . </w:t>
      </w:r>
    </w:p>
    <w:sectPr w:rsidR="006B41EE" w:rsidRPr="006B41EE" w:rsidSect="001E464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5B8"/>
    <w:rsid w:val="000A467A"/>
    <w:rsid w:val="001E4649"/>
    <w:rsid w:val="004A15B8"/>
    <w:rsid w:val="006B41EE"/>
    <w:rsid w:val="00E066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AL-RA'Y</dc:creator>
  <cp:lastModifiedBy>DR.Ahmed Saker</cp:lastModifiedBy>
  <cp:revision>2</cp:revision>
  <dcterms:created xsi:type="dcterms:W3CDTF">2019-05-21T22:14:00Z</dcterms:created>
  <dcterms:modified xsi:type="dcterms:W3CDTF">2019-05-21T22:14:00Z</dcterms:modified>
</cp:coreProperties>
</file>