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69" w:rsidRDefault="00673269" w:rsidP="00673269">
      <w:pPr>
        <w:rPr>
          <w:sz w:val="32"/>
          <w:szCs w:val="32"/>
          <w:rtl/>
          <w:lang w:bidi="ar-IQ"/>
        </w:rPr>
      </w:pPr>
      <w:bookmarkStart w:id="0" w:name="_GoBack"/>
      <w:bookmarkEnd w:id="0"/>
      <w:r>
        <w:rPr>
          <w:rFonts w:hint="cs"/>
          <w:sz w:val="32"/>
          <w:szCs w:val="32"/>
          <w:rtl/>
          <w:lang w:bidi="ar-IQ"/>
        </w:rPr>
        <w:t>يشترط لصحة انعقاد المعاهدة توافر ثلاثة شروط هي اهلية التعاقد حيث يملك اشخاص القانون الدولي العام اهلية ابرام الاتفاقيات الدولية و شرط الرضا حيث يشترط ان يكون الرضا صحيحا غير مشوب بأحد عيوب الرضا و التي هي الغلط و التدليس و الغبن و الاكراه حيث تفسد الرضا متى توافرت شروطها ام الشرط الثالث فهو مشروعية موضوع المعاهدة حيث يجب ان يكون موضوعها مشروعا و جائزا مما يبيحه القانون الدولي العام و تقره مبادئه .</w:t>
      </w:r>
    </w:p>
    <w:p w:rsidR="004027EC" w:rsidRPr="00673269" w:rsidRDefault="00673269" w:rsidP="00673269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</w:p>
    <w:sectPr w:rsidR="004027EC" w:rsidRPr="00673269" w:rsidSect="001E46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97"/>
    <w:rsid w:val="00124B18"/>
    <w:rsid w:val="001E4649"/>
    <w:rsid w:val="00673269"/>
    <w:rsid w:val="009F7697"/>
    <w:rsid w:val="00E0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AL-RA'Y</dc:creator>
  <cp:lastModifiedBy>DR.Ahmed Saker</cp:lastModifiedBy>
  <cp:revision>2</cp:revision>
  <dcterms:created xsi:type="dcterms:W3CDTF">2019-05-21T22:18:00Z</dcterms:created>
  <dcterms:modified xsi:type="dcterms:W3CDTF">2019-05-21T22:18:00Z</dcterms:modified>
</cp:coreProperties>
</file>