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EC" w:rsidRPr="00C475F5" w:rsidRDefault="00C475F5">
      <w:pPr>
        <w:rPr>
          <w:sz w:val="32"/>
          <w:szCs w:val="32"/>
          <w:lang w:bidi="ar-IQ"/>
        </w:rPr>
      </w:pPr>
      <w:bookmarkStart w:id="0" w:name="_GoBack"/>
      <w:bookmarkEnd w:id="0"/>
      <w:r>
        <w:rPr>
          <w:rFonts w:hint="cs"/>
          <w:sz w:val="32"/>
          <w:szCs w:val="32"/>
          <w:rtl/>
          <w:lang w:bidi="ar-IQ"/>
        </w:rPr>
        <w:t>قد تتغير الظروف و الاحوال مما ستدعي تعديل بعض احكام المعاهدة و قد يتم ذلك وفقا للمبادئ العامة لأتفاق الاطراف جميعا او تعديلها وفقا لنص تضمنته المعاهدة ذاتها , على ان اتفاقية فينا لقانون المعاهدات وضعت مبادئ عامة يمكن الركون اليها بشأن تعديل المعاهدات وفقا للمادة 40 من الاتفاقية كما تطرقت الى تغيير المعادات المتعددة الاطراف بين بعض اطرافها فقط وفقا للمادة 41 منها .</w:t>
      </w:r>
    </w:p>
    <w:sectPr w:rsidR="004027EC" w:rsidRPr="00C475F5" w:rsidSect="001E46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23"/>
    <w:rsid w:val="001E4649"/>
    <w:rsid w:val="002E0123"/>
    <w:rsid w:val="00BB5B10"/>
    <w:rsid w:val="00C475F5"/>
    <w:rsid w:val="00E06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AL-RA'Y</dc:creator>
  <cp:lastModifiedBy>DR.Ahmed Saker</cp:lastModifiedBy>
  <cp:revision>2</cp:revision>
  <dcterms:created xsi:type="dcterms:W3CDTF">2019-05-21T22:15:00Z</dcterms:created>
  <dcterms:modified xsi:type="dcterms:W3CDTF">2019-05-21T22:15:00Z</dcterms:modified>
</cp:coreProperties>
</file>