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2438B9" w:rsidRDefault="00026B64" w:rsidP="002438B9">
      <w:pPr>
        <w:jc w:val="center"/>
        <w:rPr>
          <w:rFonts w:hint="cs"/>
          <w:b/>
          <w:bCs/>
          <w:sz w:val="28"/>
          <w:szCs w:val="28"/>
          <w:rtl/>
          <w:lang w:bidi="ar-IQ"/>
        </w:rPr>
      </w:pPr>
      <w:r w:rsidRPr="002438B9">
        <w:rPr>
          <w:rFonts w:hint="cs"/>
          <w:b/>
          <w:bCs/>
          <w:sz w:val="28"/>
          <w:szCs w:val="28"/>
          <w:rtl/>
          <w:lang w:bidi="ar-IQ"/>
        </w:rPr>
        <w:t>المحاضرة ال</w:t>
      </w:r>
      <w:r w:rsidR="00D22343" w:rsidRPr="002438B9">
        <w:rPr>
          <w:rFonts w:hint="cs"/>
          <w:b/>
          <w:bCs/>
          <w:sz w:val="28"/>
          <w:szCs w:val="28"/>
          <w:rtl/>
          <w:lang w:bidi="ar-IQ"/>
        </w:rPr>
        <w:t>سا</w:t>
      </w:r>
      <w:r w:rsidR="00181BC4" w:rsidRPr="002438B9">
        <w:rPr>
          <w:rFonts w:hint="cs"/>
          <w:b/>
          <w:bCs/>
          <w:sz w:val="28"/>
          <w:szCs w:val="28"/>
          <w:rtl/>
          <w:lang w:bidi="ar-IQ"/>
        </w:rPr>
        <w:t>بعة</w:t>
      </w:r>
    </w:p>
    <w:p w:rsidR="00026B64" w:rsidRPr="002438B9" w:rsidRDefault="00026B64" w:rsidP="002438B9">
      <w:pPr>
        <w:jc w:val="center"/>
        <w:rPr>
          <w:rFonts w:hint="cs"/>
          <w:b/>
          <w:bCs/>
          <w:sz w:val="28"/>
          <w:szCs w:val="28"/>
          <w:rtl/>
          <w:lang w:bidi="ar-IQ"/>
        </w:rPr>
      </w:pPr>
      <w:r w:rsidRPr="002438B9">
        <w:rPr>
          <w:rFonts w:hint="cs"/>
          <w:b/>
          <w:bCs/>
          <w:sz w:val="28"/>
          <w:szCs w:val="28"/>
          <w:rtl/>
          <w:lang w:bidi="ar-IQ"/>
        </w:rPr>
        <w:t>المهر وانواعه</w:t>
      </w:r>
    </w:p>
    <w:p w:rsidR="00181BC4" w:rsidRPr="002438B9" w:rsidRDefault="00D22343" w:rsidP="002438B9">
      <w:pPr>
        <w:spacing w:after="0"/>
        <w:ind w:right="-142"/>
        <w:jc w:val="both"/>
        <w:rPr>
          <w:rFonts w:asciiTheme="minorBidi" w:hAnsiTheme="minorBidi"/>
          <w:sz w:val="28"/>
          <w:szCs w:val="28"/>
          <w:rtl/>
          <w:lang w:bidi="ar-IQ"/>
        </w:rPr>
      </w:pPr>
      <w:r w:rsidRPr="002438B9">
        <w:rPr>
          <w:rFonts w:asciiTheme="minorBidi" w:hAnsiTheme="minorBidi" w:hint="cs"/>
          <w:sz w:val="28"/>
          <w:szCs w:val="28"/>
          <w:rtl/>
          <w:lang w:bidi="ar-IQ"/>
        </w:rPr>
        <w:t xml:space="preserve">من اهم الاثار المالية المترتبة على عقد الزواج </w:t>
      </w:r>
      <w:r w:rsidR="00181BC4" w:rsidRPr="002438B9">
        <w:rPr>
          <w:rFonts w:asciiTheme="minorBidi" w:hAnsiTheme="minorBidi"/>
          <w:sz w:val="28"/>
          <w:szCs w:val="28"/>
          <w:rtl/>
        </w:rPr>
        <w:t>الصحيح</w:t>
      </w:r>
      <w:r w:rsidR="00181BC4" w:rsidRPr="002438B9">
        <w:rPr>
          <w:rFonts w:asciiTheme="minorBidi" w:hAnsiTheme="minorBidi" w:hint="cs"/>
          <w:sz w:val="28"/>
          <w:szCs w:val="28"/>
          <w:rtl/>
          <w:lang w:bidi="ar-IQ"/>
        </w:rPr>
        <w:t xml:space="preserve"> </w:t>
      </w:r>
      <w:r w:rsidRPr="002438B9">
        <w:rPr>
          <w:rFonts w:asciiTheme="minorBidi" w:hAnsiTheme="minorBidi" w:hint="cs"/>
          <w:sz w:val="28"/>
          <w:szCs w:val="28"/>
          <w:rtl/>
          <w:lang w:bidi="ar-IQ"/>
        </w:rPr>
        <w:t>استحقاق المرأة لمهرها المثبت بالعقد , و</w:t>
      </w:r>
      <w:r w:rsidR="00026B64" w:rsidRPr="002438B9">
        <w:rPr>
          <w:rFonts w:asciiTheme="minorBidi" w:hAnsiTheme="minorBidi"/>
          <w:sz w:val="28"/>
          <w:szCs w:val="28"/>
          <w:rtl/>
        </w:rPr>
        <w:t>المهر هو مقدار من المال تستحقه المرأة</w:t>
      </w:r>
      <w:r w:rsidR="00026B64" w:rsidRPr="002438B9">
        <w:rPr>
          <w:rFonts w:asciiTheme="minorBidi" w:hAnsiTheme="minorBidi" w:hint="cs"/>
          <w:sz w:val="28"/>
          <w:szCs w:val="28"/>
          <w:rtl/>
        </w:rPr>
        <w:t xml:space="preserve"> </w:t>
      </w:r>
      <w:r w:rsidR="00026B64" w:rsidRPr="002438B9">
        <w:rPr>
          <w:rFonts w:asciiTheme="minorBidi" w:hAnsiTheme="minorBidi"/>
          <w:sz w:val="28"/>
          <w:szCs w:val="28"/>
          <w:rtl/>
        </w:rPr>
        <w:t>، اما بعقد النكاح، سواء بالتسمية او بالعقد، و اما بالدخول في عقد فاسد او بشبهة</w:t>
      </w:r>
      <w:r w:rsidR="00026B64" w:rsidRPr="002438B9">
        <w:rPr>
          <w:rFonts w:asciiTheme="minorBidi" w:hAnsiTheme="minorBidi"/>
          <w:sz w:val="28"/>
          <w:szCs w:val="28"/>
          <w:vertAlign w:val="superscript"/>
          <w:rtl/>
        </w:rPr>
        <w:t xml:space="preserve"> </w:t>
      </w:r>
      <w:r w:rsidR="00026B64" w:rsidRPr="002438B9">
        <w:rPr>
          <w:rFonts w:asciiTheme="minorBidi" w:hAnsiTheme="minorBidi"/>
          <w:sz w:val="28"/>
          <w:szCs w:val="28"/>
          <w:rtl/>
        </w:rPr>
        <w:t>، ويعتبر واجبا في ذمة الزوج، و للزوجة حق التصرف في مهرها كيفما تشاء، فهو حكم من احكام العقد، وليس ركنا فيه ولا شرطاً من شروط صحته، و نوعا المهر هما، المهر المسمى المعين مقداره</w:t>
      </w:r>
      <w:r w:rsidR="002438B9" w:rsidRPr="002438B9">
        <w:rPr>
          <w:rFonts w:asciiTheme="minorBidi" w:hAnsiTheme="minorBidi" w:hint="cs"/>
          <w:sz w:val="28"/>
          <w:szCs w:val="28"/>
          <w:rtl/>
        </w:rPr>
        <w:t xml:space="preserve"> او</w:t>
      </w:r>
      <w:r w:rsidRPr="002438B9">
        <w:rPr>
          <w:rFonts w:asciiTheme="minorBidi" w:hAnsiTheme="minorBidi"/>
          <w:sz w:val="28"/>
          <w:szCs w:val="28"/>
          <w:rtl/>
          <w:lang w:bidi="ar-IQ"/>
        </w:rPr>
        <w:t xml:space="preserve"> هو ما تراضى عليه الزوجان وسمياه في متن العقد </w:t>
      </w:r>
      <w:r w:rsidR="00026B64" w:rsidRPr="002438B9">
        <w:rPr>
          <w:rFonts w:asciiTheme="minorBidi" w:hAnsiTheme="minorBidi"/>
          <w:sz w:val="28"/>
          <w:szCs w:val="28"/>
          <w:rtl/>
        </w:rPr>
        <w:t>،</w:t>
      </w:r>
      <w:r w:rsidR="00181BC4" w:rsidRPr="002438B9">
        <w:rPr>
          <w:rFonts w:asciiTheme="minorBidi" w:hAnsiTheme="minorBidi" w:hint="cs"/>
          <w:sz w:val="28"/>
          <w:szCs w:val="28"/>
          <w:rtl/>
          <w:lang w:bidi="ar-IQ"/>
        </w:rPr>
        <w:t xml:space="preserve"> و</w:t>
      </w:r>
      <w:r w:rsidR="00181BC4" w:rsidRPr="002438B9">
        <w:rPr>
          <w:rFonts w:asciiTheme="minorBidi" w:hAnsiTheme="minorBidi"/>
          <w:sz w:val="28"/>
          <w:szCs w:val="28"/>
          <w:rtl/>
          <w:lang w:bidi="ar-IQ"/>
        </w:rPr>
        <w:t>مهر المثل : هو ما يكون للزوجة عند عدم التسمية , او كا</w:t>
      </w:r>
      <w:r w:rsidR="00181BC4" w:rsidRPr="002438B9">
        <w:rPr>
          <w:rFonts w:asciiTheme="minorBidi" w:hAnsiTheme="minorBidi" w:hint="cs"/>
          <w:sz w:val="28"/>
          <w:szCs w:val="28"/>
          <w:rtl/>
          <w:lang w:bidi="ar-IQ"/>
        </w:rPr>
        <w:t>نت</w:t>
      </w:r>
      <w:r w:rsidR="00181BC4" w:rsidRPr="002438B9">
        <w:rPr>
          <w:rFonts w:asciiTheme="minorBidi" w:hAnsiTheme="minorBidi"/>
          <w:sz w:val="28"/>
          <w:szCs w:val="28"/>
          <w:rtl/>
          <w:lang w:bidi="ar-IQ"/>
        </w:rPr>
        <w:t xml:space="preserve"> التسمية غير صحيحة , كأن سمى لها مهر غير متقوم او </w:t>
      </w:r>
      <w:r w:rsidR="00181BC4" w:rsidRPr="002438B9">
        <w:rPr>
          <w:rFonts w:asciiTheme="minorBidi" w:hAnsiTheme="minorBidi" w:hint="cs"/>
          <w:sz w:val="28"/>
          <w:szCs w:val="28"/>
          <w:rtl/>
          <w:lang w:bidi="ar-IQ"/>
        </w:rPr>
        <w:t>تم</w:t>
      </w:r>
      <w:r w:rsidR="00181BC4" w:rsidRPr="002438B9">
        <w:rPr>
          <w:rFonts w:asciiTheme="minorBidi" w:hAnsiTheme="minorBidi"/>
          <w:sz w:val="28"/>
          <w:szCs w:val="28"/>
          <w:rtl/>
          <w:lang w:bidi="ar-IQ"/>
        </w:rPr>
        <w:t xml:space="preserve"> الاتفاق على نفي المهر </w:t>
      </w:r>
      <w:r w:rsidR="00181BC4" w:rsidRPr="002438B9">
        <w:rPr>
          <w:rFonts w:asciiTheme="minorBidi" w:hAnsiTheme="minorBidi" w:hint="cs"/>
          <w:sz w:val="28"/>
          <w:szCs w:val="28"/>
          <w:rtl/>
          <w:lang w:bidi="ar-IQ"/>
        </w:rPr>
        <w:t xml:space="preserve">فعندئذ يدفع لها مهر المثل </w:t>
      </w:r>
      <w:r w:rsidR="00181BC4" w:rsidRPr="002438B9">
        <w:rPr>
          <w:rFonts w:asciiTheme="minorBidi" w:hAnsiTheme="minorBidi"/>
          <w:sz w:val="28"/>
          <w:szCs w:val="28"/>
          <w:rtl/>
          <w:lang w:bidi="ar-IQ"/>
        </w:rPr>
        <w:t xml:space="preserve">, والمماثلة تكون في الجمال , والسن , والبكارة , والثيب , والخلو من الولد والخلق , والعقل , والعلم والدين , والمال , </w:t>
      </w:r>
      <w:r w:rsidR="00181BC4" w:rsidRPr="002438B9">
        <w:rPr>
          <w:rFonts w:asciiTheme="minorBidi" w:hAnsiTheme="minorBidi" w:hint="cs"/>
          <w:sz w:val="28"/>
          <w:szCs w:val="28"/>
          <w:rtl/>
          <w:lang w:bidi="ar-IQ"/>
        </w:rPr>
        <w:t>و</w:t>
      </w:r>
      <w:r w:rsidR="00181BC4" w:rsidRPr="002438B9">
        <w:rPr>
          <w:rFonts w:asciiTheme="minorBidi" w:hAnsiTheme="minorBidi"/>
          <w:sz w:val="28"/>
          <w:szCs w:val="28"/>
          <w:rtl/>
          <w:lang w:bidi="ar-IQ"/>
        </w:rPr>
        <w:t>الزمان مع مراعاة حال الزوج وصفاته</w:t>
      </w:r>
      <w:r w:rsidR="002438B9" w:rsidRPr="002438B9">
        <w:rPr>
          <w:rFonts w:asciiTheme="minorBidi" w:hAnsiTheme="minorBidi" w:hint="cs"/>
          <w:b/>
          <w:bCs/>
          <w:sz w:val="28"/>
          <w:szCs w:val="28"/>
          <w:vertAlign w:val="superscript"/>
          <w:rtl/>
          <w:lang w:bidi="ar-IQ"/>
        </w:rPr>
        <w:t xml:space="preserve"> </w:t>
      </w:r>
      <w:r w:rsidR="00181BC4" w:rsidRPr="002438B9">
        <w:rPr>
          <w:rFonts w:asciiTheme="minorBidi" w:hAnsiTheme="minorBidi" w:hint="cs"/>
          <w:sz w:val="28"/>
          <w:szCs w:val="28"/>
          <w:rtl/>
          <w:lang w:bidi="ar-IQ"/>
        </w:rPr>
        <w:t xml:space="preserve">, </w:t>
      </w:r>
      <w:r w:rsidR="00181BC4" w:rsidRPr="002438B9">
        <w:rPr>
          <w:rFonts w:asciiTheme="minorBidi" w:hAnsiTheme="minorBidi"/>
          <w:sz w:val="28"/>
          <w:szCs w:val="28"/>
          <w:rtl/>
          <w:lang w:bidi="ar-IQ"/>
        </w:rPr>
        <w:t>كما ان هناك حالات توجب مهر المثل , كالوطء بالشبهة</w:t>
      </w:r>
      <w:r w:rsidR="00181BC4" w:rsidRPr="002438B9">
        <w:rPr>
          <w:rFonts w:asciiTheme="minorBidi" w:hAnsiTheme="minorBidi" w:hint="cs"/>
          <w:sz w:val="28"/>
          <w:szCs w:val="28"/>
          <w:rtl/>
          <w:lang w:bidi="ar-IQ"/>
        </w:rPr>
        <w:t>.</w:t>
      </w:r>
    </w:p>
    <w:p w:rsidR="00181BC4" w:rsidRPr="002438B9" w:rsidRDefault="00181BC4" w:rsidP="002438B9">
      <w:pPr>
        <w:spacing w:after="0"/>
        <w:ind w:right="-142"/>
        <w:jc w:val="both"/>
        <w:rPr>
          <w:rFonts w:asciiTheme="minorBidi" w:hAnsiTheme="minorBidi"/>
          <w:sz w:val="28"/>
          <w:szCs w:val="28"/>
          <w:rtl/>
          <w:lang w:bidi="ar-IQ"/>
        </w:rPr>
      </w:pPr>
      <w:r w:rsidRPr="002438B9">
        <w:rPr>
          <w:rFonts w:asciiTheme="minorBidi" w:hAnsiTheme="minorBidi"/>
          <w:sz w:val="28"/>
          <w:szCs w:val="28"/>
          <w:rtl/>
          <w:lang w:bidi="ar-IQ"/>
        </w:rPr>
        <w:t>وخلاصة القول بالرغم من كون المهر ليس ركناً ولا شرطاً في الزواج والدليل ورود التسمية له كمهر المثل , لانه اثر</w:t>
      </w:r>
      <w:r w:rsidRPr="002438B9">
        <w:rPr>
          <w:rFonts w:asciiTheme="minorBidi" w:hAnsiTheme="minorBidi" w:hint="cs"/>
          <w:sz w:val="28"/>
          <w:szCs w:val="28"/>
          <w:rtl/>
          <w:lang w:bidi="ar-IQ"/>
        </w:rPr>
        <w:t xml:space="preserve"> م</w:t>
      </w:r>
      <w:r w:rsidRPr="002438B9">
        <w:rPr>
          <w:rFonts w:asciiTheme="minorBidi" w:hAnsiTheme="minorBidi"/>
          <w:sz w:val="28"/>
          <w:szCs w:val="28"/>
          <w:rtl/>
          <w:lang w:bidi="ar-IQ"/>
        </w:rPr>
        <w:t xml:space="preserve">ن اثار الزواج </w:t>
      </w:r>
      <w:r w:rsidRPr="002438B9">
        <w:rPr>
          <w:rFonts w:asciiTheme="minorBidi" w:hAnsiTheme="minorBidi" w:hint="cs"/>
          <w:sz w:val="28"/>
          <w:szCs w:val="28"/>
          <w:rtl/>
          <w:lang w:bidi="ar-IQ"/>
        </w:rPr>
        <w:t>الا انه</w:t>
      </w:r>
      <w:r w:rsidRPr="002438B9">
        <w:rPr>
          <w:rFonts w:asciiTheme="minorBidi" w:hAnsiTheme="minorBidi"/>
          <w:sz w:val="28"/>
          <w:szCs w:val="28"/>
          <w:rtl/>
          <w:lang w:bidi="ar-IQ"/>
        </w:rPr>
        <w:t xml:space="preserve"> استحقاق المرآة الشرعي تجاه الرجل.</w:t>
      </w:r>
    </w:p>
    <w:p w:rsidR="00026B64" w:rsidRPr="002438B9" w:rsidRDefault="00026B64" w:rsidP="002438B9">
      <w:pPr>
        <w:spacing w:after="0"/>
        <w:jc w:val="both"/>
        <w:rPr>
          <w:rFonts w:asciiTheme="minorBidi" w:hAnsiTheme="minorBidi"/>
          <w:sz w:val="28"/>
          <w:szCs w:val="28"/>
          <w:rtl/>
        </w:rPr>
      </w:pPr>
      <w:r w:rsidRPr="002438B9">
        <w:rPr>
          <w:rFonts w:asciiTheme="minorBidi" w:hAnsiTheme="minorBidi"/>
          <w:sz w:val="28"/>
          <w:szCs w:val="28"/>
          <w:rtl/>
        </w:rPr>
        <w:t xml:space="preserve">ولما كان المهر حكما من احكام عقد الزواج المترتبة عليه بعد انعقاده، فانه لا يجب على الزوج الوفاء به حين العقد، بل يجوز تعجيله او تأجيله كلا او بعضا </w:t>
      </w:r>
      <w:r w:rsidR="002438B9" w:rsidRPr="002438B9">
        <w:rPr>
          <w:rFonts w:asciiTheme="minorBidi" w:hAnsiTheme="minorBidi" w:hint="cs"/>
          <w:sz w:val="28"/>
          <w:szCs w:val="28"/>
          <w:rtl/>
        </w:rPr>
        <w:t xml:space="preserve">, </w:t>
      </w:r>
      <w:r w:rsidRPr="002438B9">
        <w:rPr>
          <w:rFonts w:asciiTheme="minorBidi" w:hAnsiTheme="minorBidi"/>
          <w:sz w:val="28"/>
          <w:szCs w:val="28"/>
          <w:rtl/>
        </w:rPr>
        <w:t>وتراعى بصدد الوفاء به جميع الشروط التي ينص عليها القانون، او يتفق عليها العاقدان، على ان تكون غير مخالفة للقانون</w:t>
      </w:r>
      <w:r w:rsidR="002438B9" w:rsidRPr="002438B9">
        <w:rPr>
          <w:rFonts w:asciiTheme="minorBidi" w:hAnsiTheme="minorBidi" w:hint="cs"/>
          <w:sz w:val="28"/>
          <w:szCs w:val="28"/>
          <w:vertAlign w:val="superscript"/>
          <w:rtl/>
        </w:rPr>
        <w:t xml:space="preserve"> </w:t>
      </w:r>
      <w:r w:rsidRPr="002438B9">
        <w:rPr>
          <w:rFonts w:asciiTheme="minorBidi" w:hAnsiTheme="minorBidi"/>
          <w:sz w:val="28"/>
          <w:szCs w:val="28"/>
          <w:rtl/>
        </w:rPr>
        <w:t>.</w:t>
      </w:r>
    </w:p>
    <w:p w:rsidR="00026B64" w:rsidRPr="002438B9" w:rsidRDefault="00026B64" w:rsidP="002438B9">
      <w:pPr>
        <w:spacing w:after="0"/>
        <w:jc w:val="both"/>
        <w:rPr>
          <w:rFonts w:asciiTheme="minorBidi" w:hAnsiTheme="minorBidi"/>
          <w:sz w:val="28"/>
          <w:szCs w:val="28"/>
          <w:rtl/>
        </w:rPr>
      </w:pPr>
      <w:r w:rsidRPr="002438B9">
        <w:rPr>
          <w:rFonts w:asciiTheme="minorBidi" w:hAnsiTheme="minorBidi"/>
          <w:sz w:val="28"/>
          <w:szCs w:val="28"/>
          <w:rtl/>
        </w:rPr>
        <w:t>ويقع عبء اثبات عدم دفع المهر المعجل او المؤجل او كليهما على الزوجة المدعية، وان كان يمكن انتقال هذا العبء على عاتق الزوج اذا ابدى دفعا بدفع المهر للزوجة، حيث يتطلب الامر هنا منه اثبات واقعة الدفع، و يمكن اثبات ذلك بطرق الاثبات كافة , اذا تعذر تسجيله في عقد الزواج لوجود مانع مادي او ادبي، واذا عجزت الزوجة عن اقامة البينة، كان القول قول الزوج</w:t>
      </w:r>
      <w:r w:rsidRPr="002438B9">
        <w:rPr>
          <w:rFonts w:asciiTheme="minorBidi" w:hAnsiTheme="minorBidi" w:hint="cs"/>
          <w:sz w:val="28"/>
          <w:szCs w:val="28"/>
          <w:rtl/>
        </w:rPr>
        <w:t xml:space="preserve"> </w:t>
      </w:r>
      <w:r w:rsidRPr="002438B9">
        <w:rPr>
          <w:rFonts w:asciiTheme="minorBidi" w:hAnsiTheme="minorBidi"/>
          <w:sz w:val="28"/>
          <w:szCs w:val="28"/>
          <w:rtl/>
        </w:rPr>
        <w:t>، مع توجيه اليمين الحاسمة اليه</w:t>
      </w:r>
      <w:r w:rsidRPr="002438B9">
        <w:rPr>
          <w:rFonts w:asciiTheme="minorBidi" w:hAnsiTheme="minorBidi" w:hint="cs"/>
          <w:sz w:val="28"/>
          <w:szCs w:val="28"/>
          <w:rtl/>
        </w:rPr>
        <w:t xml:space="preserve"> </w:t>
      </w:r>
      <w:r w:rsidRPr="002438B9">
        <w:rPr>
          <w:rFonts w:asciiTheme="minorBidi" w:hAnsiTheme="minorBidi"/>
          <w:sz w:val="28"/>
          <w:szCs w:val="28"/>
          <w:rtl/>
        </w:rPr>
        <w:t>،</w:t>
      </w:r>
      <w:r w:rsidRPr="002438B9">
        <w:rPr>
          <w:rFonts w:asciiTheme="minorBidi" w:hAnsiTheme="minorBidi" w:hint="cs"/>
          <w:sz w:val="28"/>
          <w:szCs w:val="28"/>
          <w:rtl/>
        </w:rPr>
        <w:t xml:space="preserve"> </w:t>
      </w:r>
      <w:r w:rsidRPr="002438B9">
        <w:rPr>
          <w:rFonts w:asciiTheme="minorBidi" w:hAnsiTheme="minorBidi"/>
          <w:sz w:val="28"/>
          <w:szCs w:val="28"/>
          <w:rtl/>
        </w:rPr>
        <w:t>(بطلب المدعية) التي قد يكون لها الاثر النهائي لحسم موضوع الدعوى</w:t>
      </w:r>
      <w:r w:rsidR="002438B9" w:rsidRPr="002438B9">
        <w:rPr>
          <w:rFonts w:asciiTheme="minorBidi" w:hAnsiTheme="minorBidi" w:hint="cs"/>
          <w:sz w:val="28"/>
          <w:szCs w:val="28"/>
          <w:vertAlign w:val="superscript"/>
          <w:rtl/>
        </w:rPr>
        <w:t xml:space="preserve"> </w:t>
      </w:r>
      <w:r w:rsidRPr="002438B9">
        <w:rPr>
          <w:rFonts w:asciiTheme="minorBidi" w:hAnsiTheme="minorBidi"/>
          <w:sz w:val="28"/>
          <w:szCs w:val="28"/>
          <w:rtl/>
        </w:rPr>
        <w:t xml:space="preserve">, وهذا ما اكده قرار محكمة تمييز العراق في قرار لها جاء فيه </w:t>
      </w:r>
      <w:r w:rsidRPr="002438B9">
        <w:rPr>
          <w:rFonts w:asciiTheme="minorBidi" w:hAnsiTheme="minorBidi" w:hint="cs"/>
          <w:sz w:val="28"/>
          <w:szCs w:val="28"/>
          <w:rtl/>
        </w:rPr>
        <w:t xml:space="preserve">" </w:t>
      </w:r>
      <w:r w:rsidRPr="002438B9">
        <w:rPr>
          <w:rFonts w:asciiTheme="minorBidi" w:hAnsiTheme="minorBidi"/>
          <w:sz w:val="28"/>
          <w:szCs w:val="28"/>
          <w:rtl/>
        </w:rPr>
        <w:t>ان عقد الزواج يشير الى ان الزوجة قبضت مقدم مهرها المعجل فكان على محكمة الموضوع بعد ان انكرت ذلك ان تكلفها لتقديم دليل كتابي صادر عن الزوج يؤيد عدم استلامها لمقدم مهرها صادر بعد عقد الزواج وفي حالة عدم وجود الدليل الكتابي فان المدعية تعتبر عاجزة عن الاثبات ومنحها حق توجيه اليمين الحاسمة الى المدعي عليه بانها لم تكن كاذبة باقرارها باستلام مقدم مهرها</w:t>
      </w:r>
      <w:r w:rsidRPr="002438B9">
        <w:rPr>
          <w:rFonts w:asciiTheme="minorBidi" w:hAnsiTheme="minorBidi" w:hint="cs"/>
          <w:sz w:val="28"/>
          <w:szCs w:val="28"/>
          <w:rtl/>
        </w:rPr>
        <w:t xml:space="preserve"> "</w:t>
      </w:r>
      <w:r w:rsidR="002438B9" w:rsidRPr="002438B9">
        <w:rPr>
          <w:rFonts w:asciiTheme="minorBidi" w:hAnsiTheme="minorBidi" w:hint="cs"/>
          <w:b/>
          <w:bCs/>
          <w:sz w:val="28"/>
          <w:szCs w:val="28"/>
          <w:vertAlign w:val="superscript"/>
          <w:rtl/>
        </w:rPr>
        <w:t xml:space="preserve"> </w:t>
      </w:r>
      <w:r w:rsidRPr="002438B9">
        <w:rPr>
          <w:rFonts w:asciiTheme="minorBidi" w:hAnsiTheme="minorBidi" w:hint="cs"/>
          <w:sz w:val="28"/>
          <w:szCs w:val="28"/>
          <w:rtl/>
        </w:rPr>
        <w:t>.</w:t>
      </w:r>
    </w:p>
    <w:p w:rsidR="00181BC4" w:rsidRPr="002438B9" w:rsidRDefault="002438B9" w:rsidP="002438B9">
      <w:pPr>
        <w:tabs>
          <w:tab w:val="left" w:pos="-99"/>
          <w:tab w:val="left" w:pos="326"/>
        </w:tabs>
        <w:spacing w:after="0"/>
        <w:ind w:left="42" w:right="-142"/>
        <w:contextualSpacing/>
        <w:jc w:val="both"/>
        <w:rPr>
          <w:rFonts w:asciiTheme="minorBidi" w:eastAsia="Calibri" w:hAnsiTheme="minorBidi"/>
          <w:sz w:val="28"/>
          <w:szCs w:val="28"/>
          <w:lang w:bidi="ar-IQ"/>
        </w:rPr>
      </w:pPr>
      <w:r w:rsidRPr="002438B9">
        <w:rPr>
          <w:rFonts w:asciiTheme="minorBidi" w:eastAsia="Calibri" w:hAnsiTheme="minorBidi" w:hint="cs"/>
          <w:sz w:val="28"/>
          <w:szCs w:val="28"/>
          <w:rtl/>
          <w:lang w:bidi="ar-IQ"/>
        </w:rPr>
        <w:t>ودرج العرف في العراق على تقسيم</w:t>
      </w:r>
      <w:r w:rsidR="00181BC4" w:rsidRPr="002438B9">
        <w:rPr>
          <w:rFonts w:asciiTheme="minorBidi" w:eastAsia="Calibri" w:hAnsiTheme="minorBidi"/>
          <w:sz w:val="28"/>
          <w:szCs w:val="28"/>
          <w:rtl/>
          <w:lang w:bidi="ar-IQ"/>
        </w:rPr>
        <w:t xml:space="preserve"> مهر الزواج الى قسمين الاول المهر المعجل , وهو يتضمن ما يشتريه الزوج للزوجة من ملابس واثاث وذهب واي تكاليف تفرضها الاعراف والتقاليد , والمال هنا ما</w:t>
      </w:r>
      <w:r w:rsidRPr="002438B9">
        <w:rPr>
          <w:rFonts w:asciiTheme="minorBidi" w:eastAsia="Calibri" w:hAnsiTheme="minorBidi" w:hint="cs"/>
          <w:sz w:val="28"/>
          <w:szCs w:val="28"/>
          <w:rtl/>
          <w:lang w:bidi="ar-IQ"/>
        </w:rPr>
        <w:t xml:space="preserve"> </w:t>
      </w:r>
      <w:r w:rsidR="00181BC4" w:rsidRPr="002438B9">
        <w:rPr>
          <w:rFonts w:asciiTheme="minorBidi" w:eastAsia="Calibri" w:hAnsiTheme="minorBidi"/>
          <w:sz w:val="28"/>
          <w:szCs w:val="28"/>
          <w:rtl/>
          <w:lang w:bidi="ar-IQ"/>
        </w:rPr>
        <w:t>بين انفاق وشراء , كما يدخل فيه كافة مقتنيات الزوجة والأثاث الزوجية , اما الثاني فهو المهر المؤجل وقد يسمى ( المؤخر ), وهو الدين المؤجل من المهر الباقي بذمة الزوج شرعا وقانونا , ويؤدى للزوجة متى شاءت فقد تطلبه حين المطالبة او الميسرة , او تستحقه عند اقرب الاجلين اما الطلاق او وفاة الزوج</w:t>
      </w:r>
      <w:r w:rsidRPr="002438B9">
        <w:rPr>
          <w:rFonts w:asciiTheme="minorBidi" w:eastAsia="Calibri" w:hAnsiTheme="minorBidi" w:hint="cs"/>
          <w:b/>
          <w:bCs/>
          <w:sz w:val="28"/>
          <w:szCs w:val="28"/>
          <w:vertAlign w:val="superscript"/>
          <w:rtl/>
          <w:lang w:bidi="ar-IQ"/>
        </w:rPr>
        <w:t xml:space="preserve"> </w:t>
      </w:r>
      <w:r w:rsidR="00181BC4" w:rsidRPr="002438B9">
        <w:rPr>
          <w:rFonts w:asciiTheme="minorBidi" w:eastAsia="Calibri" w:hAnsiTheme="minorBidi"/>
          <w:sz w:val="28"/>
          <w:szCs w:val="28"/>
          <w:rtl/>
          <w:lang w:bidi="ar-IQ"/>
        </w:rPr>
        <w:t xml:space="preserve">. وقد يتحول مهر الزوجة الى دين بذمة الزوج كقيامه </w:t>
      </w:r>
      <w:r w:rsidR="00181BC4" w:rsidRPr="002438B9">
        <w:rPr>
          <w:rFonts w:asciiTheme="minorBidi" w:eastAsia="Calibri" w:hAnsiTheme="minorBidi" w:hint="cs"/>
          <w:sz w:val="28"/>
          <w:szCs w:val="28"/>
          <w:rtl/>
          <w:lang w:bidi="ar-IQ"/>
        </w:rPr>
        <w:t>ب</w:t>
      </w:r>
      <w:r w:rsidR="00181BC4" w:rsidRPr="002438B9">
        <w:rPr>
          <w:rFonts w:asciiTheme="minorBidi" w:eastAsia="Calibri" w:hAnsiTheme="minorBidi"/>
          <w:sz w:val="28"/>
          <w:szCs w:val="28"/>
          <w:rtl/>
          <w:lang w:bidi="ar-IQ"/>
        </w:rPr>
        <w:t>بيع اثاث الزوجية والمخشلات الذهبية العائدة لزوجتة</w:t>
      </w:r>
      <w:r w:rsidRPr="002438B9">
        <w:rPr>
          <w:rFonts w:asciiTheme="minorBidi" w:eastAsia="Calibri" w:hAnsiTheme="minorBidi" w:hint="cs"/>
          <w:b/>
          <w:bCs/>
          <w:sz w:val="28"/>
          <w:szCs w:val="28"/>
          <w:vertAlign w:val="superscript"/>
          <w:rtl/>
          <w:lang w:bidi="ar-IQ"/>
        </w:rPr>
        <w:t xml:space="preserve"> </w:t>
      </w:r>
      <w:r w:rsidR="00181BC4" w:rsidRPr="002438B9">
        <w:rPr>
          <w:rFonts w:asciiTheme="minorBidi" w:eastAsia="Calibri" w:hAnsiTheme="minorBidi"/>
          <w:sz w:val="28"/>
          <w:szCs w:val="28"/>
          <w:rtl/>
          <w:lang w:bidi="ar-IQ"/>
        </w:rPr>
        <w:t xml:space="preserve"> </w:t>
      </w:r>
      <w:r w:rsidRPr="002438B9">
        <w:rPr>
          <w:rFonts w:asciiTheme="minorBidi" w:eastAsia="Calibri" w:hAnsiTheme="minorBidi" w:hint="cs"/>
          <w:sz w:val="28"/>
          <w:szCs w:val="28"/>
          <w:rtl/>
          <w:lang w:bidi="ar-IQ"/>
        </w:rPr>
        <w:t>.</w:t>
      </w:r>
      <w:r w:rsidR="00181BC4" w:rsidRPr="002438B9">
        <w:rPr>
          <w:rFonts w:asciiTheme="minorBidi" w:eastAsia="Calibri" w:hAnsiTheme="minorBidi"/>
          <w:sz w:val="28"/>
          <w:szCs w:val="28"/>
          <w:rtl/>
          <w:lang w:bidi="ar-IQ"/>
        </w:rPr>
        <w:t xml:space="preserve"> </w:t>
      </w:r>
    </w:p>
    <w:p w:rsidR="00181BC4" w:rsidRPr="002438B9" w:rsidRDefault="002438B9" w:rsidP="002438B9">
      <w:pPr>
        <w:tabs>
          <w:tab w:val="left" w:pos="-99"/>
        </w:tabs>
        <w:spacing w:after="0"/>
        <w:ind w:right="-142"/>
        <w:jc w:val="both"/>
        <w:rPr>
          <w:rFonts w:asciiTheme="minorBidi" w:eastAsia="Calibri" w:hAnsiTheme="minorBidi"/>
          <w:sz w:val="28"/>
          <w:szCs w:val="28"/>
          <w:rtl/>
          <w:lang w:bidi="ar-IQ"/>
        </w:rPr>
      </w:pPr>
      <w:r w:rsidRPr="002438B9">
        <w:rPr>
          <w:rFonts w:asciiTheme="minorBidi" w:eastAsia="Calibri" w:hAnsiTheme="minorBidi" w:hint="cs"/>
          <w:sz w:val="28"/>
          <w:szCs w:val="28"/>
          <w:rtl/>
          <w:lang w:bidi="ar-IQ"/>
        </w:rPr>
        <w:lastRenderedPageBreak/>
        <w:t>واذا حدث ا</w:t>
      </w:r>
      <w:r w:rsidR="00181BC4" w:rsidRPr="002438B9">
        <w:rPr>
          <w:rFonts w:asciiTheme="minorBidi" w:eastAsia="Calibri" w:hAnsiTheme="minorBidi"/>
          <w:sz w:val="28"/>
          <w:szCs w:val="28"/>
          <w:rtl/>
          <w:lang w:bidi="ar-IQ"/>
        </w:rPr>
        <w:t xml:space="preserve">لاختلاف </w:t>
      </w:r>
      <w:r w:rsidRPr="002438B9">
        <w:rPr>
          <w:rFonts w:asciiTheme="minorBidi" w:eastAsia="Calibri" w:hAnsiTheme="minorBidi" w:hint="cs"/>
          <w:sz w:val="28"/>
          <w:szCs w:val="28"/>
          <w:rtl/>
          <w:lang w:bidi="ar-IQ"/>
        </w:rPr>
        <w:t xml:space="preserve">بين الزوجين </w:t>
      </w:r>
      <w:r w:rsidRPr="002438B9">
        <w:rPr>
          <w:rFonts w:asciiTheme="minorBidi" w:eastAsia="Calibri" w:hAnsiTheme="minorBidi"/>
          <w:sz w:val="28"/>
          <w:szCs w:val="28"/>
          <w:rtl/>
          <w:lang w:bidi="ar-IQ"/>
        </w:rPr>
        <w:t xml:space="preserve">في قبض المهر , </w:t>
      </w:r>
      <w:r w:rsidRPr="002438B9">
        <w:rPr>
          <w:rFonts w:asciiTheme="minorBidi" w:eastAsia="Calibri" w:hAnsiTheme="minorBidi" w:hint="cs"/>
          <w:sz w:val="28"/>
          <w:szCs w:val="28"/>
          <w:rtl/>
          <w:lang w:bidi="ar-IQ"/>
        </w:rPr>
        <w:t>ك</w:t>
      </w:r>
      <w:r w:rsidR="00181BC4" w:rsidRPr="002438B9">
        <w:rPr>
          <w:rFonts w:asciiTheme="minorBidi" w:eastAsia="Calibri" w:hAnsiTheme="minorBidi"/>
          <w:sz w:val="28"/>
          <w:szCs w:val="28"/>
          <w:rtl/>
          <w:lang w:bidi="ar-IQ"/>
        </w:rPr>
        <w:t xml:space="preserve">انكار الزوجة </w:t>
      </w:r>
      <w:r w:rsidRPr="002438B9">
        <w:rPr>
          <w:rFonts w:asciiTheme="minorBidi" w:eastAsia="Calibri" w:hAnsiTheme="minorBidi" w:hint="cs"/>
          <w:sz w:val="28"/>
          <w:szCs w:val="28"/>
          <w:rtl/>
          <w:lang w:bidi="ar-IQ"/>
        </w:rPr>
        <w:t>(</w:t>
      </w:r>
      <w:r w:rsidR="00181BC4" w:rsidRPr="002438B9">
        <w:rPr>
          <w:rFonts w:asciiTheme="minorBidi" w:eastAsia="Calibri" w:hAnsiTheme="minorBidi"/>
          <w:sz w:val="28"/>
          <w:szCs w:val="28"/>
          <w:rtl/>
          <w:lang w:bidi="ar-IQ"/>
        </w:rPr>
        <w:t xml:space="preserve">سواء انكار جميع مقبوض المهر او جزء منه </w:t>
      </w:r>
      <w:r w:rsidRPr="002438B9">
        <w:rPr>
          <w:rFonts w:asciiTheme="minorBidi" w:eastAsia="Calibri" w:hAnsiTheme="minorBidi" w:hint="cs"/>
          <w:sz w:val="28"/>
          <w:szCs w:val="28"/>
          <w:rtl/>
          <w:lang w:bidi="ar-IQ"/>
        </w:rPr>
        <w:t>)</w:t>
      </w:r>
      <w:r w:rsidR="00181BC4" w:rsidRPr="002438B9">
        <w:rPr>
          <w:rFonts w:asciiTheme="minorBidi" w:eastAsia="Calibri" w:hAnsiTheme="minorBidi"/>
          <w:sz w:val="28"/>
          <w:szCs w:val="28"/>
          <w:rtl/>
          <w:lang w:bidi="ar-IQ"/>
        </w:rPr>
        <w:t xml:space="preserve"> فلو ادعى الزوج انه سلم مقدارا وانكرته الزوجة , كان عليه اقامة البينة , والمسألة هنا لها حكمان , حكم ما قبل الدخول وحكم ما بعد الدخول , فبعد الدخول يشهد ظاهر الحال على </w:t>
      </w:r>
      <w:r w:rsidR="00181BC4" w:rsidRPr="002438B9">
        <w:rPr>
          <w:rFonts w:asciiTheme="minorBidi" w:eastAsia="Calibri" w:hAnsiTheme="minorBidi" w:hint="cs"/>
          <w:sz w:val="28"/>
          <w:szCs w:val="28"/>
          <w:rtl/>
          <w:lang w:bidi="ar-IQ"/>
        </w:rPr>
        <w:t xml:space="preserve">ما تم </w:t>
      </w:r>
      <w:r w:rsidR="00181BC4" w:rsidRPr="002438B9">
        <w:rPr>
          <w:rFonts w:asciiTheme="minorBidi" w:eastAsia="Calibri" w:hAnsiTheme="minorBidi"/>
          <w:sz w:val="28"/>
          <w:szCs w:val="28"/>
          <w:rtl/>
          <w:lang w:bidi="ar-IQ"/>
        </w:rPr>
        <w:t xml:space="preserve">قبضه من قبل الزوجة الا ما ندر , وان توثيق عقد الزواج غالبا ما يتضمن الاشارة الى معجل المهر وتأشير قبضه واقرار الزوجة اثناء العقد باستلامه ولو حكماً , كما في الملابس والذهب والمسائل الاخرى , اما مؤخر الصداق فيكتب ويشار له كما اشرنا سابقا بقبضة حين المطالبة والميسرة </w:t>
      </w:r>
      <w:r w:rsidR="00181BC4" w:rsidRPr="002438B9">
        <w:rPr>
          <w:rFonts w:asciiTheme="minorBidi" w:eastAsia="Calibri" w:hAnsiTheme="minorBidi" w:hint="cs"/>
          <w:sz w:val="28"/>
          <w:szCs w:val="28"/>
          <w:rtl/>
          <w:lang w:bidi="ar-IQ"/>
        </w:rPr>
        <w:t>ا</w:t>
      </w:r>
      <w:r w:rsidR="00181BC4" w:rsidRPr="002438B9">
        <w:rPr>
          <w:rFonts w:asciiTheme="minorBidi" w:eastAsia="Calibri" w:hAnsiTheme="minorBidi"/>
          <w:sz w:val="28"/>
          <w:szCs w:val="28"/>
          <w:rtl/>
          <w:lang w:bidi="ar-IQ"/>
        </w:rPr>
        <w:t>واقرب الاجلين , وكذلك الامر اذا كان الاختلاف في مقدار المقبوض , بان كان يدعي قدراً وتدعي قدراً اقل منه فعليه البينة والا</w:t>
      </w:r>
      <w:r w:rsidRPr="002438B9">
        <w:rPr>
          <w:rFonts w:asciiTheme="minorBidi" w:eastAsia="Calibri" w:hAnsiTheme="minorBidi" w:hint="cs"/>
          <w:sz w:val="28"/>
          <w:szCs w:val="28"/>
          <w:rtl/>
          <w:lang w:bidi="ar-IQ"/>
        </w:rPr>
        <w:t xml:space="preserve"> </w:t>
      </w:r>
      <w:r w:rsidR="00181BC4" w:rsidRPr="002438B9">
        <w:rPr>
          <w:rFonts w:asciiTheme="minorBidi" w:eastAsia="Calibri" w:hAnsiTheme="minorBidi"/>
          <w:sz w:val="28"/>
          <w:szCs w:val="28"/>
          <w:rtl/>
          <w:lang w:bidi="ar-IQ"/>
        </w:rPr>
        <w:t>فالقول قولها بيمينها</w:t>
      </w:r>
      <w:r w:rsidRPr="002438B9">
        <w:rPr>
          <w:rFonts w:asciiTheme="minorBidi" w:eastAsia="Calibri" w:hAnsiTheme="minorBidi" w:hint="cs"/>
          <w:b/>
          <w:bCs/>
          <w:sz w:val="28"/>
          <w:szCs w:val="28"/>
          <w:vertAlign w:val="superscript"/>
          <w:rtl/>
          <w:lang w:bidi="ar-IQ"/>
        </w:rPr>
        <w:t xml:space="preserve"> </w:t>
      </w:r>
      <w:r w:rsidR="00181BC4" w:rsidRPr="002438B9">
        <w:rPr>
          <w:rFonts w:asciiTheme="minorBidi" w:eastAsia="Calibri" w:hAnsiTheme="minorBidi"/>
          <w:sz w:val="28"/>
          <w:szCs w:val="28"/>
          <w:rtl/>
          <w:lang w:bidi="ar-IQ"/>
        </w:rPr>
        <w:t xml:space="preserve"> , وكذا الامر اذا حصل الخلاف في اصل التسمية ايضاً , فيترتب حكم اليمين على المنكر</w:t>
      </w:r>
      <w:r w:rsidR="00181BC4" w:rsidRPr="002438B9">
        <w:rPr>
          <w:rFonts w:asciiTheme="minorBidi" w:eastAsia="Calibri" w:hAnsiTheme="minorBidi" w:hint="cs"/>
          <w:sz w:val="28"/>
          <w:szCs w:val="28"/>
          <w:rtl/>
          <w:lang w:bidi="ar-IQ"/>
        </w:rPr>
        <w:t>.</w:t>
      </w:r>
    </w:p>
    <w:p w:rsidR="00026B64" w:rsidRPr="002438B9" w:rsidRDefault="00181BC4" w:rsidP="002438B9">
      <w:pPr>
        <w:jc w:val="both"/>
        <w:rPr>
          <w:rFonts w:hint="cs"/>
          <w:sz w:val="28"/>
          <w:szCs w:val="28"/>
          <w:rtl/>
          <w:lang w:bidi="ar-IQ"/>
        </w:rPr>
      </w:pPr>
      <w:r w:rsidRPr="002438B9">
        <w:rPr>
          <w:rFonts w:asciiTheme="minorBidi" w:eastAsia="Calibri" w:hAnsiTheme="minorBidi"/>
          <w:sz w:val="28"/>
          <w:szCs w:val="28"/>
          <w:rtl/>
          <w:lang w:bidi="ar-IQ"/>
        </w:rPr>
        <w:t>وقد تناول المشرع العراقي مسائل المهر في الباب الثالث ضمن الحقوق الزوجية واحكامها في الفصل الاول وتناوله في اربعة نصوص هي المواد  (19 – 22) التي تضمنت احكاما موضوعية في مسائل المهر</w:t>
      </w:r>
      <w:r w:rsidR="002438B9" w:rsidRPr="002438B9">
        <w:rPr>
          <w:rFonts w:asciiTheme="minorBidi" w:eastAsia="Calibri" w:hAnsiTheme="minorBidi" w:hint="cs"/>
          <w:sz w:val="28"/>
          <w:szCs w:val="28"/>
          <w:rtl/>
          <w:lang w:bidi="ar-IQ"/>
        </w:rPr>
        <w:t xml:space="preserve"> </w:t>
      </w:r>
      <w:r w:rsidRPr="002438B9">
        <w:rPr>
          <w:rFonts w:asciiTheme="minorBidi" w:eastAsia="Calibri" w:hAnsiTheme="minorBidi"/>
          <w:sz w:val="28"/>
          <w:szCs w:val="28"/>
          <w:rtl/>
          <w:lang w:bidi="ar-IQ"/>
        </w:rPr>
        <w:t>.</w:t>
      </w:r>
    </w:p>
    <w:p w:rsidR="00181BC4" w:rsidRPr="002438B9" w:rsidRDefault="002438B9" w:rsidP="002438B9">
      <w:pPr>
        <w:jc w:val="both"/>
        <w:rPr>
          <w:rFonts w:hint="cs"/>
          <w:sz w:val="28"/>
          <w:szCs w:val="28"/>
        </w:rPr>
      </w:pPr>
      <w:r w:rsidRPr="002438B9">
        <w:rPr>
          <w:rFonts w:asciiTheme="minorBidi" w:eastAsia="Calibri" w:hAnsiTheme="minorBidi" w:hint="cs"/>
          <w:sz w:val="28"/>
          <w:szCs w:val="28"/>
          <w:rtl/>
          <w:lang w:bidi="ar-IQ"/>
        </w:rPr>
        <w:t>وذهب المشرع العراقي الى عد</w:t>
      </w:r>
      <w:r w:rsidR="00181BC4" w:rsidRPr="002438B9">
        <w:rPr>
          <w:rFonts w:asciiTheme="minorBidi" w:eastAsia="Calibri" w:hAnsiTheme="minorBidi"/>
          <w:sz w:val="28"/>
          <w:szCs w:val="28"/>
          <w:rtl/>
          <w:lang w:bidi="ar-IQ"/>
        </w:rPr>
        <w:t xml:space="preserve"> الاثاث الزوجية من مهر الزوجة </w:t>
      </w:r>
      <w:r w:rsidRPr="002438B9">
        <w:rPr>
          <w:rFonts w:asciiTheme="minorBidi" w:eastAsia="Calibri" w:hAnsiTheme="minorBidi" w:hint="cs"/>
          <w:sz w:val="28"/>
          <w:szCs w:val="28"/>
          <w:rtl/>
          <w:lang w:bidi="ar-IQ"/>
        </w:rPr>
        <w:t>خاصة اذا كان الاثاث من ضمن</w:t>
      </w:r>
      <w:r w:rsidR="00181BC4" w:rsidRPr="002438B9">
        <w:rPr>
          <w:rFonts w:asciiTheme="minorBidi" w:eastAsia="Calibri" w:hAnsiTheme="minorBidi"/>
          <w:sz w:val="28"/>
          <w:szCs w:val="28"/>
          <w:rtl/>
          <w:lang w:bidi="ar-IQ"/>
        </w:rPr>
        <w:t xml:space="preserve"> </w:t>
      </w:r>
      <w:r w:rsidRPr="002438B9">
        <w:rPr>
          <w:rFonts w:asciiTheme="minorBidi" w:eastAsia="Calibri" w:hAnsiTheme="minorBidi" w:hint="cs"/>
          <w:sz w:val="28"/>
          <w:szCs w:val="28"/>
          <w:rtl/>
          <w:lang w:bidi="ar-IQ"/>
        </w:rPr>
        <w:t>ال</w:t>
      </w:r>
      <w:r w:rsidR="00181BC4" w:rsidRPr="002438B9">
        <w:rPr>
          <w:rFonts w:asciiTheme="minorBidi" w:eastAsia="Calibri" w:hAnsiTheme="minorBidi"/>
          <w:sz w:val="28"/>
          <w:szCs w:val="28"/>
          <w:rtl/>
          <w:lang w:bidi="ar-IQ"/>
        </w:rPr>
        <w:t xml:space="preserve">هدايا </w:t>
      </w:r>
      <w:r w:rsidRPr="002438B9">
        <w:rPr>
          <w:rFonts w:asciiTheme="minorBidi" w:eastAsia="Calibri" w:hAnsiTheme="minorBidi" w:hint="cs"/>
          <w:sz w:val="28"/>
          <w:szCs w:val="28"/>
          <w:rtl/>
          <w:lang w:bidi="ar-IQ"/>
        </w:rPr>
        <w:t>ال</w:t>
      </w:r>
      <w:r w:rsidR="00181BC4" w:rsidRPr="002438B9">
        <w:rPr>
          <w:rFonts w:asciiTheme="minorBidi" w:eastAsia="Calibri" w:hAnsiTheme="minorBidi"/>
          <w:sz w:val="28"/>
          <w:szCs w:val="28"/>
          <w:rtl/>
          <w:lang w:bidi="ar-IQ"/>
        </w:rPr>
        <w:t xml:space="preserve">خاصة </w:t>
      </w:r>
      <w:r w:rsidRPr="002438B9">
        <w:rPr>
          <w:rFonts w:asciiTheme="minorBidi" w:eastAsia="Calibri" w:hAnsiTheme="minorBidi" w:hint="cs"/>
          <w:sz w:val="28"/>
          <w:szCs w:val="28"/>
          <w:rtl/>
          <w:lang w:bidi="ar-IQ"/>
        </w:rPr>
        <w:t>بالزوجة والتي</w:t>
      </w:r>
      <w:r w:rsidR="00181BC4" w:rsidRPr="002438B9">
        <w:rPr>
          <w:rFonts w:asciiTheme="minorBidi" w:eastAsia="Calibri" w:hAnsiTheme="minorBidi"/>
          <w:sz w:val="28"/>
          <w:szCs w:val="28"/>
          <w:rtl/>
          <w:lang w:bidi="ar-IQ"/>
        </w:rPr>
        <w:t xml:space="preserve"> قدمت اليها او وهبت اليها من قبل الزوج او اهله او من قبل اهلها او من الغير , </w:t>
      </w:r>
      <w:r w:rsidRPr="002438B9">
        <w:rPr>
          <w:rFonts w:asciiTheme="minorBidi" w:eastAsia="Calibri" w:hAnsiTheme="minorBidi" w:hint="cs"/>
          <w:sz w:val="28"/>
          <w:szCs w:val="28"/>
          <w:rtl/>
          <w:lang w:bidi="ar-IQ"/>
        </w:rPr>
        <w:t xml:space="preserve">وفي هذه الحالة </w:t>
      </w:r>
      <w:r w:rsidR="00181BC4" w:rsidRPr="002438B9">
        <w:rPr>
          <w:rFonts w:asciiTheme="minorBidi" w:eastAsia="Calibri" w:hAnsiTheme="minorBidi"/>
          <w:sz w:val="28"/>
          <w:szCs w:val="28"/>
          <w:rtl/>
          <w:lang w:bidi="ar-IQ"/>
        </w:rPr>
        <w:t>تنظر المحكمة في هذه الدعوى الى سكن الزوجة اذا كان مستقلاً او مع اهل الزوج ويلاحظ ايضاُ اذا كانت هناك استحقاقات لاخرين على الاثاث , وه</w:t>
      </w:r>
      <w:r w:rsidR="00181BC4" w:rsidRPr="002438B9">
        <w:rPr>
          <w:rFonts w:asciiTheme="minorBidi" w:eastAsia="Calibri" w:hAnsiTheme="minorBidi" w:hint="cs"/>
          <w:sz w:val="28"/>
          <w:szCs w:val="28"/>
          <w:rtl/>
          <w:lang w:bidi="ar-IQ"/>
        </w:rPr>
        <w:t>ن</w:t>
      </w:r>
      <w:r w:rsidR="00181BC4" w:rsidRPr="002438B9">
        <w:rPr>
          <w:rFonts w:asciiTheme="minorBidi" w:eastAsia="Calibri" w:hAnsiTheme="minorBidi"/>
          <w:sz w:val="28"/>
          <w:szCs w:val="28"/>
          <w:rtl/>
          <w:lang w:bidi="ar-IQ"/>
        </w:rPr>
        <w:t>ا يكون عبء الاثبات متقابلاً لطرفي الدعوى وحتى الشخص الثالث ان وجدوا , فاثبات ان الاثاث المستعمل على سبيل الاعارة يكون من الطرف صاحب هذا الادعاء (الاثاث ) كما لو كان لاهل الزوج وكان موجوداُ قبل زواج المتداعين وان استخدامه واستعماله على سبيل الاعارة , وتتميز هذه الدعوى بانها من الدعاوي التي تاخذ فيها المحكمة فسح كبيرة للأثبات , كون ان واقعة الغصب بينها لا</w:t>
      </w:r>
      <w:r w:rsidR="00181BC4" w:rsidRPr="002438B9">
        <w:rPr>
          <w:rFonts w:asciiTheme="minorBidi" w:eastAsia="Calibri" w:hAnsiTheme="minorBidi" w:hint="cs"/>
          <w:sz w:val="28"/>
          <w:szCs w:val="28"/>
          <w:rtl/>
          <w:lang w:bidi="ar-IQ"/>
        </w:rPr>
        <w:t xml:space="preserve"> </w:t>
      </w:r>
      <w:r w:rsidR="00181BC4" w:rsidRPr="002438B9">
        <w:rPr>
          <w:rFonts w:asciiTheme="minorBidi" w:eastAsia="Calibri" w:hAnsiTheme="minorBidi"/>
          <w:sz w:val="28"/>
          <w:szCs w:val="28"/>
          <w:rtl/>
          <w:lang w:bidi="ar-IQ"/>
        </w:rPr>
        <w:t>تحصر ويجوز تكليف المدعي با</w:t>
      </w:r>
      <w:r w:rsidR="00181BC4" w:rsidRPr="002438B9">
        <w:rPr>
          <w:rFonts w:asciiTheme="minorBidi" w:eastAsia="Calibri" w:hAnsiTheme="minorBidi" w:hint="cs"/>
          <w:sz w:val="28"/>
          <w:szCs w:val="28"/>
          <w:rtl/>
          <w:lang w:bidi="ar-IQ"/>
        </w:rPr>
        <w:t>لا</w:t>
      </w:r>
      <w:r w:rsidR="00181BC4" w:rsidRPr="002438B9">
        <w:rPr>
          <w:rFonts w:asciiTheme="minorBidi" w:eastAsia="Calibri" w:hAnsiTheme="minorBidi"/>
          <w:sz w:val="28"/>
          <w:szCs w:val="28"/>
          <w:rtl/>
          <w:lang w:bidi="ar-IQ"/>
        </w:rPr>
        <w:t xml:space="preserve">ستماع </w:t>
      </w:r>
      <w:r w:rsidR="00181BC4" w:rsidRPr="002438B9">
        <w:rPr>
          <w:rFonts w:asciiTheme="minorBidi" w:eastAsia="Calibri" w:hAnsiTheme="minorBidi" w:hint="cs"/>
          <w:sz w:val="28"/>
          <w:szCs w:val="28"/>
          <w:rtl/>
          <w:lang w:bidi="ar-IQ"/>
        </w:rPr>
        <w:t>لبينة</w:t>
      </w:r>
      <w:r w:rsidR="00181BC4" w:rsidRPr="002438B9">
        <w:rPr>
          <w:rFonts w:asciiTheme="minorBidi" w:eastAsia="Calibri" w:hAnsiTheme="minorBidi"/>
          <w:sz w:val="28"/>
          <w:szCs w:val="28"/>
          <w:rtl/>
          <w:lang w:bidi="ar-IQ"/>
        </w:rPr>
        <w:t xml:space="preserve"> شخصية اضافية اخرى لاثبات البقية او الجزء الغير ثابت ملكيته للمدعى به , و</w:t>
      </w:r>
      <w:r w:rsidR="00181BC4" w:rsidRPr="002438B9">
        <w:rPr>
          <w:rFonts w:asciiTheme="minorBidi" w:eastAsia="Calibri" w:hAnsiTheme="minorBidi" w:hint="cs"/>
          <w:sz w:val="28"/>
          <w:szCs w:val="28"/>
          <w:rtl/>
          <w:lang w:bidi="ar-IQ"/>
        </w:rPr>
        <w:t xml:space="preserve">لكن </w:t>
      </w:r>
      <w:r w:rsidR="00181BC4" w:rsidRPr="002438B9">
        <w:rPr>
          <w:rFonts w:asciiTheme="minorBidi" w:eastAsia="Calibri" w:hAnsiTheme="minorBidi"/>
          <w:sz w:val="28"/>
          <w:szCs w:val="28"/>
          <w:rtl/>
          <w:lang w:bidi="ar-IQ"/>
        </w:rPr>
        <w:t xml:space="preserve">هل تقبل اليمين المتممة لاكمال الدليل الذي يقنع المحكمة </w:t>
      </w:r>
      <w:r w:rsidR="00181BC4" w:rsidRPr="002438B9">
        <w:rPr>
          <w:rFonts w:asciiTheme="minorBidi" w:eastAsia="Calibri" w:hAnsiTheme="minorBidi" w:hint="cs"/>
          <w:sz w:val="28"/>
          <w:szCs w:val="28"/>
          <w:rtl/>
          <w:lang w:bidi="ar-IQ"/>
        </w:rPr>
        <w:t xml:space="preserve">؟ وجواب هذا السؤال جاء في قرار لمحكمة التمييز انه " </w:t>
      </w:r>
      <w:r w:rsidR="00181BC4" w:rsidRPr="002438B9">
        <w:rPr>
          <w:rFonts w:asciiTheme="minorBidi" w:hAnsiTheme="minorBidi"/>
          <w:sz w:val="28"/>
          <w:szCs w:val="28"/>
          <w:rtl/>
        </w:rPr>
        <w:t>لايجوز تحليف المدعي</w:t>
      </w:r>
      <w:r w:rsidR="00181BC4" w:rsidRPr="002438B9">
        <w:rPr>
          <w:rFonts w:asciiTheme="minorBidi" w:hAnsiTheme="minorBidi" w:hint="cs"/>
          <w:sz w:val="28"/>
          <w:szCs w:val="28"/>
          <w:rtl/>
        </w:rPr>
        <w:t>ة</w:t>
      </w:r>
      <w:r w:rsidR="00181BC4" w:rsidRPr="002438B9">
        <w:rPr>
          <w:rFonts w:asciiTheme="minorBidi" w:hAnsiTheme="minorBidi"/>
          <w:sz w:val="28"/>
          <w:szCs w:val="28"/>
          <w:rtl/>
        </w:rPr>
        <w:t xml:space="preserve"> ( اليمين المتممة ) في دعوى الاثاث الزوجية لان بينة الغصب لاتحصر ... وكان المقتضى تكليفها احضار بينة شخصية اضافية لاثبات التملك للأثاث </w:t>
      </w:r>
      <w:r w:rsidR="00181BC4" w:rsidRPr="002438B9">
        <w:rPr>
          <w:rFonts w:asciiTheme="minorBidi" w:hAnsiTheme="minorBidi" w:hint="cs"/>
          <w:sz w:val="28"/>
          <w:szCs w:val="28"/>
          <w:rtl/>
        </w:rPr>
        <w:t>"</w:t>
      </w:r>
      <w:r w:rsidRPr="002438B9">
        <w:rPr>
          <w:rFonts w:asciiTheme="minorBidi" w:hAnsiTheme="minorBidi" w:hint="cs"/>
          <w:b/>
          <w:bCs/>
          <w:sz w:val="28"/>
          <w:szCs w:val="28"/>
          <w:vertAlign w:val="superscript"/>
          <w:rtl/>
        </w:rPr>
        <w:t>.</w:t>
      </w:r>
    </w:p>
    <w:sectPr w:rsidR="00181BC4" w:rsidRPr="002438B9"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C8" w:rsidRDefault="00072CC8" w:rsidP="00026B64">
      <w:pPr>
        <w:spacing w:after="0" w:line="240" w:lineRule="auto"/>
      </w:pPr>
      <w:r>
        <w:separator/>
      </w:r>
    </w:p>
  </w:endnote>
  <w:endnote w:type="continuationSeparator" w:id="0">
    <w:p w:rsidR="00072CC8" w:rsidRDefault="00072CC8" w:rsidP="00026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C8" w:rsidRDefault="00072CC8" w:rsidP="00026B64">
      <w:pPr>
        <w:spacing w:after="0" w:line="240" w:lineRule="auto"/>
      </w:pPr>
      <w:r>
        <w:separator/>
      </w:r>
    </w:p>
  </w:footnote>
  <w:footnote w:type="continuationSeparator" w:id="0">
    <w:p w:rsidR="00072CC8" w:rsidRDefault="00072CC8" w:rsidP="00026B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6B64"/>
    <w:rsid w:val="00026B64"/>
    <w:rsid w:val="00072CC8"/>
    <w:rsid w:val="00117C04"/>
    <w:rsid w:val="00181BC4"/>
    <w:rsid w:val="002438B9"/>
    <w:rsid w:val="002B1C9C"/>
    <w:rsid w:val="00321C42"/>
    <w:rsid w:val="005E5AA3"/>
    <w:rsid w:val="007C2EBB"/>
    <w:rsid w:val="008308F8"/>
    <w:rsid w:val="00D22343"/>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26B64"/>
    <w:pPr>
      <w:spacing w:after="0" w:line="240" w:lineRule="auto"/>
    </w:pPr>
    <w:rPr>
      <w:sz w:val="20"/>
      <w:szCs w:val="20"/>
    </w:rPr>
  </w:style>
  <w:style w:type="character" w:customStyle="1" w:styleId="Char">
    <w:name w:val="نص حاشية سفلية Char"/>
    <w:basedOn w:val="a0"/>
    <w:link w:val="a3"/>
    <w:uiPriority w:val="99"/>
    <w:rsid w:val="00026B64"/>
    <w:rPr>
      <w:sz w:val="20"/>
      <w:szCs w:val="20"/>
    </w:rPr>
  </w:style>
  <w:style w:type="character" w:styleId="a4">
    <w:name w:val="footnote reference"/>
    <w:basedOn w:val="a0"/>
    <w:uiPriority w:val="99"/>
    <w:semiHidden/>
    <w:unhideWhenUsed/>
    <w:rsid w:val="00026B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701</Words>
  <Characters>4000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2019-03-04T17:08:00Z</dcterms:created>
  <dcterms:modified xsi:type="dcterms:W3CDTF">2019-03-04T17:59:00Z</dcterms:modified>
</cp:coreProperties>
</file>