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0A" w:rsidRDefault="0057460A" w:rsidP="0057460A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المحاضرة الثانية </w:t>
      </w:r>
    </w:p>
    <w:p w:rsidR="0057460A" w:rsidRDefault="0057460A" w:rsidP="0057460A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المبحث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57460A" w:rsidRDefault="0057460A" w:rsidP="0057460A">
      <w:pPr>
        <w:pStyle w:val="2"/>
        <w:jc w:val="center"/>
        <w:rPr>
          <w:rtl/>
          <w:lang w:bidi="ar-IQ"/>
        </w:rPr>
      </w:pPr>
      <w:proofErr w:type="spellStart"/>
      <w:r>
        <w:rPr>
          <w:rFonts w:hint="cs"/>
          <w:rtl/>
          <w:lang w:bidi="ar-IQ"/>
        </w:rPr>
        <w:t>اركان</w:t>
      </w:r>
      <w:proofErr w:type="spellEnd"/>
      <w:r>
        <w:rPr>
          <w:rFonts w:hint="cs"/>
          <w:rtl/>
          <w:lang w:bidi="ar-IQ"/>
        </w:rPr>
        <w:t xml:space="preserve"> العقد</w:t>
      </w:r>
    </w:p>
    <w:p w:rsidR="0057460A" w:rsidRDefault="0057460A" w:rsidP="0057460A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العقد </w:t>
      </w:r>
      <w:proofErr w:type="spellStart"/>
      <w:r>
        <w:rPr>
          <w:rFonts w:hint="cs"/>
          <w:sz w:val="28"/>
          <w:szCs w:val="28"/>
          <w:rtl/>
          <w:lang w:bidi="ar-IQ"/>
        </w:rPr>
        <w:t>عبارةعن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اتحاد </w:t>
      </w:r>
      <w:proofErr w:type="spellStart"/>
      <w:r>
        <w:rPr>
          <w:rFonts w:hint="cs"/>
          <w:sz w:val="28"/>
          <w:szCs w:val="28"/>
          <w:rtl/>
          <w:lang w:bidi="ar-IQ"/>
        </w:rPr>
        <w:t>اردتين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اتحادايظهر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أثره في المعقود عليه (المادة/173)من قانوننا  المدني. ومن ثم ,فأنه لابد لانعقاد العقد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كقاعة عامة- من توافر تراضي الطرفين ,ومن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ينصب هذا التراضي على محل قابل لحكمه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لترتيب اثر العقد عليه. ولما كان التراضي هو تعبير عن  </w:t>
      </w:r>
      <w:proofErr w:type="spellStart"/>
      <w:r>
        <w:rPr>
          <w:rFonts w:hint="cs"/>
          <w:sz w:val="28"/>
          <w:szCs w:val="28"/>
          <w:rtl/>
          <w:lang w:bidi="ar-IQ"/>
        </w:rPr>
        <w:t>ارادتين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واتحادهما ,لما كانت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لاتصدر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لغاية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دافع معين لهذا يكون السبب  ركنا </w:t>
      </w:r>
      <w:proofErr w:type="spellStart"/>
      <w:r>
        <w:rPr>
          <w:rFonts w:hint="cs"/>
          <w:sz w:val="28"/>
          <w:szCs w:val="28"/>
          <w:rtl/>
          <w:lang w:bidi="ar-IQ"/>
        </w:rPr>
        <w:t>اخر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</w:t>
      </w:r>
      <w:proofErr w:type="spellStart"/>
      <w:r>
        <w:rPr>
          <w:rFonts w:hint="cs"/>
          <w:sz w:val="28"/>
          <w:szCs w:val="28"/>
          <w:rtl/>
          <w:lang w:bidi="ar-IQ"/>
        </w:rPr>
        <w:t>اركان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العقد,وعليه نقسم هذا المبحث ثلاثة مطالب .</w:t>
      </w:r>
    </w:p>
    <w:p w:rsidR="0057460A" w:rsidRDefault="0057460A" w:rsidP="0057460A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المطلب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57460A" w:rsidRDefault="0057460A" w:rsidP="0057460A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التراضي</w:t>
      </w:r>
    </w:p>
    <w:p w:rsidR="0057460A" w:rsidRDefault="0057460A" w:rsidP="0057460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يوجد التراضي باتحاد </w:t>
      </w:r>
      <w:proofErr w:type="spellStart"/>
      <w:r>
        <w:rPr>
          <w:rFonts w:hint="cs"/>
          <w:sz w:val="28"/>
          <w:szCs w:val="28"/>
          <w:rtl/>
          <w:lang w:bidi="ar-IQ"/>
        </w:rPr>
        <w:t>اردتين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,غير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وجود التراضي </w:t>
      </w:r>
      <w:proofErr w:type="spellStart"/>
      <w:r>
        <w:rPr>
          <w:rFonts w:hint="cs"/>
          <w:sz w:val="28"/>
          <w:szCs w:val="28"/>
          <w:rtl/>
          <w:lang w:bidi="ar-IQ"/>
        </w:rPr>
        <w:t>لايكفي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لوجود الركن </w:t>
      </w:r>
      <w:proofErr w:type="spellStart"/>
      <w:r>
        <w:rPr>
          <w:rFonts w:hint="cs"/>
          <w:sz w:val="28"/>
          <w:szCs w:val="28"/>
          <w:rtl/>
          <w:lang w:bidi="ar-IQ"/>
        </w:rPr>
        <w:t>الاول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للعقد ؛بل لابد من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هذا التراضي صحيحا وهو </w:t>
      </w:r>
      <w:proofErr w:type="spellStart"/>
      <w:r>
        <w:rPr>
          <w:rFonts w:hint="cs"/>
          <w:sz w:val="28"/>
          <w:szCs w:val="28"/>
          <w:rtl/>
          <w:lang w:bidi="ar-IQ"/>
        </w:rPr>
        <w:t>لايكون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كذلك </w:t>
      </w:r>
      <w:proofErr w:type="spellStart"/>
      <w:r>
        <w:rPr>
          <w:rFonts w:hint="cs"/>
          <w:sz w:val="28"/>
          <w:szCs w:val="28"/>
          <w:rtl/>
          <w:lang w:bidi="ar-IQ"/>
        </w:rPr>
        <w:t>الا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صدر من ذي </w:t>
      </w:r>
      <w:proofErr w:type="spellStart"/>
      <w:r>
        <w:rPr>
          <w:rFonts w:hint="cs"/>
          <w:sz w:val="28"/>
          <w:szCs w:val="28"/>
          <w:rtl/>
          <w:lang w:bidi="ar-IQ"/>
        </w:rPr>
        <w:t>اهلية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اولم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تكن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احد الطرفين مشوبا بعيب من عيوب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.ولذا نقسم هذا المطلب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فرعين :</w:t>
      </w:r>
    </w:p>
    <w:p w:rsidR="0057460A" w:rsidRPr="00A30AA9" w:rsidRDefault="0057460A" w:rsidP="0057460A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الفرع </w:t>
      </w:r>
      <w:proofErr w:type="spellStart"/>
      <w:r>
        <w:rPr>
          <w:rFonts w:hint="cs"/>
          <w:rtl/>
          <w:lang w:bidi="ar-IQ"/>
        </w:rPr>
        <w:t>الاول</w:t>
      </w:r>
      <w:proofErr w:type="spellEnd"/>
    </w:p>
    <w:p w:rsidR="0057460A" w:rsidRDefault="0057460A" w:rsidP="0057460A">
      <w:pPr>
        <w:pStyle w:val="3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وجود التراضي</w:t>
      </w:r>
    </w:p>
    <w:p w:rsidR="0057460A" w:rsidRDefault="0057460A" w:rsidP="0057460A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يجب لوجود التراضي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توجد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وأن تتجه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أحداث أثر قانوني,وان يعبر عنها ,ويجب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توجد كذلك 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آخرى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مطابقة لها ,فالتراضي يفترض </w:t>
      </w:r>
      <w:proofErr w:type="spellStart"/>
      <w:r>
        <w:rPr>
          <w:rFonts w:hint="cs"/>
          <w:sz w:val="28"/>
          <w:szCs w:val="28"/>
          <w:rtl/>
          <w:lang w:bidi="ar-IQ"/>
        </w:rPr>
        <w:t>اعلانا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</w:t>
      </w:r>
      <w:proofErr w:type="spellStart"/>
      <w:r>
        <w:rPr>
          <w:rFonts w:hint="cs"/>
          <w:sz w:val="28"/>
          <w:szCs w:val="28"/>
          <w:rtl/>
          <w:lang w:bidi="ar-IQ"/>
        </w:rPr>
        <w:t>ةاعلان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</w:t>
      </w:r>
      <w:proofErr w:type="spellStart"/>
      <w:r>
        <w:rPr>
          <w:rFonts w:hint="cs"/>
          <w:sz w:val="28"/>
          <w:szCs w:val="28"/>
          <w:rtl/>
          <w:lang w:bidi="ar-IQ"/>
        </w:rPr>
        <w:t>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IQ"/>
        </w:rPr>
        <w:t>آخرى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؛بحيث يتحقق التوافق بين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الارادتين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,حتى يقوم العقد .</w:t>
      </w:r>
    </w:p>
    <w:p w:rsidR="0057460A" w:rsidRDefault="0057460A" w:rsidP="0057460A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وقد لا يصل المتعاقدان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مرحلة العقد البات </w:t>
      </w:r>
      <w:proofErr w:type="spellStart"/>
      <w:r>
        <w:rPr>
          <w:rFonts w:hint="cs"/>
          <w:sz w:val="28"/>
          <w:szCs w:val="28"/>
          <w:rtl/>
          <w:lang w:bidi="ar-IQ"/>
        </w:rPr>
        <w:t>الابعد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المرور بمرحلة تمهيدية هي مرحلة </w:t>
      </w:r>
      <w:proofErr w:type="spellStart"/>
      <w:r>
        <w:rPr>
          <w:rFonts w:hint="cs"/>
          <w:sz w:val="28"/>
          <w:szCs w:val="28"/>
          <w:rtl/>
          <w:lang w:bidi="ar-IQ"/>
        </w:rPr>
        <w:t>الأتفاق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الابتدائي والعربون أحيانا. لذا فأن تناول وجود التراضي يقتضي البحث في المسائل </w:t>
      </w:r>
      <w:proofErr w:type="spellStart"/>
      <w:r>
        <w:rPr>
          <w:rFonts w:hint="cs"/>
          <w:sz w:val="28"/>
          <w:szCs w:val="28"/>
          <w:rtl/>
          <w:lang w:bidi="ar-IQ"/>
        </w:rPr>
        <w:t>الاتية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:    </w:t>
      </w:r>
    </w:p>
    <w:p w:rsidR="0057460A" w:rsidRDefault="0057460A" w:rsidP="0057460A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: </w:t>
      </w:r>
      <w:proofErr w:type="spellStart"/>
      <w:r>
        <w:rPr>
          <w:rFonts w:hint="cs"/>
          <w:sz w:val="28"/>
          <w:szCs w:val="28"/>
          <w:rtl/>
          <w:lang w:bidi="ar-IQ"/>
        </w:rPr>
        <w:t>وجودالارادة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hint="cs"/>
          <w:sz w:val="28"/>
          <w:szCs w:val="28"/>
          <w:rtl/>
          <w:lang w:bidi="ar-IQ"/>
        </w:rPr>
        <w:t>والاعلان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>:</w:t>
      </w:r>
    </w:p>
    <w:p w:rsidR="0057460A" w:rsidRDefault="0057460A" w:rsidP="0057460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C346EF">
        <w:rPr>
          <w:rFonts w:hint="cs"/>
          <w:sz w:val="28"/>
          <w:szCs w:val="28"/>
          <w:rtl/>
          <w:lang w:bidi="ar-IQ"/>
        </w:rPr>
        <w:t xml:space="preserve">يجب لقيام العقد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توجد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ارادة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لدى المتعاقد وان تتجه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احداث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اثر قانوني ,وكذلك يجب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يعلن عنها ,وطرق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الاعلان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عن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الارادة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تكون صريحة (اللفظ والكتابة </w:t>
      </w:r>
      <w:proofErr w:type="spellStart"/>
      <w:r>
        <w:rPr>
          <w:rFonts w:hint="cs"/>
          <w:sz w:val="28"/>
          <w:szCs w:val="28"/>
          <w:rtl/>
          <w:lang w:bidi="ar-IQ"/>
        </w:rPr>
        <w:t>و</w:t>
      </w:r>
      <w:r w:rsidRPr="00C346EF">
        <w:rPr>
          <w:rFonts w:hint="cs"/>
          <w:sz w:val="28"/>
          <w:szCs w:val="28"/>
          <w:rtl/>
          <w:lang w:bidi="ar-IQ"/>
        </w:rPr>
        <w:t>الاشارة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 الشائعة الاستعمال والمبادلة الفعلية "</w:t>
      </w:r>
      <w:proofErr w:type="spellStart"/>
      <w:r>
        <w:rPr>
          <w:rFonts w:hint="cs"/>
          <w:sz w:val="28"/>
          <w:szCs w:val="28"/>
          <w:rtl/>
          <w:lang w:bidi="ar-IQ"/>
        </w:rPr>
        <w:t>الم</w:t>
      </w:r>
      <w:r w:rsidRPr="00C346EF">
        <w:rPr>
          <w:rFonts w:hint="cs"/>
          <w:sz w:val="28"/>
          <w:szCs w:val="28"/>
          <w:rtl/>
          <w:lang w:bidi="ar-IQ"/>
        </w:rPr>
        <w:t>عاط</w:t>
      </w:r>
      <w:r>
        <w:rPr>
          <w:rFonts w:hint="cs"/>
          <w:sz w:val="28"/>
          <w:szCs w:val="28"/>
          <w:rtl/>
          <w:lang w:bidi="ar-IQ"/>
        </w:rPr>
        <w:t>اة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" واتخاذ 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اي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موقف مادي آخر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لايحتمل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بدلالته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اي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شك على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الارادة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>)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واما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تكون طرق التعبير عن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الارادة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ضمنية ويكون ذلك بوسيلة </w:t>
      </w:r>
      <w:proofErr w:type="spellStart"/>
      <w:r w:rsidRPr="00C346EF">
        <w:rPr>
          <w:rFonts w:hint="cs"/>
          <w:sz w:val="28"/>
          <w:szCs w:val="28"/>
          <w:rtl/>
          <w:lang w:bidi="ar-IQ"/>
        </w:rPr>
        <w:t>لاتدل</w:t>
      </w:r>
      <w:proofErr w:type="spellEnd"/>
      <w:r w:rsidRPr="00C346EF">
        <w:rPr>
          <w:rFonts w:hint="cs"/>
          <w:sz w:val="28"/>
          <w:szCs w:val="28"/>
          <w:rtl/>
          <w:lang w:bidi="ar-IQ"/>
        </w:rPr>
        <w:t xml:space="preserve"> بذاتها مباشرة على ال</w:t>
      </w:r>
      <w:r>
        <w:rPr>
          <w:rFonts w:hint="cs"/>
          <w:sz w:val="28"/>
          <w:szCs w:val="28"/>
          <w:rtl/>
          <w:lang w:bidi="ar-IQ"/>
        </w:rPr>
        <w:t>معنى المقصود ولكن ظروف الحال تسمح بترجيح المعنى المقصود.</w:t>
      </w:r>
      <w:r w:rsidRPr="00C346EF">
        <w:rPr>
          <w:rFonts w:hint="cs"/>
          <w:sz w:val="28"/>
          <w:szCs w:val="28"/>
          <w:rtl/>
          <w:lang w:bidi="ar-IQ"/>
        </w:rPr>
        <w:t xml:space="preserve">   </w:t>
      </w:r>
    </w:p>
    <w:p w:rsidR="0057460A" w:rsidRDefault="0057460A" w:rsidP="0057460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عند التعبير عن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يفترض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تتطابق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الظاهرة مع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الباطنة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,لكن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حصل اختلاف </w:t>
      </w:r>
      <w:proofErr w:type="spellStart"/>
      <w:r>
        <w:rPr>
          <w:rFonts w:hint="cs"/>
          <w:sz w:val="28"/>
          <w:szCs w:val="28"/>
          <w:rtl/>
          <w:lang w:bidi="ar-IQ"/>
        </w:rPr>
        <w:t>فماهو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الحل ؟</w:t>
      </w:r>
    </w:p>
    <w:p w:rsidR="00884928" w:rsidRPr="0057460A" w:rsidRDefault="0057460A" w:rsidP="0057460A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التعبير عن </w:t>
      </w:r>
      <w:proofErr w:type="spellStart"/>
      <w:r>
        <w:rPr>
          <w:rFonts w:hint="cs"/>
          <w:sz w:val="28"/>
          <w:szCs w:val="28"/>
          <w:rtl/>
          <w:lang w:bidi="ar-IQ"/>
        </w:rPr>
        <w:t>الارادة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سواء أكانت </w:t>
      </w:r>
      <w:proofErr w:type="spellStart"/>
      <w:r>
        <w:rPr>
          <w:rFonts w:hint="cs"/>
          <w:sz w:val="28"/>
          <w:szCs w:val="28"/>
          <w:rtl/>
          <w:lang w:bidi="ar-IQ"/>
        </w:rPr>
        <w:t>ايجابا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اوقبولا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قد يتم من المتعاقدين نفسيهما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اصحاب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الشأن في التصرف القانوني ؛غير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احد </w:t>
      </w:r>
      <w:proofErr w:type="spellStart"/>
      <w:r>
        <w:rPr>
          <w:rFonts w:hint="cs"/>
          <w:sz w:val="28"/>
          <w:szCs w:val="28"/>
          <w:rtl/>
          <w:lang w:bidi="ar-IQ"/>
        </w:rPr>
        <w:t>اصحاب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الشأن </w:t>
      </w:r>
      <w:proofErr w:type="spellStart"/>
      <w:r>
        <w:rPr>
          <w:rFonts w:hint="cs"/>
          <w:sz w:val="28"/>
          <w:szCs w:val="28"/>
          <w:rtl/>
          <w:lang w:bidi="ar-IQ"/>
        </w:rPr>
        <w:t>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احد المتعاقدين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كليهما قد </w:t>
      </w:r>
      <w:proofErr w:type="spellStart"/>
      <w:r>
        <w:rPr>
          <w:rFonts w:hint="cs"/>
          <w:sz w:val="28"/>
          <w:szCs w:val="28"/>
          <w:rtl/>
          <w:lang w:bidi="ar-IQ"/>
        </w:rPr>
        <w:t>لايستطيع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ابرام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التصرف القانوني بنفسه لظروف تحول دون وجوده في مجلس العقد,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لنقص </w:t>
      </w:r>
      <w:proofErr w:type="spellStart"/>
      <w:r>
        <w:rPr>
          <w:rFonts w:hint="cs"/>
          <w:sz w:val="28"/>
          <w:szCs w:val="28"/>
          <w:rtl/>
          <w:lang w:bidi="ar-IQ"/>
        </w:rPr>
        <w:t>اهليته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لاي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سبب آخر,فحينئذ </w:t>
      </w:r>
      <w:proofErr w:type="spellStart"/>
      <w:r>
        <w:rPr>
          <w:rFonts w:hint="cs"/>
          <w:sz w:val="28"/>
          <w:szCs w:val="28"/>
          <w:rtl/>
          <w:lang w:bidi="ar-IQ"/>
        </w:rPr>
        <w:t>ينوب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عنه </w:t>
      </w:r>
      <w:proofErr w:type="spellStart"/>
      <w:r>
        <w:rPr>
          <w:rFonts w:hint="cs"/>
          <w:sz w:val="28"/>
          <w:szCs w:val="28"/>
          <w:rtl/>
          <w:lang w:bidi="ar-IQ"/>
        </w:rPr>
        <w:t>اوعنهما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شخص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lastRenderedPageBreak/>
        <w:t xml:space="preserve">شخصان </w:t>
      </w:r>
      <w:proofErr w:type="spellStart"/>
      <w:r>
        <w:rPr>
          <w:rFonts w:hint="cs"/>
          <w:sz w:val="28"/>
          <w:szCs w:val="28"/>
          <w:rtl/>
          <w:lang w:bidi="ar-IQ"/>
        </w:rPr>
        <w:t>اخرين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IQ"/>
        </w:rPr>
        <w:t>ابرام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التصرف القانوني .والنيابة في التعاقد </w:t>
      </w:r>
      <w:proofErr w:type="spellStart"/>
      <w:r>
        <w:rPr>
          <w:rFonts w:hint="cs"/>
          <w:sz w:val="28"/>
          <w:szCs w:val="28"/>
          <w:rtl/>
          <w:lang w:bidi="ar-IQ"/>
        </w:rPr>
        <w:t>اما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تكون </w:t>
      </w:r>
      <w:proofErr w:type="spellStart"/>
      <w:r>
        <w:rPr>
          <w:rFonts w:hint="cs"/>
          <w:sz w:val="28"/>
          <w:szCs w:val="28"/>
          <w:rtl/>
          <w:lang w:bidi="ar-IQ"/>
        </w:rPr>
        <w:t>أتفاقية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قضائية ,</w:t>
      </w:r>
      <w:proofErr w:type="spellStart"/>
      <w:r>
        <w:rPr>
          <w:rFonts w:hint="cs"/>
          <w:sz w:val="28"/>
          <w:szCs w:val="28"/>
          <w:rtl/>
          <w:lang w:bidi="ar-IQ"/>
        </w:rPr>
        <w:t>وايا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كان نوع النيابة في التعاقد ,فأن لها شروط لابد من توافرها ,وتترتب عليها آثار.كما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هناك نوع من النيابة يثير التساؤل عن مدى الاعتداد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القانون العراقي هي تعاقد الشخص مع نفسه ولهذه الصورة من النيابة الخاصة شكلين ,</w:t>
      </w:r>
      <w:proofErr w:type="spellStart"/>
      <w:r>
        <w:rPr>
          <w:rFonts w:hint="cs"/>
          <w:sz w:val="28"/>
          <w:szCs w:val="28"/>
          <w:rtl/>
          <w:lang w:bidi="ar-IQ"/>
        </w:rPr>
        <w:t>اولهما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الشخص </w:t>
      </w:r>
      <w:proofErr w:type="spellStart"/>
      <w:r>
        <w:rPr>
          <w:rFonts w:hint="cs"/>
          <w:sz w:val="28"/>
          <w:szCs w:val="28"/>
          <w:rtl/>
          <w:lang w:bidi="ar-IQ"/>
        </w:rPr>
        <w:t>اصيلا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نفسه ونائبا عن غيره ,وثانيهما :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يكون الشخص نائبا عن كلا الطرفين.</w:t>
      </w:r>
    </w:p>
    <w:sectPr w:rsidR="00884928" w:rsidRPr="0057460A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36AA"/>
    <w:multiLevelType w:val="hybridMultilevel"/>
    <w:tmpl w:val="95D6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460A"/>
    <w:rsid w:val="0057460A"/>
    <w:rsid w:val="00786699"/>
    <w:rsid w:val="00804523"/>
    <w:rsid w:val="009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A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5746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46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74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5746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2017-04-25T21:58:00Z</dcterms:created>
  <dcterms:modified xsi:type="dcterms:W3CDTF">2017-04-25T21:58:00Z</dcterms:modified>
</cp:coreProperties>
</file>