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b/>
          <w:bCs/>
          <w:color w:val="000000"/>
          <w:sz w:val="32"/>
          <w:szCs w:val="32"/>
          <w:rtl/>
          <w:lang w:bidi="ar-IQ"/>
        </w:rPr>
      </w:pPr>
      <w:r w:rsidRPr="00FE7567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 xml:space="preserve">انواع الاوصياء 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١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- 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 xml:space="preserve">ﺍﻟﻭﺼﻲ ﺍﻟﻤﺨﺘﺎﺭ:  ﻭﻫﻭ ﺍﻟﺸﺨﺹ ﺍﻟﺫﻱ ﻴﺨﺘﺎﺭﻩ ﺍﻷﺏ ﺤﺎل ﺤﻴﺎﺘﻪ ﻟﻠﻘﻴﺎﻡ ﻋﻠﻰ ﻤﺼﺎﻟﺢ ﺃﻭﻻﺩﻩ ﺍﻟﺼﻐﺎﺭ ﺒﻌﺩ ﻓﺎﺘﻪ، ﻭﺜﺒﺕ ﺍﻟﻭﺼﺎﻴﺔ ﺍﻟﻤﺨﺘﺎﺭﺓ ﺒﻤﺤﺭﺭ ﻜﺘﺎﺒﻲ ﺘﻘﺭﻩ ﺍﻟﻤﺤﻜﻤﺔ ﺒﻌﺩ ﻭﻓﺎﺓ ﺍﻷﺏ، ﻭﻴﻌﺩ ﺍﻟﻭﺼﻲ ﻋﻠﻰ ﺍﻟﺠﻨﻴﻥ ﻭﺼ </w:t>
      </w:r>
      <w:r w:rsidRPr="00FE7567">
        <w:rPr>
          <w:rFonts w:asciiTheme="minorBidi" w:hAnsiTheme="minorBidi" w:cs="Simplified Arabic Fixed"/>
          <w:color w:val="000000"/>
          <w:sz w:val="32"/>
          <w:szCs w:val="32"/>
          <w:rtl/>
        </w:rPr>
        <w:t>ﹰ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ﻴﺎ ﻋﻠﻰ ﺍﻟﻤﻭﻟﻭﺩ (ﻡ٣٦)  ﻤﻥ ﻗﺎﻨﻭﻥ ﺭﻋﺎﻴﺔ ﺍﻟﻘﺎﺼﺭﻴﻥ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. 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٢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- 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 xml:space="preserve">ﺍﻟﻭﺼﻲ ﺍﻟﻤﻨﺼﻭﺏ: (ﻭﺼﻲ ﺍﻟﻘﺎﻀﻲ)  ﻫﻭ ﺍﻟﺸﺨﺹ ﺍﻟﺫﻱ ﺘﻨﺼﺒﻪ ﺍﻟﻤﺤﻜﻤﺔ ﻓﻲ ﺤﺎﻟﺔ ﻋﺩﻡ ﺍﺨﺘﻴﺎﺭ ﺍﻷﺏ ﻭﺼ </w:t>
      </w:r>
      <w:r w:rsidRPr="00FE7567">
        <w:rPr>
          <w:rFonts w:asciiTheme="minorBidi" w:hAnsiTheme="minorBidi" w:cs="Simplified Arabic Fixed"/>
          <w:color w:val="000000"/>
          <w:sz w:val="32"/>
          <w:szCs w:val="32"/>
          <w:rtl/>
        </w:rPr>
        <w:t>ﹰ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 xml:space="preserve">ﻴﺎ ﻟﻬﻡ ﺤﺎل ﺤﻴﺎﺘﻪ، ﻭﻴﺭﺍﻋﻲ ﺘﻭﻓﺭ ﺸﺭﻭﻁ ﻤﻌﻴﻨﺔ ﻓﻴﻪ ﻜﻤﺎ ﻫﻭ ﻤﻭﻀﺢ ﻓﻲ ﺍﻟﻤﺎﺩﺓ (٣٥) ﻤﻥ ﻗﺎﻨﻭﻥ ﺭﻋﺎﻴﺔ ﺍﻟﻘﺎﺼﺭﻴﻥ، ﻤﻊ ﻤﻼﺤﻅﺔ ﺃﻥ ﺍﻷﻡ ﺘﻘﺩﻡ ﻋﻠﻰ ﻏﻴﺭﻫﺎ ﻭﻓﻕ ﻤﺼﻠﺤﺔ ﺍﻟﺼﻐﻴﺭ. 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٣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- 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 xml:space="preserve">ﻭﺼﻲ ﺍﻟﺨﺼﻭﻤﺔ: ﻭﻫﻭ ﺍﻟﺫﻱ ﺘﻌﻴﻨﻪ ﺍﻟﻤﺤﻜﻤﺔ ﻭﺼ </w:t>
      </w:r>
      <w:r w:rsidRPr="00FE7567">
        <w:rPr>
          <w:rFonts w:asciiTheme="minorBidi" w:hAnsiTheme="minorBidi" w:cs="Simplified Arabic Fixed"/>
          <w:color w:val="000000"/>
          <w:sz w:val="32"/>
          <w:szCs w:val="32"/>
          <w:rtl/>
        </w:rPr>
        <w:t>ﹰ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 xml:space="preserve">ﻴﺎ ﻋﻠﻰ ﺍﻟﺼﻐﻴﺭ ﺇﺫﺍ ﺘﻌﺎﺭﻀﺕ ﻤﺼﻠﺤﺔ ﺍﻟﻘﺎﺼﺭ ﻤﻊ ﻤﺼﻠﺤﺔ ﻭﻟﻴﻪ ﺃﻭ ﻭﺼﻴﻪ ﺃﻭ ﺍﻟﻘﻴﻡ ﻋﻠﻴﻪ ﻭﺫﻟﻙ ﻟﺘﻤﺜﻴل ﺍﻟﻘﺎﺼﺭ ﻭﺍﻟﺩﻓﺎﻉ ﻋﻥ ﻤﺼﺎﻟﺤﻪ (ﻡ٣٧ 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  <w:lang w:bidi="ar-IQ"/>
        </w:rPr>
        <w:t xml:space="preserve">) 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ﻤﻥ ﻗﺎﻨﻭﻥ ﺭﻋﺎﻴﺔ ﺍﻟﻘﺎﺼﺭﻴﻥ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>.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٤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- 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ﺍﻟﻭﺼﻲ ﺍﻟﻤﺅﻗﺕ: ﻭﺘﻨﺼﺒﻪ ﺍﻟﻤﺤﻜﻤﺔ ﻓﻲ ﺤﺎﻟﺔ ﺍﻟﺤﻜﻡ ﺒﻭﻗﻑ ﺍﻟﻭﻻﻴﺔ ﺃﻭ ﺍﻟﻭﺼﺎﻴﺔ ﺇﺫ ﻻ ﻴﺠﻭﺯ ﺘﺭﻙ ﺍﻟﻘﺎﺼﺭ ﺒﺩﻭﻥ ﻭﺼﻲ ﻴﺩﻴﺭ ﺸﺅﻭﻨﻪ ﻭﻴﺭﻋﻰ ﻤﺼﺎﻟﺤﻪ (ﻡ٣٧ ) ﺃﻋﻼﻩ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.         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  </w:t>
      </w:r>
      <w:r w:rsidRPr="00FE7567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 xml:space="preserve">شروط الوصي: 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 xml:space="preserve">ﻨﺼﺕ ﺍﻟﻤﺎﺩ (٧٦)  ﻤﻥ قانون ﺍﻷﺤﻭﺍل ﺍﻟﺸﺨﺼﻴﺔ ﻋﻠﻰ ﺸﺭﻭﻁ ﺍﻟﻭﺼﻲ بقولها ((ﻴﺸﺘﺭﻁ ﻓﻲ ﺍﻟﻭﺼﻲ ﺘﻭﻓﺭ ﺍﻷﻫﻠﻴﺔ ﺍﻟﻘﺎﻨﻭﻨﻴﺔ ﻭﺍﻟﺸﺭﻋﻴﺔ)).   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من نص المادة اعلاه يتبين لنا انه ﻴﺸﺘﺭﻁ ﻓﻲ ﺍﻟﻭﺼﻲ ﺘﻭﻓﺭ ﺍﻷﻫﻠﻴﺔ القانونية ﻭﺍﻟﺸﺭﻋﻴﺔ ,  ﻓﺎﻟﺸﺭﻭﻁ ﺍﻟﻘﺎﻨﻭﻨﻴﺔ ﺍﻟﺘﻲ ﻴﺠﺏ ﺘﻭﻓﺭﻫﺎ ﻓﻲ ﺍﻟﻭﺼﻲ هي :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1-  ﺒﻠﻭﻍ ﺍﻟﺴﻥ ﺍﻟﻘﺎﻨﻭﻨﻴﺔ ﻭﻫﻲ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  <w:lang w:bidi="ar-IQ"/>
        </w:rPr>
        <w:t xml:space="preserve"> اكمال الثامنة عشر 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من العمر  , واستثناءا اكمال الخامسة عشر من العمر و الزواج باذن المحكمة اذ يعتبر بحكم البالغ العاقل .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2- ان يكون عاقلا مميزا : بمعنى ان يكون خاليا من عوارض الاهلية و المتمثلة بالجنون و العته و السفه و الغفلة , لان من اعتراه عارض من هذه العوارض يمنع من ابرام التصرفات في حق نفسه و بالتالي لا يجوز له ان ينوب عن الغير .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lastRenderedPageBreak/>
        <w:t>3- ﻭﺍﻥ ﻻ ﻴﻜﻭﻥ ﻤﻤﻨﻭﻋ</w:t>
      </w:r>
      <w:r w:rsidRPr="00FE7567">
        <w:rPr>
          <w:rFonts w:asciiTheme="minorBidi" w:hAnsiTheme="minorBidi" w:cs="Simplified Arabic Fixed"/>
          <w:color w:val="000000"/>
          <w:sz w:val="32"/>
          <w:szCs w:val="32"/>
          <w:rtl/>
        </w:rPr>
        <w:t>ﹰ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ﺎ ﺒﺼﻭﺭﺓ ﻗﺎﻨﻭﻨﻴﺔ ﻤﻥ ﺍﻟﺘﺼﺭﻓﺎﺕ ﻨﺘﻴﺠﺔ ﺤﻜﻡ ﺒﺎﻟﺤﺒﺱ ﺼﺎﺩﺭ ﻋﻠﻴﻪ بمعنى يجب ان لا يكون الوصي مسجونا او محبوسا .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4- ان لا يكون ممنوعا من التصرفات المالية نتيجة  ﺍﺨﺘﻼل ﻓﻲ ﺤﻘﻭﻗﻪ ﺍﻟﻤﺩنية , أي يشترط لصحة الوصاية ان لا يكون الوصي مفلسا لان المفلس يمنع من التصرف بماله و بالنتيجة لا يحق له التصرف بمال غيره .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اما الاهلية الشرعية التي نص عليها المشرع العراقي في المادة (76) اعلاه فتتمثل بضرورة توافر الشروط الاتية في الوصي :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1- ان يكون بالغا.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2- ان يكون عاقلا .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3- ان يكون مسلما , اذا الموصى عليه مسلما , اما اذا كان الموصى عليه من ديانة غير الاسلام فيجوز ان يكون الوصي غير مسلم وان جاز ان يكون الوصي المسلم مسؤولا عن القاصر غير المسلم .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4- ان يكون عدلا : أي ان يكون الوصي امينا معروفا بنزاهته و امانته , ولم يشترط بعض الفقهاء هذا الامر في الوصي اكتفاءا بالشرط السابق فمن صفات المسلم الامانة و العدالة الا ان غالبية الفقهاء نصوا عليه واشترطوه في الوصي لاهميته و التاكيد عليه .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  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ﻭﺇﺫﺍ ﻜﺎﻥ ﺍﻟﻭﺼﻲ ﻭﺍﺤﺩ</w:t>
      </w:r>
      <w:r w:rsidRPr="00FE7567">
        <w:rPr>
          <w:rFonts w:asciiTheme="minorBidi" w:hAnsiTheme="minorBidi" w:cs="Simplified Arabic Fixed"/>
          <w:color w:val="000000"/>
          <w:sz w:val="32"/>
          <w:szCs w:val="32"/>
          <w:rtl/>
        </w:rPr>
        <w:t>ﹰ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ﺍ ﺠﺎﺯ ﻟﻪ ﺍﻻﻨﻔﺭﺍﺩ ﺒﺎﻟﺘﺼﺭﻑ ﺇﺫﺍ ﺘﻭﻓﺭﺕ ﻓﻴﻪ ﺍﻟﺸﺭﻭﻁ ﺍﻟﺴﺎﺒﻘﺔ , اما ﺈﺫﺍ ﻜﺎﻥ الاوصياء ﺃﻜﺜﺭ ﻤﻥ ﻭﺍﺤﺩ فلا ﻴﺠﻭﺯ ﻷﺤﺩ ﻤﻨﻬﻡ ﺍﻻﻨﻔﺭﺍﺩ ﺒﺎﻟﺘﺼﺭﻑ ﺩﻭﻥ ﻤﻭﺍﻓﻘﺔ ﺍﻵﺨﺭ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.  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  <w:lang w:bidi="ar-IQ"/>
        </w:rPr>
        <w:t xml:space="preserve">اذا كانوا متضامنين , 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ﻭﻗﺩ ﻨﺼﺕ ﺍﻟﻤﺎﺩﺓ (٧٨)  ﻤﻥ قانون  ﺍﻷﺤﻭﺍل ﺍﻟﺸﺨﺼﻴﺔ ﻋﻠﻰ ﻜﻴﻔﻴﺔ ﺘﺼﺭﻑ ﺍﻷﻭﺼﻴﺎﺀ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عند تعددهم بقولها ((١- ﺇﺫﺍ ﺃﻗﺎﻡ ﺍﻟﻤﻭﺼﻲ ﺃﻜﺜﺭ ﻤﻥ ﻭﺼﻲ ﻭﺍﺤﺩ ﻓﻼ ﻴﺼﺢ ﻷﺤﺩﻫﻡ ﺍﻻﻨﻔﺭﺍﺩ ﺒﺎﻟﺘﺼﺭﻑ ﻭﺍﻥ ﺘﺼﺭﻑ ﻓﻼ ﻴﻨﻔﺫ ﺘﺼﺭﻓﻪ ﺇﻻ ﺒﺄﺫﻥ ﺍﻵﺨﺭ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.   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٢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- 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ﻴﻨﻔﺫ ﺘﺼﺭﻑ ﺍﺤﺩ ﺍﻟﻭﺼﻴﻴﻥ ﺩﻭﻥ ﺇﺫﻥ ﺍﻵﺨﺭ ﻓﻴﻤﺎ ﻴﻠﻲ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:   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ﺃ- ﻤﺎ ﻻ ﻴﺨﺘﻠﻑ ﺒﺎﺨﺘﻼﻑ ﺍﻵﺭﺍﺀ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.   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ﺏ- ﻤﺎ ﻟﻴﺱ ﻓﻴﻪ ﻗﺒﺽ ﺃﻭ ﺘﺴﻠﻡ ﻤﺎل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.   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lastRenderedPageBreak/>
        <w:t>ﺝ- ﻤﺎ ﻜﺎﻥ ﻓﻲ ﺘﺄﺨﻴﺭﻩ ﻀﺭﺭ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.   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٣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- 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ﺇﺫﺍ ﻨﺹ ﺍﻟﻤﻭﺼﻲ ﻋﻠﻰ ﺍﻨﻔﺭﺍﺩ ﺍﻷﻭﺼﻴﺎﺀ ﺃﻭ ﺍﺠﺘﻤﺎﻋﻬﻡ ﻓﻴﺘﺒﻊ ﻤﺎ ﻨﺹ ﻋﻠﻴﻪ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.   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٤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- 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ﺇﺫﺍ ﺘﺸﺎﺠﺭ ﺍﻷﻭﺼﻴﺎﺀ ﺃﺠﺒﺭﻫﻡ ﺍﻟﻘﺎﻀﻲ ﻋﻠﻰ ﺍﻻﺠﺘﻤﺎﻉ ﻭﺇﻻ ﺍﺴﺘﺒﺩل ﻏﻴﺭﻫﻡ)) .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ﻭﺒﻨﺎﺀ</w:t>
      </w:r>
      <w:r w:rsidRPr="00FE7567">
        <w:rPr>
          <w:rFonts w:asciiTheme="minorBidi" w:hAnsiTheme="minorBidi" w:cs="Simplified Arabic Fixed"/>
          <w:color w:val="000000"/>
          <w:sz w:val="32"/>
          <w:szCs w:val="32"/>
          <w:rtl/>
        </w:rPr>
        <w:t>ﹰ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ﺍ ﻋﻠﻰ ﻤﺎ ﺘﻘﺩﻡ ﻴصح ﺘﺼﺭﻑ ﺃﺤﺩ ﺍﻷﻭﺼﻴﺎﺀ ﻤﻨﻔﺭﺩ</w:t>
      </w:r>
      <w:r w:rsidRPr="00FE7567">
        <w:rPr>
          <w:rFonts w:asciiTheme="minorBidi" w:hAnsiTheme="minorBidi" w:cs="Simplified Arabic Fixed"/>
          <w:color w:val="000000"/>
          <w:sz w:val="32"/>
          <w:szCs w:val="32"/>
          <w:rtl/>
        </w:rPr>
        <w:t>ﹰ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 xml:space="preserve">ﺍ ﻓﻲ ﺍﻟﺤﺎﻻﺕ ﺍﻟﺘﺎﻟﻴﺔ اذا تعذر الوصول الى بعض الاوصياء ﻹﻨﺘﺎﺝ  ﺭﺃﻱ:- 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١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- 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ﺘﺠﻬﻴﺯ ﺍﻟﻤﻴﺕ ﻭﺘﺩﻓﻨﻪ. ٢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-ﺩﻓﻊ ﺍﻟﻀﺭﺍﺌﺏ ﺍﻟﻤﺴﺘﺤﻘﺔ ﻋﻠﻰ ﺃﻤﻼﻙ ﺍﻟﻭﺼﻲ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.   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٣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- </w:t>
      </w:r>
      <w:r w:rsidRPr="00FE7567">
        <w:rPr>
          <w:rFonts w:asciiTheme="minorBidi" w:hAnsiTheme="minorBidi" w:cstheme="minorBidi"/>
          <w:color w:val="000000"/>
          <w:sz w:val="32"/>
          <w:szCs w:val="32"/>
          <w:rtl/>
        </w:rPr>
        <w:t>ﺭﺩ ﺍﻷﻋﻴﺎﻥ ﺍﻟﺜﺎﺒﺘﺔ ﻓﻲ ﺤﻭﺯﺓ ﺍﻟﻤﻭﺼﻲ ﻭﺩﻓﻊ ﺍﻟﺩﻴﻭﻥ ﺍﻟﺜﺎﺒﺘﺔ ﺒﺫﻤﺘﻪ، ﺒﻤﻭﺠﺏ ﺴﻨﺩﺍﺕ ﺭﺴﻤﻴﺔ</w:t>
      </w:r>
      <w:r w:rsidRPr="00FE7567">
        <w:rPr>
          <w:rFonts w:asciiTheme="minorBidi" w:hAnsiTheme="minorBidi" w:cstheme="minorBidi"/>
          <w:color w:val="000000"/>
          <w:sz w:val="32"/>
          <w:szCs w:val="32"/>
        </w:rPr>
        <w:t xml:space="preserve">.  </w:t>
      </w: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</w:p>
    <w:p w:rsidR="00FE7567" w:rsidRPr="00FE7567" w:rsidRDefault="00FE7567" w:rsidP="00FE7567">
      <w:pPr>
        <w:pStyle w:val="windowbg"/>
        <w:shd w:val="clear" w:color="auto" w:fill="FFFFFF"/>
        <w:bidi/>
        <w:spacing w:line="276" w:lineRule="auto"/>
        <w:jc w:val="both"/>
        <w:rPr>
          <w:rFonts w:asciiTheme="minorBidi" w:hAnsiTheme="minorBidi" w:cstheme="minorBidi"/>
          <w:color w:val="000000"/>
          <w:sz w:val="32"/>
          <w:szCs w:val="32"/>
          <w:rtl/>
        </w:rPr>
      </w:pPr>
    </w:p>
    <w:p w:rsidR="005E5AA3" w:rsidRPr="00FE7567" w:rsidRDefault="005E5AA3" w:rsidP="00FE7567">
      <w:pPr>
        <w:jc w:val="both"/>
        <w:rPr>
          <w:rFonts w:asciiTheme="minorBidi" w:hAnsiTheme="minorBidi"/>
          <w:sz w:val="32"/>
          <w:szCs w:val="32"/>
        </w:rPr>
      </w:pPr>
    </w:p>
    <w:sectPr w:rsidR="005E5AA3" w:rsidRPr="00FE7567" w:rsidSect="008308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7567"/>
    <w:rsid w:val="00117C04"/>
    <w:rsid w:val="00157442"/>
    <w:rsid w:val="00321C42"/>
    <w:rsid w:val="005E5AA3"/>
    <w:rsid w:val="007C2EBB"/>
    <w:rsid w:val="008308F8"/>
    <w:rsid w:val="00DE36D8"/>
    <w:rsid w:val="00FE7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ndowbg">
    <w:name w:val="windowbg"/>
    <w:basedOn w:val="a"/>
    <w:rsid w:val="00FE75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1</cp:revision>
  <dcterms:created xsi:type="dcterms:W3CDTF">2017-03-15T14:58:00Z</dcterms:created>
  <dcterms:modified xsi:type="dcterms:W3CDTF">2017-03-15T14:59:00Z</dcterms:modified>
</cp:coreProperties>
</file>