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0C" w:rsidRPr="003F10C2" w:rsidRDefault="00915D0C" w:rsidP="00915D0C">
      <w:pPr>
        <w:jc w:val="both"/>
        <w:rPr>
          <w:rFonts w:ascii="Simplified Arabic" w:hAnsi="Simplified Arabic" w:cs="Simplified Arabic"/>
          <w:b/>
          <w:bCs/>
          <w:sz w:val="32"/>
          <w:szCs w:val="32"/>
          <w:rtl/>
          <w:lang w:bidi="ar-IQ"/>
        </w:rPr>
      </w:pPr>
      <w:r w:rsidRPr="003F10C2">
        <w:rPr>
          <w:rFonts w:ascii="Simplified Arabic" w:hAnsi="Simplified Arabic" w:cs="Simplified Arabic" w:hint="cs"/>
          <w:b/>
          <w:bCs/>
          <w:sz w:val="32"/>
          <w:szCs w:val="32"/>
          <w:rtl/>
          <w:lang w:bidi="ar-IQ"/>
        </w:rPr>
        <w:t>قيود الملكية</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 xml:space="preserve">هناك قيود قانونية وقيود اتفاقية والقيود القانونية  قد ترد على حرية التملك وقد ترد على حق المالكية ذاته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القيود على حرية التملك</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قد تفرض قانونا قيود على حرية تملك الشخص الطبيعي كالاجانب او الشخص المعنوي كما قد يكون القيد من حرية التملك لبعض انواع الاراضي كالاراضي الزراعية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القيود على حرية تملك الاجانب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 xml:space="preserve">لقد نظم المشرع العراقي القواعد المتعلقة بتملك الاجانب للعنقار بالقانون رقم 82 لسنة 1964 القيود التي ترد على حرية تملك الاجانب للعقارات تشترط  القوانين المعاملة بالمثل، و اقامة الاجنبي لمدة لاتقل عن سبع سنوات ، عدم وجود مانع اداري او عسكري ، ان لا يكون العقار المراد تملكه بمسافة لا تقل عن ثلاثين كيلو متر عن الحدود ، ان لا يملك اكثر من دار سكن واحد ومحل عمل وغيرها من القيود.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ويجوز للستثمر الاجنبي ان يتملك الاراضي المخصصة للنشاريع السكنية بدون القيود السابقة وكذلك تملك الاراضي لانشاء المشاريع الصناعية .نصتالمادة (7 / ثانيا/أ ) من قانون التعديل الثاني لقانون الاستثمار العراقي رقم 13 لسنة 2006 المرقم 50 لسنة 2015 " يحوز تمليك المستثمر العراقي او الاجنبي الاراضي المخصصة للمشاريع السكنية والعائدة للدولة والقطاع العام وللمستثمر العراقي او الاجنبي شراء الارض العائدة للقطاع الخاص او المختلط لاقامة مشاريع الاسكان حصرا شريطة عدم تعارضها مع استعمالات النصميم الاساسي " الفقرة الثانية من نفس المادة " يجوز تمليك المستثمر العراقي الاراضي المخصصة للمشاريع الصناعية والعائدة للدولة والقطاع العام ويجوز عقد شركة مع المستثمر الاجنبي في التمويل اوالادارة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تملك الاراضي الزراعية:</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 xml:space="preserve">وفق قانون الاصلاح الزراعي  رقم 117 لسنة 1970 جاء بمباديء ومحتوى جديد للاصلاح الزراعي سواء في تحديد الملكية الزراعية او في توزيعها فقد حدد  هذا القانون الحد </w:t>
      </w:r>
      <w:r>
        <w:rPr>
          <w:rFonts w:ascii="Simplified Arabic" w:hAnsi="Simplified Arabic" w:cs="Simplified Arabic" w:hint="cs"/>
          <w:rtl/>
          <w:lang w:bidi="ar-IQ"/>
        </w:rPr>
        <w:lastRenderedPageBreak/>
        <w:t>الاقصى للملكية الزراعية بعوامل متعددة كخصوبة الارض وقابليتها الانتاجية وطريقة ريها ونوع زراعتها وقربها وبعدها من الاسواق .المادة الثانية منه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وفق قرار مجلس قيادة الثورة المنحل رقم 286 لسنة 1987</w:t>
      </w:r>
      <w:r w:rsidRPr="00E965F1">
        <w:rPr>
          <w:rFonts w:ascii="Simplified Arabic" w:hAnsi="Simplified Arabic" w:cs="Simplified Arabic" w:hint="cs"/>
          <w:rtl/>
          <w:lang w:bidi="ar-IQ"/>
        </w:rPr>
        <w:t xml:space="preserve"> </w:t>
      </w:r>
      <w:r>
        <w:rPr>
          <w:rFonts w:ascii="Simplified Arabic" w:hAnsi="Simplified Arabic" w:cs="Simplified Arabic" w:hint="cs"/>
          <w:rtl/>
          <w:lang w:bidi="ar-IQ"/>
        </w:rPr>
        <w:t>نص رابعاً منه  يلغى الحد الاقتصادي للاراضي الزراعية رقم 137 لسنة 1976 المعدل والتعليمات الصادرة بموجبه ، وحدد الحدود  الاقتصادية العليا للافراز في اولا منه خمسة دونم في البساتين وثلاثة دونم في الاراضي الزراعية التي تزرع تبغا وعشرة دونم للراضي المفروسة بالاشجار غير التمرية وعشرة دوانم تزرع شلبا تروى سيحا خمسة عشر دونما  تزرع شلبا تروى بالواسطة مائة دونم في الاراضي الزراعية الديمية تزرع شلبا مما يتبين ان الفلاح لا يملك بارادته ماشاء من الاراضي الزراعية بل محدد بقيود هذا القانون بمساحة معينة حسب نوع المحاصيل الزراعية وطريقة سقيها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الفرع الثالث ::تقييد حرية الشخص المعنوي للتملك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 xml:space="preserve">لا يجوز للشخص المعنوي ان يتملك او يكتسب من الحقوق او يجري من التصرفات ما لا يتفق مع الغرض الذي انشيء من اجله، فلا يجوز ان يتملك من العقارات الا بحدود القدر الضروري لتحقيق الغرض الذي انشيء من اجله.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والاشخاص المعنوية وفق المادة (47) من القانون المدني العراقي الدولة ودوائرها والطوائف الدينية والاوقاف والجمعيات والشركات وكل مجموعة من الاشخاص والاموال يمنحها القانون شخصية معنوية والجمعيات والمؤسسات ، والمؤسسة شخص معنوي ينشا بتخصيص مال مدة معينة .</w:t>
      </w:r>
    </w:p>
    <w:p w:rsidR="00915D0C" w:rsidRDefault="00915D0C" w:rsidP="00915D0C">
      <w:pPr>
        <w:jc w:val="both"/>
        <w:rPr>
          <w:rFonts w:ascii="Simplified Arabic" w:hAnsi="Simplified Arabic" w:cs="Simplified Arabic"/>
          <w:b/>
          <w:bCs/>
          <w:sz w:val="32"/>
          <w:szCs w:val="32"/>
          <w:rtl/>
          <w:lang w:bidi="ar-IQ"/>
        </w:rPr>
      </w:pPr>
      <w:r w:rsidRPr="00805427">
        <w:rPr>
          <w:rFonts w:ascii="Simplified Arabic" w:hAnsi="Simplified Arabic" w:cs="Simplified Arabic" w:hint="cs"/>
          <w:b/>
          <w:bCs/>
          <w:sz w:val="32"/>
          <w:szCs w:val="32"/>
          <w:rtl/>
          <w:lang w:bidi="ar-IQ"/>
        </w:rPr>
        <w:t>القيود القانونية  التي ترد على حق الملكية ذاته</w:t>
      </w:r>
    </w:p>
    <w:p w:rsidR="00915D0C" w:rsidRPr="00805427" w:rsidRDefault="00915D0C" w:rsidP="00915D0C">
      <w:pPr>
        <w:jc w:val="both"/>
        <w:rPr>
          <w:rFonts w:ascii="Simplified Arabic" w:hAnsi="Simplified Arabic" w:cs="Simplified Arabic"/>
          <w:rtl/>
          <w:lang w:bidi="ar-IQ"/>
        </w:rPr>
      </w:pPr>
      <w:r w:rsidRPr="00805427">
        <w:rPr>
          <w:rFonts w:ascii="Simplified Arabic" w:hAnsi="Simplified Arabic" w:cs="Simplified Arabic" w:hint="cs"/>
          <w:rtl/>
          <w:lang w:bidi="ar-IQ"/>
        </w:rPr>
        <w:t>وهذه القيود اما مقرة للمصلحة العامة او مقررة للمصلحة الخاصة</w:t>
      </w:r>
      <w:r>
        <w:rPr>
          <w:rFonts w:ascii="Simplified Arabic" w:hAnsi="Simplified Arabic" w:cs="Simplified Arabic" w:hint="cs"/>
          <w:rtl/>
          <w:lang w:bidi="ar-IQ"/>
        </w:rPr>
        <w:t>:</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الفرع الاول : القيود المقررة للمصلحة العامة: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اولاً: </w:t>
      </w:r>
      <w:r w:rsidRPr="00805427">
        <w:rPr>
          <w:rFonts w:ascii="Simplified Arabic" w:hAnsi="Simplified Arabic" w:cs="Simplified Arabic" w:hint="cs"/>
          <w:b/>
          <w:bCs/>
          <w:rtl/>
          <w:lang w:bidi="ar-IQ"/>
        </w:rPr>
        <w:t>الاستملاك</w:t>
      </w:r>
      <w:r>
        <w:rPr>
          <w:rFonts w:ascii="Simplified Arabic" w:hAnsi="Simplified Arabic" w:cs="Simplified Arabic" w:hint="cs"/>
          <w:rtl/>
          <w:lang w:bidi="ar-IQ"/>
        </w:rPr>
        <w:t xml:space="preserve"> تعرف المادة الاولى من قانون الاستملاك رقم 84 لسنة 1970 الملغي  "الاستملاك هو نزع ملكية العقار والحقوق المتعلقة به للنفع العام لقاء  تعويض عادل يعين بموجب هذا القانون ..." .فالاستملاك  نزع ملكية العقارات  المملوكة للافراد  لتحقيق المنفعة </w:t>
      </w:r>
      <w:r>
        <w:rPr>
          <w:rFonts w:ascii="Simplified Arabic" w:hAnsi="Simplified Arabic" w:cs="Simplified Arabic" w:hint="cs"/>
          <w:rtl/>
          <w:lang w:bidi="ar-IQ"/>
        </w:rPr>
        <w:lastRenderedPageBreak/>
        <w:t>العامة مقابل تعويض عادل سواء كان نقدي او عيني</w:t>
      </w:r>
      <w:r w:rsidRPr="0030579F">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جاء في قرار محكمة التمييز "لا يجوز ان يحرم احد من ملكه الافي الاحوال التي يقرها القانون وبالطريقة التي يرسمها ويكون ذلك مقابل تعويض عادل يدفع اليه مقدما المادة 1050 مدني.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 xml:space="preserve">كنزع ملكية ارض لاقامة جسر او مستشفى او مدرسة .وهناك الاستملاك الرضائي باتفاق بين المستملك وصاحب العقار .والاستملاك القضائي في حالة رفض صاحب العقار الاستملاك فيضطر طالب الاستملاك مراجعة القضاء لصدور حكم قضائي بالاستملاك ، وهناك الاستملاك  الاداري الذي كل من صاحب العقار وطالب الاستملاك جهة ادارية   .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ثانياً-</w:t>
      </w:r>
      <w:r w:rsidRPr="00805427">
        <w:rPr>
          <w:rFonts w:ascii="Simplified Arabic" w:hAnsi="Simplified Arabic" w:cs="Simplified Arabic" w:hint="cs"/>
          <w:b/>
          <w:bCs/>
          <w:rtl/>
          <w:lang w:bidi="ar-IQ"/>
        </w:rPr>
        <w:t xml:space="preserve">الاستيلاء المؤقت </w:t>
      </w:r>
      <w:r>
        <w:rPr>
          <w:rFonts w:ascii="Simplified Arabic" w:hAnsi="Simplified Arabic" w:cs="Simplified Arabic" w:hint="cs"/>
          <w:rtl/>
          <w:lang w:bidi="ar-IQ"/>
        </w:rPr>
        <w:t>:اجازت المادة (26 ) من قانون الاستملاك النافذ لدوائر الدولة والقطاع الاشتراكي والمختلط ان تستولي استيلاء مؤقت على العقارات المملوكة للافراد في اوقات الاستثنائية الطارئة كالحروب والفيضانات او الحريق مقابل اجرة تدفع لمالك العقار ، واذا دعت الضرورة الى الاستمرار بالاستيلاء لمدة تزيد على  سنتين على الجهة المستولية اما استملا ك العقار او نتسترده لمالكه مع تعويض مالحقه من ضرر بسبب الاستيلاء.</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 ثالثاً- </w:t>
      </w:r>
      <w:r w:rsidRPr="00805427">
        <w:rPr>
          <w:rFonts w:ascii="Simplified Arabic" w:hAnsi="Simplified Arabic" w:cs="Simplified Arabic" w:hint="cs"/>
          <w:b/>
          <w:bCs/>
          <w:rtl/>
          <w:lang w:bidi="ar-IQ"/>
        </w:rPr>
        <w:t>التاميم</w:t>
      </w:r>
      <w:r>
        <w:rPr>
          <w:rFonts w:ascii="Simplified Arabic" w:hAnsi="Simplified Arabic" w:cs="Simplified Arabic" w:hint="cs"/>
          <w:rtl/>
          <w:lang w:bidi="ar-IQ"/>
        </w:rPr>
        <w:t xml:space="preserve"> : نقل ملكية المشرعات الخاصة من الاشخاص الطبيعية او المعنوية الى الدولة مقابل تعويض عادل .وكل من الاستملاك والتاميم نزع الملكية الخاصة للمنفعة العامة مع تعويض عادل لكن الاستملاك يرد على عقار بينما التاميم يرد على مشروع بجميع عناصره العقارية والمنقولة ومنها القانون رقم 69 لسنة 1972 تاميم شركة نفط العراق وتاميم قناة السويس وغيرها . </w:t>
      </w:r>
    </w:p>
    <w:p w:rsidR="00915D0C" w:rsidRPr="00805427" w:rsidRDefault="00915D0C" w:rsidP="00915D0C">
      <w:pPr>
        <w:jc w:val="both"/>
        <w:rPr>
          <w:rFonts w:ascii="Simplified Arabic" w:hAnsi="Simplified Arabic" w:cs="Simplified Arabic"/>
          <w:b/>
          <w:bCs/>
          <w:rtl/>
          <w:lang w:bidi="ar-IQ"/>
        </w:rPr>
      </w:pPr>
      <w:r>
        <w:rPr>
          <w:rFonts w:ascii="Simplified Arabic" w:hAnsi="Simplified Arabic" w:cs="Simplified Arabic" w:hint="cs"/>
          <w:rtl/>
          <w:lang w:bidi="ar-IQ"/>
        </w:rPr>
        <w:t>الفرع الثاني :ا</w:t>
      </w:r>
      <w:r w:rsidRPr="00805427">
        <w:rPr>
          <w:rFonts w:ascii="Simplified Arabic" w:hAnsi="Simplified Arabic" w:cs="Simplified Arabic" w:hint="cs"/>
          <w:b/>
          <w:bCs/>
          <w:rtl/>
          <w:lang w:bidi="ar-IQ"/>
        </w:rPr>
        <w:t>لقيود القانونية المقررة للمصلحة الخاصة</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تتمثل الثيود المقررة للمصلحة الخاصة التزامات الجوار غير المالوفة وقيود الارتفاق . </w:t>
      </w:r>
    </w:p>
    <w:p w:rsidR="00915D0C" w:rsidRPr="007C4285"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اولا- التزامات الجوار غير المالوفة:المالك حر في استعمال ملكه بشرط عدم الحاق ضرراً فاحشاً بجاره ، والضرر الفاحش يزال ،نصت الفقرة الاولى من المادة (1051 ) مدني عراقي "لا يجوز للملك ان يتصرف في ملكه تصرفاً مضراً بالجار ضرراً فاحشاً ، والضرر الفاحش يزال سواء كان حادثاً أو قديما".</w:t>
      </w:r>
      <w:r w:rsidRPr="007C4285">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وهذا ما </w:t>
      </w:r>
      <w:r w:rsidRPr="007C4285">
        <w:rPr>
          <w:rFonts w:ascii="Simplified Arabic" w:hAnsi="Simplified Arabic" w:cs="Simplified Arabic" w:hint="cs"/>
          <w:rtl/>
          <w:lang w:bidi="ar-IQ"/>
        </w:rPr>
        <w:t>اكدته محكمة التمييز العراقية بان لا يتصرف المالك تصرفا يلحق ضر</w:t>
      </w:r>
      <w:r>
        <w:rPr>
          <w:rFonts w:ascii="Simplified Arabic" w:hAnsi="Simplified Arabic" w:cs="Simplified Arabic" w:hint="cs"/>
          <w:rtl/>
          <w:lang w:bidi="ar-IQ"/>
        </w:rPr>
        <w:t>ر</w:t>
      </w:r>
      <w:r w:rsidRPr="007C4285">
        <w:rPr>
          <w:rFonts w:ascii="Simplified Arabic" w:hAnsi="Simplified Arabic" w:cs="Simplified Arabic" w:hint="cs"/>
          <w:rtl/>
          <w:lang w:bidi="ar-IQ"/>
        </w:rPr>
        <w:t>ا</w:t>
      </w:r>
      <w:r>
        <w:rPr>
          <w:rFonts w:ascii="Simplified Arabic" w:hAnsi="Simplified Arabic" w:cs="Simplified Arabic" w:hint="cs"/>
          <w:rtl/>
          <w:lang w:bidi="ar-IQ"/>
        </w:rPr>
        <w:t>ً</w:t>
      </w:r>
      <w:r w:rsidRPr="007C4285">
        <w:rPr>
          <w:rFonts w:ascii="Simplified Arabic" w:hAnsi="Simplified Arabic" w:cs="Simplified Arabic" w:hint="cs"/>
          <w:rtl/>
          <w:lang w:bidi="ar-IQ"/>
        </w:rPr>
        <w:t xml:space="preserve"> فاحشاً بجاره</w:t>
      </w:r>
      <w:r>
        <w:rPr>
          <w:rFonts w:ascii="Simplified Arabic" w:hAnsi="Simplified Arabic" w:cs="Simplified Arabic" w:hint="cs"/>
          <w:rtl/>
          <w:lang w:bidi="ar-IQ"/>
        </w:rPr>
        <w:t xml:space="preserve"> والا يلتزم بتعويض ماحدثه من ضرر</w:t>
      </w:r>
      <w:r w:rsidRPr="007C4285">
        <w:rPr>
          <w:rFonts w:ascii="Simplified Arabic" w:hAnsi="Simplified Arabic" w:cs="Simplified Arabic" w:hint="cs"/>
          <w:rtl/>
          <w:lang w:bidi="ar-IQ"/>
        </w:rPr>
        <w:t>.</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lastRenderedPageBreak/>
        <w:tab/>
      </w:r>
      <w:r>
        <w:rPr>
          <w:rFonts w:ascii="Simplified Arabic" w:hAnsi="Simplified Arabic" w:cs="Simplified Arabic" w:hint="cs"/>
          <w:rtl/>
          <w:lang w:bidi="ar-IQ"/>
        </w:rPr>
        <w:tab/>
        <w:t xml:space="preserve">وازالة الضرر قد لا يستلزم منع الاستعمال وانما فقط اتخاذ الإجراءات الكفيلة لمنع وقوع الضرر مع بقاء الاستعمال،  نصت الفقرة الثانية من المادة (1051 ) مدني عراقي على أنه  "وللمالك المهدد عقاره من جراء حفر او اعمال اخرى تحدث في العين المجاورة ان يتخذ كل ما يلزم لاتقاء الضر وله ان يطلب وقف الاعمال او اتخاذ ما تدعو اليه الحاجة من احتياطات عاجلة ريثما تفصل المحكمة في النزاع "  .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كما يلزم  المالك بتعويض جاره ما لحقه من ضرر بسبب العمل غير المشروع للمالك على اساس المسؤولية التقصيرية فيشمل الضرر المتوقع وغير المتوقع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 xml:space="preserve"> تقضي المادة( 1054) مدني عراقي :"على صاحب الارض اذا اراد انشاء ابنية فيها ان يجعل سطح البناء بحيث يسيل منه المطر على ارضه او على الطريق العام لا على الارض المجاورة وذلك وفقا للقوانين والانظمة المعمول بها في هذا الشأن"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ليس كل ضرر يصيب الجار يستوجب مسؤولية المالك، وانما يشترط ان يكون الضرر فاحش ، والضرر الفاحش عرفته المادة 1199 مجلة الاحكام العدلية "هو كل ما يمنع الجوائح الاصلية يعني المنفعة الاصلية من البناء كالسكنى او يضر بالبناء اي يجلب له وهنا ويكون سبب تهدمه "اما الاضرار المالوفة التي يتسامح بها العرف فلامسؤولية المالك عنها وهي الاضرار المعتاد حدوثها كنتيجة طبيعية لاستعمال المالك ملكه ولا يمكن تجنبها كتطاير بعض الدخان والاتربة واصوات الموسيقى في الاعراس او اصوات وبكاء الاطفال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الضرر غير المالوف هو الضرر الذي يزيد على المعهود فيما يتحمله الجيران بعضهم من بعض بحكم الجوار ، وهذا ما اكدته الفقرة الثانية من المادة (807) مدني مصري رقم 131 لسنة 1948 "وانما له (الجار) ان يطلب ازالة هذه المضار اذا تجاوزت الحد المالوف على ان يراعي في ذلك العرف وطبيعة العقارات وموقع كل منها بالنسبة للاخر والغرض الذي خصصت له  ."اي يراعى القاضي  في تحديد الضرر غير المالوف اعتبارات خاصة كالعرف وطبيعة العقارات المجاورة  وموقعاه والغرض منها</w:t>
      </w:r>
      <w:r>
        <w:rPr>
          <w:rFonts w:ascii="Simplified Arabic" w:hAnsi="Simplified Arabic" w:cs="Simplified Arabic" w:hint="cs"/>
          <w:sz w:val="24"/>
          <w:szCs w:val="24"/>
          <w:rtl/>
          <w:lang w:bidi="ar-IQ"/>
        </w:rPr>
        <w:t>.</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lastRenderedPageBreak/>
        <w:tab/>
        <w:t xml:space="preserve">اساس مسؤولية المالك عن مضار الجوار اختلف الفقه بشانه الى ثلاثة اراء : راي التعسف في استعمال الحق واخر الخطأ الشخصي وراي ثالث على اساس التزام قانوني يفرضه القانون بعدم الاضرار بالجار.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تقضي المادة (7 ) مدني عراقي "1- من استعمل حقه استعمال غير جائز وجب عليه الضمان 2- ويصبح استعمال الحق غير جائز في الاحوال الاتية ا-  اذا لم يقصد بهذا الاستعمال سوى الاضرار بالغير ب- اذا كانت المصالح التي يرمي هذا الاستعمال الى تحقيقها لا تتناسب مطلقا مع ما يصيب الغير من ضرر بسببها. ج- اذا كانت المصالح التي يرمي هذا الاستعمال الى تحقيقها غير مشروعة "ويتبن من هذه المادة ان الحالات التي يعتبر المالك متعسفاً في استعمال حقه هي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1- </w:t>
      </w:r>
      <w:r w:rsidRPr="008F3E3D">
        <w:rPr>
          <w:rFonts w:ascii="Simplified Arabic" w:hAnsi="Simplified Arabic" w:cs="Simplified Arabic" w:hint="cs"/>
          <w:b/>
          <w:bCs/>
          <w:rtl/>
          <w:lang w:bidi="ar-IQ"/>
        </w:rPr>
        <w:t>قصد الاضرار بالغير</w:t>
      </w:r>
      <w:r>
        <w:rPr>
          <w:rFonts w:ascii="Simplified Arabic" w:hAnsi="Simplified Arabic" w:cs="Simplified Arabic" w:hint="cs"/>
          <w:rtl/>
          <w:lang w:bidi="ar-IQ"/>
        </w:rPr>
        <w:t>: قد لا يقصد صاحب الحق من استعمال حقه تحقيق منفعة  له وانما يقصد الاضرار بجاره بما يكنه من عداوة وحقد لجاره لاي سبب  ، كبناء حائط عالي ليحجب النور عن جاره او  لحفر بئراً زائدا عن حاجته لتغيض بئر جاره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2- </w:t>
      </w:r>
      <w:r w:rsidRPr="00452F08">
        <w:rPr>
          <w:rFonts w:ascii="Simplified Arabic" w:hAnsi="Simplified Arabic" w:cs="Simplified Arabic" w:hint="cs"/>
          <w:b/>
          <w:bCs/>
          <w:rtl/>
          <w:lang w:bidi="ar-IQ"/>
        </w:rPr>
        <w:t>رجحان الضرر على المصلحة رجحانًا كبيراً</w:t>
      </w:r>
      <w:r>
        <w:rPr>
          <w:rFonts w:ascii="Simplified Arabic" w:hAnsi="Simplified Arabic" w:cs="Simplified Arabic" w:hint="cs"/>
          <w:rtl/>
          <w:lang w:bidi="ar-IQ"/>
        </w:rPr>
        <w:t xml:space="preserve"> :قد يكون لصاحب الحق مصلحة في استعمال حقه لكن هذه المصلحة لا تبرر هذا الاستعمال لكونها قليلة الاهمية الى ما يصيب جاره  من ضرر بسببها ، نصت الفقرة الثانية من المادة (1091 ) مدني عراقي " ومع ذلك ليس للمالك ان يهدمه مختاراً  دون عذر قوي ان كان يضر الجار الذي يستتر ملكه بالحائط" و المادة   (1060) منه " لكل مالك ان يسور ملكه على ان لا يمنع ذلك استعمال حق لعقار مجاور"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3- </w:t>
      </w:r>
      <w:r w:rsidRPr="00452F08">
        <w:rPr>
          <w:rFonts w:ascii="Simplified Arabic" w:hAnsi="Simplified Arabic" w:cs="Simplified Arabic" w:hint="cs"/>
          <w:b/>
          <w:bCs/>
          <w:rtl/>
          <w:lang w:bidi="ar-IQ"/>
        </w:rPr>
        <w:t>عدم مشروعية المصلحة التي يرمي صاحب الحق الى تحقيقها</w:t>
      </w:r>
      <w:r>
        <w:rPr>
          <w:rFonts w:ascii="Simplified Arabic" w:hAnsi="Simplified Arabic" w:cs="Simplified Arabic" w:hint="cs"/>
          <w:rtl/>
          <w:lang w:bidi="ar-IQ"/>
        </w:rPr>
        <w:t>:وتعتبر المصلحة غير مشروعة اذا كانت مخالفة للقانون او النظام العام او الاداب العامة ،كأن يخصص المالك منزله لخطف الاطفال وحجزهم رهيتة أو لتعاطي المخدرات أوممارسة  الدعارة او لعب القمار.</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 xml:space="preserve">نصت الفقرة الثالثة من المادة (1051 ) مدني عراقي " واذا كان احد يتصرف في ملكه تصرفا مشروعا فجاء اخر واحدث في جانبه وتضرر من فعله فيجب عليه ان يدفع ضرره بنفسه "وهذه المادة تقرر الاسبقية في التملك او الاستغلال، فلو بنى شخص داره بجوار مصنع كان قائماً قبل انشاء الدار وتضرر من مضايقات هذا المصنع ، فلا يسال صاحب المصنع عن </w:t>
      </w:r>
      <w:r>
        <w:rPr>
          <w:rFonts w:ascii="Simplified Arabic" w:hAnsi="Simplified Arabic" w:cs="Simplified Arabic" w:hint="cs"/>
          <w:rtl/>
          <w:lang w:bidi="ar-IQ"/>
        </w:rPr>
        <w:lastRenderedPageBreak/>
        <w:t xml:space="preserve">اضرار الجوار بل على الباني للدار ان يدفع الضرر بنفسه باتخاذ الاحتياطات اللازمة بدفع الضرر عنه  ولا يجبر صاحب المصنع على ازالة الضرر ولا يتحمل المسؤولية عن الاضرار التي تحدثها مصنعه بصاحب الدار .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قد يكون الاستغلال الذي قام به المالك واضر بجاره مرخصاً به من جهة ادارية كما في المحلات المقلقة للراحة او المضرة بالصحة او الخطرة ان الترخيص الاداري لا يحول دون قيام مسؤولية المالك عن الضرر الفاحش الذي يلحق الجار ، لان الترخيص لغرض ضمان توفر شروط معينة لمباشرة انواع معينة من الاستغلال ، وقد نصت المادة(807 )مدني مصري "لايحول الترخيص الصادر من الجهات المختصة دون استعمال هذا الحق "اي المسؤولية عن الضرر ولا يوجد نص مقابل في القانون العراقي وحسنا فعل مشرعنا ، لان الترخيص الاداري لاعلاقة له بحقوق الغير وانما هدفه توفر الشروط المطلوبة لمهنة معينة  قانونا كما ان الحكم القاضي بازالة الضرر لاشان له بالقرار الاداري الصادر بالترخيص وانما هو يقضي بتعويض ما لحقه الجار من ضرر.</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ثانيا:</w:t>
      </w:r>
      <w:r w:rsidRPr="009F4A1C">
        <w:rPr>
          <w:rFonts w:ascii="Simplified Arabic" w:hAnsi="Simplified Arabic" w:cs="Simplified Arabic" w:hint="cs"/>
          <w:b/>
          <w:bCs/>
          <w:rtl/>
          <w:lang w:bidi="ar-IQ"/>
        </w:rPr>
        <w:t xml:space="preserve"> قيود الارتفاق</w:t>
      </w:r>
      <w:r w:rsidRPr="006B3D63">
        <w:rPr>
          <w:rFonts w:ascii="Simplified Arabic" w:hAnsi="Simplified Arabic" w:cs="Simplified Arabic" w:hint="cs"/>
          <w:rtl/>
          <w:lang w:bidi="ar-IQ"/>
        </w:rPr>
        <w:t xml:space="preserve"> </w:t>
      </w:r>
      <w:r>
        <w:rPr>
          <w:rFonts w:ascii="Simplified Arabic" w:hAnsi="Simplified Arabic" w:cs="Simplified Arabic" w:hint="cs"/>
          <w:rtl/>
          <w:lang w:bidi="ar-IQ"/>
        </w:rPr>
        <w:t>:</w:t>
      </w:r>
    </w:p>
    <w:p w:rsidR="00915D0C" w:rsidRPr="006B3D63"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قد تكون هناك قيد على عقار لمنفعة عقار اخر وهي حق المرور والشرب والمسيل والمجرى وغيرها .</w:t>
      </w:r>
    </w:p>
    <w:p w:rsidR="00915D0C" w:rsidRPr="006B3D63"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1- </w:t>
      </w:r>
      <w:r w:rsidRPr="009F4A1C">
        <w:rPr>
          <w:rFonts w:ascii="Simplified Arabic" w:hAnsi="Simplified Arabic" w:cs="Simplified Arabic" w:hint="cs"/>
          <w:b/>
          <w:bCs/>
          <w:rtl/>
          <w:lang w:bidi="ar-IQ"/>
        </w:rPr>
        <w:t>حق الشرب</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 xml:space="preserve"> هو نوبة الانتفاع بالماء سقيا</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 للارض </w:t>
      </w:r>
      <w:r>
        <w:rPr>
          <w:rFonts w:ascii="Simplified Arabic" w:hAnsi="Simplified Arabic" w:cs="Simplified Arabic" w:hint="cs"/>
          <w:rtl/>
          <w:lang w:bidi="ar-IQ"/>
        </w:rPr>
        <w:t>أ</w:t>
      </w:r>
      <w:r w:rsidRPr="006B3D63">
        <w:rPr>
          <w:rFonts w:ascii="Simplified Arabic" w:hAnsi="Simplified Arabic" w:cs="Simplified Arabic" w:hint="cs"/>
          <w:rtl/>
          <w:lang w:bidi="ar-IQ"/>
        </w:rPr>
        <w:t xml:space="preserve">او الشجر </w:t>
      </w:r>
      <w:r>
        <w:rPr>
          <w:rFonts w:ascii="Simplified Arabic" w:hAnsi="Simplified Arabic" w:cs="Simplified Arabic" w:hint="cs"/>
          <w:rtl/>
          <w:lang w:bidi="ar-IQ"/>
        </w:rPr>
        <w:t>أ</w:t>
      </w:r>
      <w:r w:rsidRPr="006B3D63">
        <w:rPr>
          <w:rFonts w:ascii="Simplified Arabic" w:hAnsi="Simplified Arabic" w:cs="Simplified Arabic" w:hint="cs"/>
          <w:rtl/>
          <w:lang w:bidi="ar-IQ"/>
        </w:rPr>
        <w:t xml:space="preserve">و الزرع </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نصت المادة </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1055 </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 xml:space="preserve">مدني عراقي </w:t>
      </w:r>
      <w:r>
        <w:rPr>
          <w:rFonts w:ascii="Simplified Arabic" w:hAnsi="Simplified Arabic" w:cs="Simplified Arabic" w:hint="cs"/>
          <w:rtl/>
          <w:lang w:bidi="ar-IQ"/>
        </w:rPr>
        <w:t>"</w:t>
      </w:r>
      <w:r w:rsidRPr="006B3D63">
        <w:rPr>
          <w:rFonts w:ascii="Simplified Arabic" w:hAnsi="Simplified Arabic" w:cs="Simplified Arabic" w:hint="cs"/>
          <w:rtl/>
          <w:lang w:bidi="ar-IQ"/>
        </w:rPr>
        <w:t>لكل شخص ان يسقي من مياه الانهر والترع العامة وله ان يشق جدولا لاخذ هذه المياه الى ارضه</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 </w:t>
      </w:r>
      <w:r>
        <w:rPr>
          <w:rFonts w:ascii="Simplified Arabic" w:hAnsi="Simplified Arabic" w:cs="Simplified Arabic" w:hint="cs"/>
          <w:rtl/>
          <w:lang w:bidi="ar-IQ"/>
        </w:rPr>
        <w:t>.</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2- </w:t>
      </w:r>
      <w:r w:rsidRPr="006B3D63">
        <w:rPr>
          <w:rFonts w:ascii="Simplified Arabic" w:hAnsi="Simplified Arabic" w:cs="Simplified Arabic" w:hint="cs"/>
          <w:rtl/>
          <w:lang w:bidi="ar-IQ"/>
        </w:rPr>
        <w:t xml:space="preserve">حق المجرى </w:t>
      </w:r>
      <w:r>
        <w:rPr>
          <w:rFonts w:ascii="Simplified Arabic" w:hAnsi="Simplified Arabic" w:cs="Simplified Arabic" w:hint="cs"/>
          <w:rtl/>
          <w:lang w:bidi="ar-IQ"/>
        </w:rPr>
        <w:t>::</w:t>
      </w:r>
      <w:r w:rsidRPr="006B3D63">
        <w:rPr>
          <w:rFonts w:ascii="Simplified Arabic" w:hAnsi="Simplified Arabic" w:cs="Simplified Arabic" w:hint="cs"/>
          <w:rtl/>
          <w:lang w:bidi="ar-IQ"/>
        </w:rPr>
        <w:t>حق صاحب الارض البعيدة عن مورد المياه في اجراء المياه الكافية لري ارضه في ارض اخرى مملوكة للغير تكون متصلة بالمورد</w:t>
      </w:r>
      <w:r>
        <w:rPr>
          <w:rFonts w:ascii="Simplified Arabic" w:hAnsi="Simplified Arabic" w:cs="Simplified Arabic" w:hint="cs"/>
          <w:rtl/>
          <w:lang w:bidi="ar-IQ"/>
        </w:rPr>
        <w:t>. نصت ا</w:t>
      </w:r>
      <w:r w:rsidRPr="006B3D63">
        <w:rPr>
          <w:rFonts w:ascii="Simplified Arabic" w:hAnsi="Simplified Arabic" w:cs="Simplified Arabic" w:hint="cs"/>
          <w:rtl/>
          <w:lang w:bidi="ar-IQ"/>
        </w:rPr>
        <w:t xml:space="preserve">لفقرة الاولى من المادة </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1058 </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مدني عراقي "على صاحب الارض ان يسمح بان تمر بارضه المياه الكافية لري اراضي غيره البعيدة عن مورد المياه وليس فيها ماء للزراعة ولا سبيل لمرور المياه اليها مباشرة ...."</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ويشترط </w:t>
      </w:r>
      <w:r>
        <w:rPr>
          <w:rFonts w:ascii="Simplified Arabic" w:hAnsi="Simplified Arabic" w:cs="Simplified Arabic" w:hint="cs"/>
          <w:rtl/>
          <w:lang w:bidi="ar-IQ"/>
        </w:rPr>
        <w:t>لحق المجرى الشروط الآتية :</w:t>
      </w:r>
    </w:p>
    <w:p w:rsidR="00915D0C" w:rsidRPr="006B3D63"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أ</w:t>
      </w:r>
      <w:r w:rsidRPr="006B3D63">
        <w:rPr>
          <w:rFonts w:ascii="Simplified Arabic" w:hAnsi="Simplified Arabic" w:cs="Simplified Arabic" w:hint="cs"/>
          <w:rtl/>
          <w:lang w:bidi="ar-IQ"/>
        </w:rPr>
        <w:t>- ان تكون الارض بعيدة عن مورد المياه</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 </w:t>
      </w:r>
    </w:p>
    <w:p w:rsidR="00915D0C" w:rsidRPr="006B3D63"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lastRenderedPageBreak/>
        <w:t>ب</w:t>
      </w:r>
      <w:r w:rsidRPr="006B3D63">
        <w:rPr>
          <w:rFonts w:ascii="Simplified Arabic" w:hAnsi="Simplified Arabic" w:cs="Simplified Arabic" w:hint="cs"/>
          <w:rtl/>
          <w:lang w:bidi="ar-IQ"/>
        </w:rPr>
        <w:t xml:space="preserve">- ان لا يكون في الارض ماء للزراعة فاذا كانت في الارض </w:t>
      </w:r>
      <w:r>
        <w:rPr>
          <w:rFonts w:ascii="Simplified Arabic" w:hAnsi="Simplified Arabic" w:cs="Simplified Arabic" w:hint="cs"/>
          <w:rtl/>
          <w:lang w:bidi="ar-IQ"/>
        </w:rPr>
        <w:t>بئراً او</w:t>
      </w:r>
      <w:r w:rsidRPr="006B3D63">
        <w:rPr>
          <w:rFonts w:ascii="Simplified Arabic" w:hAnsi="Simplified Arabic" w:cs="Simplified Arabic" w:hint="cs"/>
          <w:rtl/>
          <w:lang w:bidi="ar-IQ"/>
        </w:rPr>
        <w:t xml:space="preserve"> او </w:t>
      </w:r>
      <w:r>
        <w:rPr>
          <w:rFonts w:ascii="Simplified Arabic" w:hAnsi="Simplified Arabic" w:cs="Simplified Arabic" w:hint="cs"/>
          <w:rtl/>
          <w:lang w:bidi="ar-IQ"/>
        </w:rPr>
        <w:t>عيناً</w:t>
      </w:r>
      <w:r w:rsidRPr="006B3D63">
        <w:rPr>
          <w:rFonts w:ascii="Simplified Arabic" w:hAnsi="Simplified Arabic" w:cs="Simplified Arabic" w:hint="cs"/>
          <w:rtl/>
          <w:lang w:bidi="ar-IQ"/>
        </w:rPr>
        <w:t xml:space="preserve"> فلا يكون لصاحبها الحق في اج</w:t>
      </w:r>
      <w:r>
        <w:rPr>
          <w:rFonts w:ascii="Simplified Arabic" w:hAnsi="Simplified Arabic" w:cs="Simplified Arabic" w:hint="cs"/>
          <w:rtl/>
          <w:lang w:bidi="ar-IQ"/>
        </w:rPr>
        <w:t>ر</w:t>
      </w:r>
      <w:r w:rsidRPr="006B3D63">
        <w:rPr>
          <w:rFonts w:ascii="Simplified Arabic" w:hAnsi="Simplified Arabic" w:cs="Simplified Arabic" w:hint="cs"/>
          <w:rtl/>
          <w:lang w:bidi="ar-IQ"/>
        </w:rPr>
        <w:t xml:space="preserve">اء المياه في ارض الغير </w:t>
      </w:r>
      <w:r>
        <w:rPr>
          <w:rFonts w:ascii="Simplified Arabic" w:hAnsi="Simplified Arabic" w:cs="Simplified Arabic" w:hint="cs"/>
          <w:rtl/>
          <w:lang w:bidi="ar-IQ"/>
        </w:rPr>
        <w:t>.</w:t>
      </w:r>
    </w:p>
    <w:p w:rsidR="00915D0C" w:rsidRPr="006B3D63"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3- </w:t>
      </w:r>
      <w:r w:rsidRPr="006B3D63">
        <w:rPr>
          <w:rFonts w:ascii="Simplified Arabic" w:hAnsi="Simplified Arabic" w:cs="Simplified Arabic" w:hint="cs"/>
          <w:rtl/>
          <w:lang w:bidi="ar-IQ"/>
        </w:rPr>
        <w:t>حق المرور</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 xml:space="preserve"> هو حق صاحب الارض المحبوسة عن الطريق العام بالمرور في ارض الغير للوصو</w:t>
      </w:r>
      <w:r>
        <w:rPr>
          <w:rFonts w:ascii="Simplified Arabic" w:hAnsi="Simplified Arabic" w:cs="Simplified Arabic" w:hint="cs"/>
          <w:rtl/>
          <w:lang w:bidi="ar-IQ"/>
        </w:rPr>
        <w:t>ل</w:t>
      </w:r>
      <w:r w:rsidRPr="006B3D63">
        <w:rPr>
          <w:rFonts w:ascii="Simplified Arabic" w:hAnsi="Simplified Arabic" w:cs="Simplified Arabic" w:hint="cs"/>
          <w:rtl/>
          <w:lang w:bidi="ar-IQ"/>
        </w:rPr>
        <w:t xml:space="preserve"> للطريق </w:t>
      </w:r>
      <w:r>
        <w:rPr>
          <w:rFonts w:ascii="Simplified Arabic" w:hAnsi="Simplified Arabic" w:cs="Simplified Arabic" w:hint="cs"/>
          <w:rtl/>
          <w:lang w:bidi="ar-IQ"/>
        </w:rPr>
        <w:t xml:space="preserve">، نصت </w:t>
      </w:r>
      <w:r w:rsidRPr="006B3D63">
        <w:rPr>
          <w:rFonts w:ascii="Simplified Arabic" w:hAnsi="Simplified Arabic" w:cs="Simplified Arabic" w:hint="cs"/>
          <w:rtl/>
          <w:lang w:bidi="ar-IQ"/>
        </w:rPr>
        <w:t xml:space="preserve">الفقرة الاولى من المادة </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1059 </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 xml:space="preserve">مدني عراقي </w:t>
      </w:r>
      <w:r>
        <w:rPr>
          <w:rFonts w:ascii="Simplified Arabic" w:hAnsi="Simplified Arabic" w:cs="Simplified Arabic" w:hint="cs"/>
          <w:rtl/>
          <w:lang w:bidi="ar-IQ"/>
        </w:rPr>
        <w:t>"</w:t>
      </w:r>
      <w:r w:rsidRPr="006B3D63">
        <w:rPr>
          <w:rFonts w:ascii="Simplified Arabic" w:hAnsi="Simplified Arabic" w:cs="Simplified Arabic" w:hint="cs"/>
          <w:rtl/>
          <w:lang w:bidi="ar-IQ"/>
        </w:rPr>
        <w:t>مالك الارض المحبوسة عن الطريق العام التي يوصلها بهذا الطريق ممر</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كاف اذا كان يتيسر له الوصول الى ذلك الطريق الا بنفقة باهضة او مشقة كبيرة له حق المرور في الاراضي ال</w:t>
      </w:r>
      <w:r>
        <w:rPr>
          <w:rFonts w:ascii="Simplified Arabic" w:hAnsi="Simplified Arabic" w:cs="Simplified Arabic" w:hint="cs"/>
          <w:rtl/>
          <w:lang w:bidi="ar-IQ"/>
        </w:rPr>
        <w:t>م</w:t>
      </w:r>
      <w:r w:rsidRPr="006B3D63">
        <w:rPr>
          <w:rFonts w:ascii="Simplified Arabic" w:hAnsi="Simplified Arabic" w:cs="Simplified Arabic" w:hint="cs"/>
          <w:rtl/>
          <w:lang w:bidi="ar-IQ"/>
        </w:rPr>
        <w:t>جاورة بالقدر اللازم لاستغلال ارضه واستعمالها على وجه مناسب ..."</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 xml:space="preserve">ويشترط لحق المرور </w:t>
      </w:r>
      <w:r>
        <w:rPr>
          <w:rFonts w:ascii="Simplified Arabic" w:hAnsi="Simplified Arabic" w:cs="Simplified Arabic" w:hint="cs"/>
          <w:rtl/>
          <w:lang w:bidi="ar-IQ"/>
        </w:rPr>
        <w:t>الشروط الآتية :</w:t>
      </w:r>
    </w:p>
    <w:p w:rsidR="00915D0C" w:rsidRPr="006B3D63"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أ</w:t>
      </w:r>
      <w:r w:rsidRPr="006B3D63">
        <w:rPr>
          <w:rFonts w:ascii="Simplified Arabic" w:hAnsi="Simplified Arabic" w:cs="Simplified Arabic" w:hint="cs"/>
          <w:rtl/>
          <w:lang w:bidi="ar-IQ"/>
        </w:rPr>
        <w:t>- ان تكون الارض محبوسة عن الطريق العام</w:t>
      </w:r>
      <w:r>
        <w:rPr>
          <w:rFonts w:ascii="Simplified Arabic" w:hAnsi="Simplified Arabic" w:cs="Simplified Arabic" w:hint="cs"/>
          <w:rtl/>
          <w:lang w:bidi="ar-IQ"/>
        </w:rPr>
        <w:t xml:space="preserve"> انحباسا كليا او انحباسا جزئيا ولكن يتحمل ل</w:t>
      </w:r>
      <w:r w:rsidRPr="006B3D63">
        <w:rPr>
          <w:rFonts w:ascii="Simplified Arabic" w:hAnsi="Simplified Arabic" w:cs="Simplified Arabic" w:hint="cs"/>
          <w:rtl/>
          <w:lang w:bidi="ar-IQ"/>
        </w:rPr>
        <w:t>لوصول الى ذلك الطريق نفقة باهضة او مشقة كبيرة له حق المرور في الاراضي الجاورة</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 xml:space="preserve">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ب</w:t>
      </w:r>
      <w:r w:rsidRPr="006B3D63">
        <w:rPr>
          <w:rFonts w:ascii="Simplified Arabic" w:hAnsi="Simplified Arabic" w:cs="Simplified Arabic" w:hint="cs"/>
          <w:rtl/>
          <w:lang w:bidi="ar-IQ"/>
        </w:rPr>
        <w:t>- ان لا يكون الانحباس ناشئا</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 بفعل المالك سواء كان عملا</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 ماديا</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 او قانونيا</w:t>
      </w:r>
      <w:r>
        <w:rPr>
          <w:rFonts w:ascii="Simplified Arabic" w:hAnsi="Simplified Arabic" w:cs="Simplified Arabic" w:hint="cs"/>
          <w:rtl/>
          <w:lang w:bidi="ar-IQ"/>
        </w:rPr>
        <w:t>ً</w:t>
      </w:r>
      <w:r w:rsidRPr="006B3D63">
        <w:rPr>
          <w:rFonts w:ascii="Simplified Arabic" w:hAnsi="Simplified Arabic" w:cs="Simplified Arabic" w:hint="cs"/>
          <w:rtl/>
          <w:lang w:bidi="ar-IQ"/>
        </w:rPr>
        <w:t xml:space="preserve"> كما لو بنى المالك بناء سد ممر</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 xml:space="preserve">له على الطريق </w:t>
      </w:r>
      <w:r>
        <w:rPr>
          <w:rFonts w:ascii="Simplified Arabic" w:hAnsi="Simplified Arabic" w:cs="Simplified Arabic" w:hint="cs"/>
          <w:rtl/>
          <w:lang w:bidi="ar-IQ"/>
        </w:rPr>
        <w:t xml:space="preserve">، </w:t>
      </w:r>
      <w:r w:rsidRPr="006B3D63">
        <w:rPr>
          <w:rFonts w:ascii="Simplified Arabic" w:hAnsi="Simplified Arabic" w:cs="Simplified Arabic" w:hint="cs"/>
          <w:rtl/>
          <w:lang w:bidi="ar-IQ"/>
        </w:rPr>
        <w:t>او قام المالك بقسمة عقاره وبيع جزء منه وبقى الجزء الذي يملكه ليس ل</w:t>
      </w:r>
      <w:r>
        <w:rPr>
          <w:rFonts w:ascii="Simplified Arabic" w:hAnsi="Simplified Arabic" w:cs="Simplified Arabic" w:hint="cs"/>
          <w:rtl/>
          <w:lang w:bidi="ar-IQ"/>
        </w:rPr>
        <w:t>ه</w:t>
      </w:r>
      <w:r w:rsidRPr="006B3D63">
        <w:rPr>
          <w:rFonts w:ascii="Simplified Arabic" w:hAnsi="Simplified Arabic" w:cs="Simplified Arabic" w:hint="cs"/>
          <w:rtl/>
          <w:lang w:bidi="ar-IQ"/>
        </w:rPr>
        <w:t xml:space="preserve"> ممر للطريق العام</w:t>
      </w:r>
      <w:r>
        <w:rPr>
          <w:rFonts w:ascii="Simplified Arabic" w:hAnsi="Simplified Arabic" w:cs="Simplified Arabic" w:hint="cs"/>
          <w:rtl/>
          <w:lang w:bidi="ar-IQ"/>
        </w:rPr>
        <w:t>.</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4- حق المسيل نصت المادة (1052 ) مدني عراقي "تتحمل الارض المنخفضة ما ينزل فيها من المياه بفعل الطبيعة من الاراضي المرتفعة عنها كمياه الامطار والعيون الطبيعية وليس لملك الارض المنخفضة ان يقيم سد يصد المياه وليس لمالك الاررض المرتفعة ان ياتي ما من شأنه الزيادة فيما يجب ان تتحمله الارض المنخفضة من ذلك الا في الحدود التي رسمها القانون ".</w:t>
      </w:r>
    </w:p>
    <w:p w:rsidR="00915D0C" w:rsidRPr="00B42C6B" w:rsidRDefault="00915D0C" w:rsidP="00915D0C">
      <w:pPr>
        <w:jc w:val="both"/>
        <w:rPr>
          <w:rFonts w:ascii="Simplified Arabic" w:hAnsi="Simplified Arabic" w:cs="Simplified Arabic"/>
          <w:b/>
          <w:bCs/>
          <w:rtl/>
          <w:lang w:bidi="ar-IQ"/>
        </w:rPr>
      </w:pPr>
      <w:r w:rsidRPr="00B42C6B">
        <w:rPr>
          <w:rFonts w:ascii="Simplified Arabic" w:hAnsi="Simplified Arabic" w:cs="Simplified Arabic" w:hint="cs"/>
          <w:b/>
          <w:bCs/>
          <w:rtl/>
          <w:lang w:bidi="ar-IQ"/>
        </w:rPr>
        <w:t>القيود الاتفاقية (شرط منع من التصرف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نصت المادة (823 ) من القانون المدني المصري  "1-اذا تضمن العقد او الوصية شرطاً يمنع المتصرف في ماله فلا يصح الشرط مالم يكن مبنياً على باعث مشروع ومقصوراً مدة معقولة 2- ويكون الباعث مشروعاً متى كان المراد بالمنع من التصرف حماية مصلحة مشروعة للمتصرف او المتصرف اليه او للغير 3- والمدة المعقولة يجوز ان تستغرق مدى حياة</w:t>
      </w:r>
      <w:r w:rsidRPr="0069148E">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المتصرف او المتصرف اليه أاو الغير"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شروط صحة شرط منع من التصرف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lastRenderedPageBreak/>
        <w:t>ويشترط لصحة شرط منع من التصرف توفر شرطين الاول  ان يكون الباعث مشروعاً والثاني ان يكون المنع من التصرف لمدة معقولة:</w:t>
      </w:r>
    </w:p>
    <w:p w:rsidR="00915D0C" w:rsidRPr="00C54F1F" w:rsidRDefault="00915D0C" w:rsidP="00915D0C">
      <w:pPr>
        <w:jc w:val="both"/>
        <w:rPr>
          <w:rFonts w:ascii="Simplified Arabic" w:hAnsi="Simplified Arabic" w:cs="Simplified Arabic"/>
          <w:sz w:val="24"/>
          <w:szCs w:val="24"/>
          <w:rtl/>
          <w:lang w:bidi="ar-IQ"/>
        </w:rPr>
      </w:pPr>
      <w:r>
        <w:rPr>
          <w:rFonts w:ascii="Simplified Arabic" w:hAnsi="Simplified Arabic" w:cs="Simplified Arabic" w:hint="cs"/>
          <w:rtl/>
          <w:lang w:bidi="ar-IQ"/>
        </w:rPr>
        <w:t>اولا-</w:t>
      </w:r>
      <w:r w:rsidRPr="00B42C6B">
        <w:rPr>
          <w:rFonts w:ascii="Simplified Arabic" w:hAnsi="Simplified Arabic" w:cs="Simplified Arabic" w:hint="cs"/>
          <w:b/>
          <w:bCs/>
          <w:rtl/>
          <w:lang w:bidi="ar-IQ"/>
        </w:rPr>
        <w:t xml:space="preserve"> ان يكون الباعث مشروعا</w:t>
      </w:r>
      <w:r>
        <w:rPr>
          <w:rFonts w:ascii="Simplified Arabic" w:hAnsi="Simplified Arabic" w:cs="Simplified Arabic" w:hint="cs"/>
          <w:rtl/>
          <w:lang w:bidi="ar-IQ"/>
        </w:rPr>
        <w:t xml:space="preserve">ً، بان تكون هناك مصلحة جدية من هذا الشرط  سواء كانت حماية  مصلحة المتصرف او المتصرف اليه او الغير.مصلحة مشروعة للمتصرف مثلا اذا وهب منزلا لاحد ذويه واشترط لنفسه حق السكنى مدى حياته ، او يشترط البائع على المشترط عدم التصرف الا بعد سداد كامل الثمن.  والمصلحة المشروعة للمتصرف له اذا وهب عقار لاحد اولاده بشرط ان لا يتصرف فيه حتى يبلغ سن معينة  حتى ينضج ويكتسب خبرة  . او لحماية مصلحة مشروعة للغير يهب شخص عقاره لاخر ويشترط عدم التصرف فيه لانه يمثل من الاجرة ايراداً لزوجته مدى الحياة </w:t>
      </w:r>
      <w:r>
        <w:rPr>
          <w:rFonts w:ascii="Simplified Arabic" w:hAnsi="Simplified Arabic" w:cs="Simplified Arabic" w:hint="cs"/>
          <w:sz w:val="24"/>
          <w:szCs w:val="24"/>
          <w:rtl/>
          <w:lang w:bidi="ar-IQ"/>
        </w:rPr>
        <w:t xml:space="preserve">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ثانيا- </w:t>
      </w:r>
      <w:r w:rsidRPr="00B42C6B">
        <w:rPr>
          <w:rFonts w:ascii="Simplified Arabic" w:hAnsi="Simplified Arabic" w:cs="Simplified Arabic" w:hint="cs"/>
          <w:b/>
          <w:bCs/>
          <w:rtl/>
          <w:lang w:bidi="ar-IQ"/>
        </w:rPr>
        <w:t xml:space="preserve">ان يكون المنع من التصرف لمدة معقولة </w:t>
      </w:r>
      <w:r>
        <w:rPr>
          <w:rFonts w:ascii="Simplified Arabic" w:hAnsi="Simplified Arabic" w:cs="Simplified Arabic" w:hint="cs"/>
          <w:rtl/>
          <w:lang w:bidi="ar-IQ"/>
        </w:rPr>
        <w:t xml:space="preserve">:حتى لو كانت مدة حياة المتصرف او المتصرف اليه او الغير لانها مدة مؤقتة.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واجاز القانون الفرنسي بشرط منع من التصرف لحالات استثنائية  اجاز التبرع الوالدين لاولادهما مع اشتراط عدم التصرف في هذه الاموال طيلة حياة الوالدين المادة 1048 مدني فرنسي.ونص القانون المدني الاردني على شرط منع من التصرف إذ نصت المادة(1028 ) منه "ليس للمالك ان يشترط في تصرفه عقدا كان او وصية شروطا تقيد حقوق المتصرف اليه الا اذا كانت هذه الشروط مشروعة وقصد بها حماية مصلحة مشروعة للمتصرف او المتصرف اليه او الغير لمدة محددة  .</w:t>
      </w:r>
    </w:p>
    <w:p w:rsidR="00915D0C" w:rsidRDefault="00915D0C" w:rsidP="00915D0C">
      <w:pPr>
        <w:spacing w:line="360" w:lineRule="auto"/>
        <w:jc w:val="both"/>
        <w:rPr>
          <w:rFonts w:ascii="Simplified Arabic" w:hAnsi="Simplified Arabic" w:cs="Simplified Arabic"/>
          <w:rtl/>
          <w:lang w:bidi="ar-IQ"/>
        </w:rPr>
      </w:pPr>
      <w:r>
        <w:rPr>
          <w:rFonts w:ascii="Simplified Arabic" w:hAnsi="Simplified Arabic" w:cs="Simplified Arabic" w:hint="cs"/>
          <w:rtl/>
          <w:lang w:bidi="ar-IQ"/>
        </w:rPr>
        <w:tab/>
        <w:t xml:space="preserve">ولا يوجد نص صريح في القانون المدني العراقي على شرط منع من التصرف لكن هناك نصوص متفرقة من هنا وهناك تعد تطبيقا لشرط منع من التصرف مثل المادة 1070 مدني عراقي .وطبقا للقواعد العامة للشروط المقترنة في العقد اذا كان الشرط غير مخالف للقانون ولا النظام العام ولا الاداب العامة يعتبر صحيح ، وهذا ما اكدته  المادة 131 مدني عراقي على انه  "1- يجوز ان يقترن العقد بشرط يؤكد مقتضاه او يلائمه او يكون جاريا به العرف والعادة 2- كما يجوز ان يقترن بشرط فيه نفع لاحد العاقدين او للغير اذا لم يكن ممنوعا قانونا او مخالفا </w:t>
      </w:r>
      <w:r>
        <w:rPr>
          <w:rFonts w:ascii="Simplified Arabic" w:hAnsi="Simplified Arabic" w:cs="Simplified Arabic" w:hint="cs"/>
          <w:rtl/>
          <w:lang w:bidi="ar-IQ"/>
        </w:rPr>
        <w:lastRenderedPageBreak/>
        <w:t>للنظام العام او للاداب والا لغي الشرط وصح العقد مالم يكن الشرط هو الدافع الى التعاقد فيبطل العقد ايضا " فعليه اذا كان شرط منع من التصرف لمصلحة مشروعة ولمدة معقولة يكون صحيحا في القانون العراقي ايضاًوهذا كله يخضع للسلطة التقديرية لقاضي الموضوع حسب ظروف ووقائع كل قضية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احكام شرط منع من التصرف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ab/>
        <w:t>واذا لم يتوفر في شرط منع من التصرف شرط وجود المصلحة المشروعة او المدة المعقولة فان الشرط يبطل ويبقى التصرف، الا اذا كان الشرط هو الباعث للتعاقد فيبطل الشرط والتصرف ايضا.واذا كان الشرط صحيحا تتقيد حرية المالك في التصرف بالشيء الى انتهاء المدة المحددة للمنع او تنازل المتصرف عن التمسك بهذا الشرط .</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اساس شرط منع من التصرف</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 xml:space="preserve"> </w:t>
      </w:r>
      <w:r>
        <w:rPr>
          <w:rFonts w:ascii="Simplified Arabic" w:hAnsi="Simplified Arabic" w:cs="Simplified Arabic" w:hint="cs"/>
          <w:rtl/>
          <w:lang w:bidi="ar-IQ"/>
        </w:rPr>
        <w:tab/>
        <w:t>اختلف الفقه حول اساس المنع من التصرف راي يعتبره انتقاص من اهلية المالك لكن الاهلية من النظام العام ولابد من بيان كل مايتعلق بهاا ومنها شرط منع من التصرف اذا كان اساسه انتقاص الاهلية كما ان المتصرف كامل الاهلية والا لا صحة التصرف الناقل للملكية للمتصرف اليه .وراي ان هذا الشرط يعتبر التزاما بالامتناع عن عمل ،بينما الراي الراجح فقهاً المنع يتغلق بالشيء محل النصرف فهذا الشيء لا يجوز التصرف به.</w:t>
      </w:r>
    </w:p>
    <w:p w:rsidR="00915D0C" w:rsidRDefault="00915D0C" w:rsidP="00915D0C">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الاسبوع /3</w:t>
      </w:r>
    </w:p>
    <w:p w:rsidR="00915D0C" w:rsidRPr="00AD3D44" w:rsidRDefault="00915D0C" w:rsidP="00915D0C">
      <w:pPr>
        <w:jc w:val="both"/>
        <w:rPr>
          <w:rFonts w:ascii="Simplified Arabic" w:hAnsi="Simplified Arabic" w:cs="Simplified Arabic"/>
          <w:b/>
          <w:bCs/>
          <w:sz w:val="32"/>
          <w:szCs w:val="32"/>
          <w:rtl/>
          <w:lang w:bidi="ar-IQ"/>
        </w:rPr>
      </w:pPr>
      <w:r w:rsidRPr="00AD3D44">
        <w:rPr>
          <w:rFonts w:ascii="Simplified Arabic" w:hAnsi="Simplified Arabic" w:cs="Simplified Arabic" w:hint="cs"/>
          <w:b/>
          <w:bCs/>
          <w:sz w:val="32"/>
          <w:szCs w:val="32"/>
          <w:rtl/>
          <w:lang w:bidi="ar-IQ"/>
        </w:rPr>
        <w:t>انواع خاصة من الملكية</w:t>
      </w:r>
    </w:p>
    <w:p w:rsidR="00915D0C" w:rsidRDefault="00915D0C" w:rsidP="00915D0C">
      <w:pPr>
        <w:jc w:val="both"/>
        <w:rPr>
          <w:rFonts w:ascii="Simplified Arabic" w:hAnsi="Simplified Arabic" w:cs="Simplified Arabic"/>
          <w:rtl/>
          <w:lang w:bidi="ar-IQ"/>
        </w:rPr>
      </w:pPr>
      <w:r>
        <w:rPr>
          <w:rFonts w:ascii="Simplified Arabic" w:hAnsi="Simplified Arabic" w:cs="Simplified Arabic" w:hint="cs"/>
          <w:rtl/>
          <w:lang w:bidi="ar-IQ"/>
        </w:rPr>
        <w:t>الصورة العادية للملكية هي الملكية المفرزة ،هناك مالك واحد يسيطر على شيء معين، و الى جانب هذه الصورة العادية للملكية صور اخرى هي الملكية الشائعة وقد تحد طبيعة العين او وضعها من حقوق الملاك في التصرف والاستعمال وهو في الشيوع الاجباري كما في ملكية الطبقات . نقسم الفصل الى مبحثين الآتيين :</w:t>
      </w:r>
    </w:p>
    <w:p w:rsidR="00191B4C" w:rsidRPr="00915D0C" w:rsidRDefault="00191B4C" w:rsidP="00915D0C">
      <w:pPr>
        <w:rPr>
          <w:lang w:bidi="ar-IQ"/>
        </w:rPr>
      </w:pPr>
    </w:p>
    <w:sectPr w:rsidR="00191B4C" w:rsidRPr="00915D0C"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191B4C"/>
    <w:rsid w:val="00462DF9"/>
    <w:rsid w:val="00622F4C"/>
    <w:rsid w:val="00724028"/>
    <w:rsid w:val="00730384"/>
    <w:rsid w:val="00915D0C"/>
    <w:rsid w:val="00B048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2193</Words>
  <Characters>12501</Characters>
  <Application>Microsoft Office Word</Application>
  <DocSecurity>0</DocSecurity>
  <Lines>104</Lines>
  <Paragraphs>29</Paragraphs>
  <ScaleCrop>false</ScaleCrop>
  <Company/>
  <LinksUpToDate>false</LinksUpToDate>
  <CharactersWithSpaces>14665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2017-05-01T18:42:00Z</dcterms:created>
  <dcterms:modified xsi:type="dcterms:W3CDTF">2017-05-01T18:50:00Z</dcterms:modified>
</cp:coreProperties>
</file>