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D80E3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السادسة/ عيب الشكل </w:t>
      </w:r>
      <w:proofErr w:type="spellStart"/>
      <w:r>
        <w:rPr>
          <w:rFonts w:hint="cs"/>
          <w:sz w:val="28"/>
          <w:szCs w:val="28"/>
          <w:rtl/>
          <w:lang w:bidi="ar-IQ"/>
        </w:rPr>
        <w:t>والاجراءات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>:</w:t>
      </w:r>
    </w:p>
    <w:p w:rsidR="00D80E3C" w:rsidRDefault="00D80E3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ويتحقق هذا العيب عندما يصدر القرار </w:t>
      </w:r>
      <w:proofErr w:type="spellStart"/>
      <w:r>
        <w:rPr>
          <w:rFonts w:hint="cs"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دون مراعاة </w:t>
      </w:r>
      <w:proofErr w:type="spellStart"/>
      <w:r>
        <w:rPr>
          <w:rFonts w:hint="cs"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للشكل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نص عليها القانون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انه يتعلق بالمظهر الخارجي للقرار </w:t>
      </w:r>
      <w:proofErr w:type="spellStart"/>
      <w:r>
        <w:rPr>
          <w:rFonts w:hint="cs"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D80E3C" w:rsidRDefault="00D80E3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فعندما يشترط القانون </w:t>
      </w:r>
      <w:proofErr w:type="spellStart"/>
      <w:r>
        <w:rPr>
          <w:rFonts w:hint="cs"/>
          <w:sz w:val="28"/>
          <w:szCs w:val="28"/>
          <w:rtl/>
          <w:lang w:bidi="ar-IQ"/>
        </w:rPr>
        <w:t>اتباع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شكل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اجراء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معين </w:t>
      </w:r>
      <w:proofErr w:type="spellStart"/>
      <w:r>
        <w:rPr>
          <w:rFonts w:hint="cs"/>
          <w:sz w:val="28"/>
          <w:szCs w:val="28"/>
          <w:rtl/>
          <w:lang w:bidi="ar-IQ"/>
        </w:rPr>
        <w:t>انما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يسعى من جهة لتحقيق مصلحة </w:t>
      </w:r>
      <w:proofErr w:type="spellStart"/>
      <w:r>
        <w:rPr>
          <w:rFonts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وعدم فسح  المجال </w:t>
      </w:r>
      <w:proofErr w:type="spellStart"/>
      <w:r>
        <w:rPr>
          <w:rFonts w:hint="cs"/>
          <w:sz w:val="28"/>
          <w:szCs w:val="28"/>
          <w:rtl/>
          <w:lang w:bidi="ar-IQ"/>
        </w:rPr>
        <w:t>للادارة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لاصدار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قرارات مجحفة بحقوقهم بطريقة ارتجالية ومن جهة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يعمل على تحقيق المصلحة العامة في </w:t>
      </w:r>
      <w:proofErr w:type="spellStart"/>
      <w:r>
        <w:rPr>
          <w:rFonts w:hint="cs"/>
          <w:sz w:val="28"/>
          <w:szCs w:val="28"/>
          <w:rtl/>
          <w:lang w:bidi="ar-IQ"/>
        </w:rPr>
        <w:t>الزام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باتباع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الاصول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والتروي وعدم التسرع في اتخاذ قرارات خاطئة.</w:t>
      </w:r>
    </w:p>
    <w:p w:rsidR="00D80E3C" w:rsidRDefault="00D80E3C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صور قواعد الشكل </w:t>
      </w:r>
      <w:proofErr w:type="spellStart"/>
      <w:r>
        <w:rPr>
          <w:rFonts w:hint="cs"/>
          <w:sz w:val="28"/>
          <w:szCs w:val="28"/>
          <w:rtl/>
          <w:lang w:bidi="ar-IQ"/>
        </w:rPr>
        <w:t>والاجراءات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>:</w:t>
      </w:r>
    </w:p>
    <w:p w:rsidR="00D80E3C" w:rsidRDefault="00D80E3C">
      <w:pPr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التمييز بين 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الجوهرية </w:t>
      </w:r>
      <w:proofErr w:type="spellStart"/>
      <w:r>
        <w:rPr>
          <w:rFonts w:hint="cs"/>
          <w:sz w:val="28"/>
          <w:szCs w:val="28"/>
          <w:rtl/>
          <w:lang w:bidi="ar-IQ"/>
        </w:rPr>
        <w:t>والاشكال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غير الجوهرية هي مسألة تقديرية تقرر في ضوء النصوص القانونية ورأي المحكمة وبصورة عامة يكون </w:t>
      </w:r>
      <w:proofErr w:type="spellStart"/>
      <w:r>
        <w:rPr>
          <w:rFonts w:hint="cs"/>
          <w:sz w:val="28"/>
          <w:szCs w:val="28"/>
          <w:rtl/>
          <w:lang w:bidi="ar-IQ"/>
        </w:rPr>
        <w:t>الاجراء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جوهريا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وصفه </w:t>
      </w:r>
      <w:r w:rsidR="00BB7F29">
        <w:rPr>
          <w:rFonts w:hint="cs"/>
          <w:sz w:val="28"/>
          <w:szCs w:val="28"/>
          <w:rtl/>
          <w:lang w:bidi="ar-IQ"/>
        </w:rPr>
        <w:t xml:space="preserve">القانون صراحة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او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اذا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رتب البطلان كجزاء على مخالفته.،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اما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اذا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صمت القانون فان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الاجراء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يعد جوهريا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اذا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كان له اثر حاسم في مسلك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الادارة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وهي تحدد مضمون القرار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الاداري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اما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اذا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لم يكن لذلك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الاجراء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هذا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الاثر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فانه يعد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اجراءا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ثانويا ومن ثم فان تجاهله </w:t>
      </w:r>
      <w:proofErr w:type="spellStart"/>
      <w:r w:rsidR="00BB7F29">
        <w:rPr>
          <w:rFonts w:hint="cs"/>
          <w:sz w:val="28"/>
          <w:szCs w:val="28"/>
          <w:rtl/>
          <w:lang w:bidi="ar-IQ"/>
        </w:rPr>
        <w:t>لايعد</w:t>
      </w:r>
      <w:proofErr w:type="spellEnd"/>
      <w:r w:rsidR="00BB7F29">
        <w:rPr>
          <w:rFonts w:hint="cs"/>
          <w:sz w:val="28"/>
          <w:szCs w:val="28"/>
          <w:rtl/>
          <w:lang w:bidi="ar-IQ"/>
        </w:rPr>
        <w:t xml:space="preserve"> عيبا يؤثر في مشروعية ذلك القرار .</w:t>
      </w:r>
    </w:p>
    <w:p w:rsidR="00BB7F29" w:rsidRDefault="00BB7F29">
      <w:pPr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 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تؤثر في مشروعية القرار </w:t>
      </w:r>
      <w:proofErr w:type="spellStart"/>
      <w:r>
        <w:rPr>
          <w:rFonts w:hint="cs"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: وهذه 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يترتب على مخالفتها </w:t>
      </w:r>
      <w:r w:rsidR="00846D90">
        <w:rPr>
          <w:rFonts w:hint="cs"/>
          <w:sz w:val="28"/>
          <w:szCs w:val="28"/>
          <w:rtl/>
          <w:lang w:bidi="ar-IQ"/>
        </w:rPr>
        <w:t xml:space="preserve">بطلان القرار </w:t>
      </w:r>
      <w:proofErr w:type="spellStart"/>
      <w:r w:rsidR="00846D90">
        <w:rPr>
          <w:rFonts w:hint="cs"/>
          <w:sz w:val="28"/>
          <w:szCs w:val="28"/>
          <w:rtl/>
          <w:lang w:bidi="ar-IQ"/>
        </w:rPr>
        <w:t>الاداري</w:t>
      </w:r>
      <w:proofErr w:type="spellEnd"/>
      <w:r w:rsidR="00846D90">
        <w:rPr>
          <w:rFonts w:hint="cs"/>
          <w:sz w:val="28"/>
          <w:szCs w:val="28"/>
          <w:rtl/>
          <w:lang w:bidi="ar-IQ"/>
        </w:rPr>
        <w:t xml:space="preserve"> وهذه </w:t>
      </w:r>
      <w:proofErr w:type="spellStart"/>
      <w:r w:rsidR="00846D90">
        <w:rPr>
          <w:rFonts w:hint="cs"/>
          <w:sz w:val="28"/>
          <w:szCs w:val="28"/>
          <w:rtl/>
          <w:lang w:bidi="ar-IQ"/>
        </w:rPr>
        <w:t>الاشكال</w:t>
      </w:r>
      <w:proofErr w:type="spellEnd"/>
      <w:r w:rsidR="00846D90">
        <w:rPr>
          <w:rFonts w:hint="cs"/>
          <w:sz w:val="28"/>
          <w:szCs w:val="28"/>
          <w:rtl/>
          <w:lang w:bidi="ar-IQ"/>
        </w:rPr>
        <w:t xml:space="preserve"> تتمثل في </w:t>
      </w:r>
      <w:proofErr w:type="spellStart"/>
      <w:r w:rsidR="00846D90">
        <w:rPr>
          <w:rFonts w:hint="cs"/>
          <w:sz w:val="28"/>
          <w:szCs w:val="28"/>
          <w:rtl/>
          <w:lang w:bidi="ar-IQ"/>
        </w:rPr>
        <w:t>الاتي</w:t>
      </w:r>
      <w:proofErr w:type="spellEnd"/>
      <w:r w:rsidR="00846D90">
        <w:rPr>
          <w:rFonts w:hint="cs"/>
          <w:sz w:val="28"/>
          <w:szCs w:val="28"/>
          <w:rtl/>
          <w:lang w:bidi="ar-IQ"/>
        </w:rPr>
        <w:t xml:space="preserve"> :</w:t>
      </w:r>
    </w:p>
    <w:p w:rsidR="00846D90" w:rsidRDefault="00846D9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1-شكل القرار </w:t>
      </w:r>
      <w:proofErr w:type="gramStart"/>
      <w:r>
        <w:rPr>
          <w:rFonts w:hint="cs"/>
          <w:sz w:val="28"/>
          <w:szCs w:val="28"/>
          <w:rtl/>
          <w:lang w:bidi="ar-IQ"/>
        </w:rPr>
        <w:t>ذاته</w:t>
      </w:r>
      <w:proofErr w:type="gramEnd"/>
      <w:r>
        <w:rPr>
          <w:rFonts w:hint="cs"/>
          <w:sz w:val="28"/>
          <w:szCs w:val="28"/>
          <w:rtl/>
          <w:lang w:bidi="ar-IQ"/>
        </w:rPr>
        <w:t>.</w:t>
      </w:r>
    </w:p>
    <w:p w:rsidR="00846D90" w:rsidRDefault="00846D9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</w:t>
      </w:r>
      <w:proofErr w:type="spellStart"/>
      <w:r>
        <w:rPr>
          <w:rFonts w:hint="cs"/>
          <w:sz w:val="28"/>
          <w:szCs w:val="28"/>
          <w:rtl/>
          <w:lang w:bidi="ar-IQ"/>
        </w:rPr>
        <w:t>تسبيب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القرار </w:t>
      </w:r>
      <w:proofErr w:type="spellStart"/>
      <w:r>
        <w:rPr>
          <w:rFonts w:hint="cs"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sz w:val="28"/>
          <w:szCs w:val="28"/>
          <w:rtl/>
          <w:lang w:bidi="ar-IQ"/>
        </w:rPr>
        <w:t>.</w:t>
      </w:r>
    </w:p>
    <w:p w:rsidR="00846D90" w:rsidRDefault="00846D9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</w:t>
      </w:r>
      <w:proofErr w:type="spellStart"/>
      <w:r>
        <w:rPr>
          <w:rFonts w:hint="cs"/>
          <w:sz w:val="28"/>
          <w:szCs w:val="28"/>
          <w:rtl/>
          <w:lang w:bidi="ar-IQ"/>
        </w:rPr>
        <w:t>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السابقة على اتخاذ القرار.</w:t>
      </w:r>
    </w:p>
    <w:p w:rsidR="00846D90" w:rsidRDefault="00846D9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4-الشكليات الخاصة باللجان والمجالس .</w:t>
      </w:r>
    </w:p>
    <w:p w:rsidR="00846D90" w:rsidRDefault="00846D9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ثانيا /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</w:t>
      </w:r>
      <w:proofErr w:type="spellStart"/>
      <w:r>
        <w:rPr>
          <w:rFonts w:hint="cs"/>
          <w:sz w:val="28"/>
          <w:szCs w:val="28"/>
          <w:rtl/>
          <w:lang w:bidi="ar-IQ"/>
        </w:rPr>
        <w:t>لاتؤثر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مشروعية القرار </w:t>
      </w:r>
      <w:proofErr w:type="spellStart"/>
      <w:r>
        <w:rPr>
          <w:rFonts w:hint="cs"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.:وهذه 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لاتؤثر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مخالفتها بطلان القرار </w:t>
      </w:r>
      <w:proofErr w:type="spellStart"/>
      <w:r>
        <w:rPr>
          <w:rFonts w:hint="cs"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وهي تتمثل في </w:t>
      </w:r>
      <w:proofErr w:type="spellStart"/>
      <w:r>
        <w:rPr>
          <w:rFonts w:hint="cs"/>
          <w:sz w:val="28"/>
          <w:szCs w:val="28"/>
          <w:rtl/>
          <w:lang w:bidi="ar-IQ"/>
        </w:rPr>
        <w:t>الاتي</w:t>
      </w:r>
      <w:proofErr w:type="spellEnd"/>
      <w:r>
        <w:rPr>
          <w:rFonts w:hint="cs"/>
          <w:sz w:val="28"/>
          <w:szCs w:val="28"/>
          <w:rtl/>
          <w:lang w:bidi="ar-IQ"/>
        </w:rPr>
        <w:t>:</w:t>
      </w:r>
    </w:p>
    <w:p w:rsidR="00846D90" w:rsidRDefault="00846D90">
      <w:pPr>
        <w:rPr>
          <w:rFonts w:hint="cs"/>
          <w:sz w:val="28"/>
          <w:szCs w:val="28"/>
          <w:rtl/>
          <w:lang w:bidi="ar-IQ"/>
        </w:rPr>
      </w:pPr>
    </w:p>
    <w:p w:rsidR="00846D90" w:rsidRDefault="00846D9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المقررة لمصلحة </w:t>
      </w:r>
      <w:proofErr w:type="spellStart"/>
      <w:r>
        <w:rPr>
          <w:rFonts w:hint="cs"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sz w:val="28"/>
          <w:szCs w:val="28"/>
          <w:rtl/>
          <w:lang w:bidi="ar-IQ"/>
        </w:rPr>
        <w:t>.</w:t>
      </w:r>
    </w:p>
    <w:p w:rsidR="00846D90" w:rsidRDefault="00846D9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والاجراءات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</w:t>
      </w:r>
      <w:proofErr w:type="spellStart"/>
      <w:r>
        <w:rPr>
          <w:rFonts w:hint="cs"/>
          <w:sz w:val="28"/>
          <w:szCs w:val="28"/>
          <w:rtl/>
          <w:lang w:bidi="ar-IQ"/>
        </w:rPr>
        <w:t>لاتؤ</w:t>
      </w:r>
      <w:r w:rsidR="00DE04D2">
        <w:rPr>
          <w:rFonts w:hint="cs"/>
          <w:sz w:val="28"/>
          <w:szCs w:val="28"/>
          <w:rtl/>
          <w:lang w:bidi="ar-IQ"/>
        </w:rPr>
        <w:t>ثر</w:t>
      </w:r>
      <w:proofErr w:type="spellEnd"/>
      <w:r w:rsidR="00DE04D2">
        <w:rPr>
          <w:rFonts w:hint="cs"/>
          <w:sz w:val="28"/>
          <w:szCs w:val="28"/>
          <w:rtl/>
          <w:lang w:bidi="ar-IQ"/>
        </w:rPr>
        <w:t xml:space="preserve"> في مضمون القرار </w:t>
      </w:r>
      <w:proofErr w:type="spellStart"/>
      <w:r w:rsidR="00DE04D2">
        <w:rPr>
          <w:rFonts w:hint="cs"/>
          <w:sz w:val="28"/>
          <w:szCs w:val="28"/>
          <w:rtl/>
          <w:lang w:bidi="ar-IQ"/>
        </w:rPr>
        <w:t>الاداري</w:t>
      </w:r>
      <w:proofErr w:type="spellEnd"/>
      <w:r w:rsidR="00DE04D2">
        <w:rPr>
          <w:rFonts w:hint="cs"/>
          <w:sz w:val="28"/>
          <w:szCs w:val="28"/>
          <w:rtl/>
          <w:lang w:bidi="ar-IQ"/>
        </w:rPr>
        <w:t xml:space="preserve">  </w:t>
      </w:r>
      <w:proofErr w:type="spellStart"/>
      <w:r w:rsidR="00DE04D2">
        <w:rPr>
          <w:rFonts w:hint="cs"/>
          <w:sz w:val="28"/>
          <w:szCs w:val="28"/>
          <w:rtl/>
          <w:lang w:bidi="ar-IQ"/>
        </w:rPr>
        <w:t>الاداري</w:t>
      </w:r>
      <w:proofErr w:type="spellEnd"/>
      <w:r w:rsidR="00DE04D2">
        <w:rPr>
          <w:rFonts w:hint="cs"/>
          <w:sz w:val="28"/>
          <w:szCs w:val="28"/>
          <w:rtl/>
          <w:lang w:bidi="ar-IQ"/>
        </w:rPr>
        <w:t xml:space="preserve"> .</w:t>
      </w:r>
    </w:p>
    <w:p w:rsidR="00DE04D2" w:rsidRDefault="00DE04D2">
      <w:pPr>
        <w:rPr>
          <w:rFonts w:hint="cs"/>
          <w:sz w:val="28"/>
          <w:szCs w:val="28"/>
          <w:rtl/>
          <w:lang w:bidi="ar-IQ"/>
        </w:rPr>
      </w:pPr>
    </w:p>
    <w:p w:rsidR="00DE04D2" w:rsidRDefault="00DE04D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تغطية عيب الشكل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كيف يمكن تلافي هذا العيب (عيب الشكل)):</w:t>
      </w:r>
    </w:p>
    <w:p w:rsidR="00DE04D2" w:rsidRDefault="00DE04D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هنالك </w:t>
      </w:r>
      <w:proofErr w:type="spellStart"/>
      <w:r>
        <w:rPr>
          <w:rFonts w:hint="cs"/>
          <w:sz w:val="28"/>
          <w:szCs w:val="28"/>
          <w:rtl/>
          <w:lang w:bidi="ar-IQ"/>
        </w:rPr>
        <w:t>اربع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وسائل يمكن من خلالها تغطية هذا العيب وهذه الوسائل هي :</w:t>
      </w:r>
    </w:p>
    <w:p w:rsidR="00DE04D2" w:rsidRDefault="00DE04D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1-استحالة </w:t>
      </w:r>
      <w:proofErr w:type="spellStart"/>
      <w:r>
        <w:rPr>
          <w:rFonts w:hint="cs"/>
          <w:sz w:val="28"/>
          <w:szCs w:val="28"/>
          <w:rtl/>
          <w:lang w:bidi="ar-IQ"/>
        </w:rPr>
        <w:t>اتمام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الشكليات .</w:t>
      </w:r>
    </w:p>
    <w:p w:rsidR="00DE04D2" w:rsidRDefault="00DE04D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</w:t>
      </w:r>
      <w:proofErr w:type="gramStart"/>
      <w:r>
        <w:rPr>
          <w:rFonts w:hint="cs"/>
          <w:sz w:val="28"/>
          <w:szCs w:val="28"/>
          <w:rtl/>
          <w:lang w:bidi="ar-IQ"/>
        </w:rPr>
        <w:t>الظروف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الاستثنائية.</w:t>
      </w:r>
    </w:p>
    <w:p w:rsidR="00DE04D2" w:rsidRDefault="00DE04D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</w:t>
      </w:r>
      <w:proofErr w:type="gramStart"/>
      <w:r>
        <w:rPr>
          <w:rFonts w:hint="cs"/>
          <w:sz w:val="28"/>
          <w:szCs w:val="28"/>
          <w:rtl/>
          <w:lang w:bidi="ar-IQ"/>
        </w:rPr>
        <w:t>قبول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صاحب الشأن </w:t>
      </w:r>
    </w:p>
    <w:p w:rsidR="00DE04D2" w:rsidRPr="00D80E3C" w:rsidRDefault="00DE04D2">
      <w:p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4-الاستيفاء اللاحق للشكل.</w:t>
      </w:r>
    </w:p>
    <w:sectPr w:rsidR="00DE04D2" w:rsidRPr="00D80E3C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E3C"/>
    <w:rsid w:val="000319AC"/>
    <w:rsid w:val="003526B4"/>
    <w:rsid w:val="005F187A"/>
    <w:rsid w:val="00680B78"/>
    <w:rsid w:val="006C7B48"/>
    <w:rsid w:val="00846D90"/>
    <w:rsid w:val="00BB7F29"/>
    <w:rsid w:val="00D80E3C"/>
    <w:rsid w:val="00DE04D2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2017-04-06T07:54:00Z</dcterms:created>
  <dcterms:modified xsi:type="dcterms:W3CDTF">2017-04-06T08:34:00Z</dcterms:modified>
</cp:coreProperties>
</file>