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60" w:rsidRPr="0073415D" w:rsidRDefault="009A0993" w:rsidP="002B5760">
      <w:pPr>
        <w:rPr>
          <w:rFonts w:cs="Simplified Arabic" w:hint="cs"/>
          <w:b/>
          <w:bCs/>
          <w:sz w:val="28"/>
          <w:szCs w:val="28"/>
          <w:rtl/>
          <w:lang w:bidi="ar-IQ"/>
        </w:rPr>
      </w:pPr>
      <w:r>
        <w:rPr>
          <w:rFonts w:ascii="Simplified Arabic" w:hAnsi="Simplified Arabic" w:cs="Simplified Arabic"/>
          <w:sz w:val="30"/>
          <w:szCs w:val="30"/>
          <w:rtl/>
          <w:lang w:bidi="ar-IQ"/>
        </w:rPr>
        <w:t xml:space="preserve">     </w:t>
      </w:r>
      <w:r w:rsidR="002B5760">
        <w:rPr>
          <w:rFonts w:cs="Simplified Arabic" w:hint="cs"/>
          <w:b/>
          <w:bCs/>
          <w:sz w:val="28"/>
          <w:szCs w:val="28"/>
          <w:rtl/>
        </w:rPr>
        <w:t>اولا</w:t>
      </w:r>
      <w:r w:rsidR="002B5760" w:rsidRPr="0073415D">
        <w:rPr>
          <w:rFonts w:cs="Simplified Arabic" w:hint="cs"/>
          <w:b/>
          <w:bCs/>
          <w:sz w:val="28"/>
          <w:szCs w:val="28"/>
          <w:rtl/>
        </w:rPr>
        <w:t xml:space="preserve">:- سلطة </w:t>
      </w:r>
      <w:r w:rsidR="002B5760">
        <w:rPr>
          <w:rFonts w:cs="Simplified Arabic" w:hint="cs"/>
          <w:b/>
          <w:bCs/>
          <w:sz w:val="28"/>
          <w:szCs w:val="28"/>
          <w:rtl/>
        </w:rPr>
        <w:t>الادارة في الرقابة</w:t>
      </w:r>
      <w:r w:rsidR="002B5760" w:rsidRPr="0073415D">
        <w:rPr>
          <w:rFonts w:cs="Simplified Arabic" w:hint="cs"/>
          <w:b/>
          <w:bCs/>
          <w:sz w:val="28"/>
          <w:szCs w:val="28"/>
          <w:rtl/>
        </w:rPr>
        <w:t>.</w:t>
      </w:r>
    </w:p>
    <w:p w:rsidR="002B5760" w:rsidRPr="0073415D" w:rsidRDefault="002B5760" w:rsidP="002B5760">
      <w:pPr>
        <w:rPr>
          <w:rFonts w:cs="Simplified Arabic" w:hint="cs"/>
          <w:b/>
          <w:bCs/>
          <w:sz w:val="28"/>
          <w:szCs w:val="28"/>
          <w:rtl/>
        </w:rPr>
      </w:pPr>
      <w:r>
        <w:rPr>
          <w:rFonts w:cs="Simplified Arabic" w:hint="cs"/>
          <w:b/>
          <w:bCs/>
          <w:sz w:val="28"/>
          <w:szCs w:val="28"/>
          <w:rtl/>
        </w:rPr>
        <w:t>1- ((</w:t>
      </w:r>
      <w:r w:rsidRPr="0073415D">
        <w:rPr>
          <w:rFonts w:cs="Simplified Arabic" w:hint="cs"/>
          <w:b/>
          <w:bCs/>
          <w:sz w:val="28"/>
          <w:szCs w:val="28"/>
          <w:rtl/>
        </w:rPr>
        <w:t xml:space="preserve">مفهوم الرقابة في </w:t>
      </w:r>
      <w:r>
        <w:rPr>
          <w:rFonts w:cs="Simplified Arabic" w:hint="cs"/>
          <w:b/>
          <w:bCs/>
          <w:sz w:val="28"/>
          <w:szCs w:val="28"/>
          <w:rtl/>
        </w:rPr>
        <w:t>العقد الاداري</w:t>
      </w:r>
      <w:r w:rsidRPr="0073415D">
        <w:rPr>
          <w:rFonts w:cs="Simplified Arabic" w:hint="cs"/>
          <w:b/>
          <w:bCs/>
          <w:sz w:val="28"/>
          <w:szCs w:val="28"/>
          <w:rtl/>
        </w:rPr>
        <w:t>))</w:t>
      </w:r>
    </w:p>
    <w:p w:rsidR="002B5760" w:rsidRPr="0073415D" w:rsidRDefault="002B5760" w:rsidP="002B5760">
      <w:pPr>
        <w:ind w:left="26"/>
        <w:jc w:val="lowKashida"/>
        <w:rPr>
          <w:rFonts w:cs="Simplified Arabic" w:hint="cs"/>
          <w:sz w:val="28"/>
          <w:szCs w:val="28"/>
          <w:rtl/>
        </w:rPr>
      </w:pPr>
      <w:r w:rsidRPr="0073415D">
        <w:rPr>
          <w:rFonts w:cs="Simplified Arabic" w:hint="cs"/>
          <w:sz w:val="28"/>
          <w:szCs w:val="28"/>
          <w:rtl/>
        </w:rPr>
        <w:t xml:space="preserve">     </w:t>
      </w:r>
      <w:r>
        <w:rPr>
          <w:rFonts w:cs="Simplified Arabic" w:hint="cs"/>
          <w:sz w:val="28"/>
          <w:szCs w:val="28"/>
          <w:rtl/>
        </w:rPr>
        <w:tab/>
      </w:r>
      <w:r w:rsidRPr="0073415D">
        <w:rPr>
          <w:rFonts w:cs="Simplified Arabic" w:hint="cs"/>
          <w:sz w:val="28"/>
          <w:szCs w:val="28"/>
          <w:rtl/>
        </w:rPr>
        <w:t xml:space="preserve">الرقابة لغة تعني قوة او سلطة توجيه الامر ، وقد تعني المراجعة والتفتيش اوالاختبار  والرقيب هو الحارس الحافظ كما قد تكون بمعنى الملاحظة اوالحراسة او المحافظة ، اما اصطلاحا فقد عرفت الرقابةبتعاريف مختلفة ابرزها(( المحافظة على حسن سير المرافق العمومية وسمعة الادارة ، فهي اينما وجدت لمصلحة الادارة نفسها ، الا انها تفيد الافراد ايضا حيث تضمن عدم الاعتداء على حقوقهم ، و ضمان نزاهة الموظفين وكفاءتهم). </w:t>
      </w:r>
    </w:p>
    <w:p w:rsidR="002B5760" w:rsidRPr="00D15ACD" w:rsidRDefault="002B5760" w:rsidP="002B5760">
      <w:pPr>
        <w:ind w:left="26"/>
        <w:jc w:val="lowKashida"/>
        <w:rPr>
          <w:rFonts w:cs="Simplified Arabic" w:hint="cs"/>
          <w:sz w:val="28"/>
          <w:szCs w:val="28"/>
          <w:rtl/>
        </w:rPr>
      </w:pPr>
      <w:r w:rsidRPr="0073415D">
        <w:rPr>
          <w:rFonts w:cs="Simplified Arabic" w:hint="cs"/>
          <w:sz w:val="28"/>
          <w:szCs w:val="28"/>
          <w:rtl/>
        </w:rPr>
        <w:t xml:space="preserve">    </w:t>
      </w:r>
      <w:r>
        <w:rPr>
          <w:rFonts w:cs="Simplified Arabic" w:hint="cs"/>
          <w:sz w:val="28"/>
          <w:szCs w:val="28"/>
          <w:rtl/>
        </w:rPr>
        <w:tab/>
      </w:r>
      <w:r w:rsidRPr="0073415D">
        <w:rPr>
          <w:rFonts w:cs="Simplified Arabic" w:hint="cs"/>
          <w:sz w:val="28"/>
          <w:szCs w:val="28"/>
          <w:rtl/>
        </w:rPr>
        <w:t>وفي عقد الامتياز فأن لسلطة الادارة الم</w:t>
      </w:r>
      <w:r>
        <w:rPr>
          <w:rFonts w:cs="Simplified Arabic" w:hint="cs"/>
          <w:sz w:val="28"/>
          <w:szCs w:val="28"/>
          <w:rtl/>
        </w:rPr>
        <w:t>تعاقدة في الاشراف والرقابة معنيين مختلفي</w:t>
      </w:r>
      <w:r w:rsidRPr="0073415D">
        <w:rPr>
          <w:rFonts w:cs="Simplified Arabic" w:hint="cs"/>
          <w:sz w:val="28"/>
          <w:szCs w:val="28"/>
          <w:rtl/>
        </w:rPr>
        <w:t xml:space="preserve">ن ، او بمعنى اخر  مفهومان مختلفان :- المفهوم الضيق:  وتقتصر سلطة الرقابة وفق هذا المفهوم على سلطة الإشراف فقط ،  بحيث تقتصر رقابتها على تنفيذ الامتياز والتاكد والاطمئنان من انه ينفذ </w:t>
      </w:r>
      <w:r>
        <w:rPr>
          <w:rFonts w:cs="Simplified Arabic" w:hint="cs"/>
          <w:sz w:val="28"/>
          <w:szCs w:val="28"/>
          <w:rtl/>
        </w:rPr>
        <w:t xml:space="preserve">على وفق </w:t>
      </w:r>
      <w:r w:rsidRPr="0073415D">
        <w:rPr>
          <w:rFonts w:cs="Simplified Arabic" w:hint="cs"/>
          <w:sz w:val="28"/>
          <w:szCs w:val="28"/>
          <w:rtl/>
        </w:rPr>
        <w:t xml:space="preserve">ما اتفق </w:t>
      </w:r>
      <w:r w:rsidRPr="00D15ACD">
        <w:rPr>
          <w:rFonts w:cs="Simplified Arabic" w:hint="cs"/>
          <w:sz w:val="28"/>
          <w:szCs w:val="28"/>
          <w:rtl/>
        </w:rPr>
        <w:t>عليه ، وتتخذ رقابة الادارة في هذه الحالة صورة وشكل الاعمال المادية ، كدخول اماكن استغلال المرفق او استلام بعض الوثائق من المتعاقد للاطلاع عليها وفحصها والتأكد من صح</w:t>
      </w:r>
      <w:r>
        <w:rPr>
          <w:rFonts w:cs="Simplified Arabic" w:hint="cs"/>
          <w:sz w:val="28"/>
          <w:szCs w:val="28"/>
          <w:rtl/>
        </w:rPr>
        <w:t>تها والتصديق عليها .  هذا وتعد</w:t>
      </w:r>
      <w:r w:rsidRPr="00D15ACD">
        <w:rPr>
          <w:rFonts w:cs="Simplified Arabic" w:hint="cs"/>
          <w:sz w:val="28"/>
          <w:szCs w:val="28"/>
          <w:rtl/>
        </w:rPr>
        <w:t xml:space="preserve"> الشروط الخاصة بالرقابة والإشراف في ظل هذا المفهوم ،شروطا تنظيمية وليست شروطا تعاقدية.</w:t>
      </w:r>
    </w:p>
    <w:p w:rsidR="002B5760" w:rsidRPr="00D15ACD" w:rsidRDefault="002B5760" w:rsidP="002B5760">
      <w:pPr>
        <w:ind w:left="26"/>
        <w:jc w:val="lowKashida"/>
        <w:rPr>
          <w:rFonts w:cs="Simplified Arabic" w:hint="cs"/>
          <w:sz w:val="28"/>
          <w:szCs w:val="28"/>
          <w:rtl/>
        </w:rPr>
      </w:pPr>
      <w:r w:rsidRPr="00D15ACD">
        <w:rPr>
          <w:rFonts w:cs="Simplified Arabic" w:hint="cs"/>
          <w:sz w:val="28"/>
          <w:szCs w:val="28"/>
          <w:rtl/>
        </w:rPr>
        <w:t xml:space="preserve"> </w:t>
      </w:r>
      <w:r>
        <w:rPr>
          <w:rFonts w:cs="Simplified Arabic" w:hint="cs"/>
          <w:sz w:val="28"/>
          <w:szCs w:val="28"/>
          <w:rtl/>
        </w:rPr>
        <w:tab/>
      </w:r>
      <w:r w:rsidRPr="00D15ACD">
        <w:rPr>
          <w:rFonts w:cs="Simplified Arabic" w:hint="cs"/>
          <w:sz w:val="28"/>
          <w:szCs w:val="28"/>
          <w:rtl/>
        </w:rPr>
        <w:t>أما المفهوم الواسع للرقابة ، فلا تقتص</w:t>
      </w:r>
      <w:r w:rsidRPr="00D15ACD">
        <w:rPr>
          <w:rFonts w:cs="Simplified Arabic" w:hint="eastAsia"/>
          <w:sz w:val="28"/>
          <w:szCs w:val="28"/>
          <w:rtl/>
        </w:rPr>
        <w:t>ر</w:t>
      </w:r>
      <w:r w:rsidRPr="00D15ACD">
        <w:rPr>
          <w:rFonts w:cs="Simplified Arabic" w:hint="cs"/>
          <w:sz w:val="28"/>
          <w:szCs w:val="28"/>
          <w:rtl/>
        </w:rPr>
        <w:t xml:space="preserve"> ع</w:t>
      </w:r>
      <w:r>
        <w:rPr>
          <w:rFonts w:cs="Simplified Arabic" w:hint="cs"/>
          <w:sz w:val="28"/>
          <w:szCs w:val="28"/>
          <w:rtl/>
        </w:rPr>
        <w:t>لى حسن تنفيذ العقد ، أي أنها لا ت</w:t>
      </w:r>
      <w:r w:rsidRPr="00D15ACD">
        <w:rPr>
          <w:rFonts w:cs="Simplified Arabic" w:hint="cs"/>
          <w:sz w:val="28"/>
          <w:szCs w:val="28"/>
          <w:rtl/>
        </w:rPr>
        <w:t>قتصر على سلطة الإشراف فقط وانما تمتد الى التو</w:t>
      </w:r>
      <w:r>
        <w:rPr>
          <w:rFonts w:cs="Simplified Arabic" w:hint="cs"/>
          <w:sz w:val="28"/>
          <w:szCs w:val="28"/>
          <w:rtl/>
        </w:rPr>
        <w:t>جيه ، بحيث أنها تمتد الى توجيه أ</w:t>
      </w:r>
      <w:r w:rsidRPr="00D15ACD">
        <w:rPr>
          <w:rFonts w:cs="Simplified Arabic" w:hint="cs"/>
          <w:sz w:val="28"/>
          <w:szCs w:val="28"/>
          <w:rtl/>
        </w:rPr>
        <w:t>عمال التن</w:t>
      </w:r>
      <w:r>
        <w:rPr>
          <w:rFonts w:cs="Simplified Arabic" w:hint="cs"/>
          <w:sz w:val="28"/>
          <w:szCs w:val="28"/>
          <w:rtl/>
        </w:rPr>
        <w:t>فيذ واختيار انسب الطرق الفنية وأفضل أ</w:t>
      </w:r>
      <w:r w:rsidRPr="00D15ACD">
        <w:rPr>
          <w:rFonts w:cs="Simplified Arabic" w:hint="cs"/>
          <w:sz w:val="28"/>
          <w:szCs w:val="28"/>
          <w:rtl/>
        </w:rPr>
        <w:t>لادوات التي تؤدي الى حسن سير المرفق العام وتحقيق المصلحة العامة</w:t>
      </w:r>
      <w:r>
        <w:rPr>
          <w:rFonts w:cs="Simplified Arabic" w:hint="cs"/>
          <w:sz w:val="28"/>
          <w:szCs w:val="28"/>
          <w:vertAlign w:val="superscript"/>
          <w:rtl/>
        </w:rPr>
        <w:t>.</w:t>
      </w:r>
    </w:p>
    <w:p w:rsidR="002B5760" w:rsidRDefault="002B5760" w:rsidP="002B5760">
      <w:pPr>
        <w:ind w:left="26"/>
        <w:jc w:val="both"/>
        <w:rPr>
          <w:rFonts w:cs="Simplified Arabic" w:hint="cs"/>
          <w:sz w:val="28"/>
          <w:szCs w:val="28"/>
          <w:rtl/>
        </w:rPr>
      </w:pPr>
      <w:r w:rsidRPr="00D15ACD">
        <w:rPr>
          <w:rFonts w:cs="Simplified Arabic" w:hint="cs"/>
          <w:sz w:val="28"/>
          <w:szCs w:val="28"/>
          <w:rtl/>
        </w:rPr>
        <w:t xml:space="preserve">    </w:t>
      </w:r>
      <w:r>
        <w:rPr>
          <w:rFonts w:cs="Simplified Arabic" w:hint="cs"/>
          <w:sz w:val="28"/>
          <w:szCs w:val="28"/>
          <w:rtl/>
        </w:rPr>
        <w:tab/>
        <w:t>وتعد</w:t>
      </w:r>
      <w:r w:rsidRPr="00D15ACD">
        <w:rPr>
          <w:rFonts w:cs="Simplified Arabic" w:hint="cs"/>
          <w:sz w:val="28"/>
          <w:szCs w:val="28"/>
          <w:rtl/>
        </w:rPr>
        <w:t xml:space="preserve"> سلطة الرقابة والإشراف</w:t>
      </w:r>
      <w:r>
        <w:rPr>
          <w:rFonts w:cs="Simplified Arabic" w:hint="cs"/>
          <w:sz w:val="28"/>
          <w:szCs w:val="28"/>
          <w:rtl/>
        </w:rPr>
        <w:t xml:space="preserve"> حقا ثابتا للادارة </w:t>
      </w:r>
      <w:r w:rsidRPr="00D15ACD">
        <w:rPr>
          <w:rFonts w:cs="Simplified Arabic" w:hint="cs"/>
          <w:sz w:val="28"/>
          <w:szCs w:val="28"/>
          <w:rtl/>
        </w:rPr>
        <w:t>معترف</w:t>
      </w:r>
      <w:r>
        <w:rPr>
          <w:rFonts w:cs="Simplified Arabic" w:hint="cs"/>
          <w:sz w:val="28"/>
          <w:szCs w:val="28"/>
          <w:rtl/>
        </w:rPr>
        <w:t xml:space="preserve">ا به حتى </w:t>
      </w:r>
      <w:r w:rsidRPr="00D15ACD">
        <w:rPr>
          <w:rFonts w:cs="Simplified Arabic" w:hint="cs"/>
          <w:sz w:val="28"/>
          <w:szCs w:val="28"/>
          <w:rtl/>
        </w:rPr>
        <w:t xml:space="preserve">لو لم ينص عليه في العقد </w:t>
      </w:r>
      <w:r>
        <w:rPr>
          <w:rFonts w:cs="Simplified Arabic" w:hint="cs"/>
          <w:sz w:val="28"/>
          <w:szCs w:val="28"/>
          <w:rtl/>
        </w:rPr>
        <w:t>ايا</w:t>
      </w:r>
      <w:r w:rsidRPr="00D15ACD">
        <w:rPr>
          <w:rFonts w:cs="Simplified Arabic" w:hint="cs"/>
          <w:sz w:val="28"/>
          <w:szCs w:val="28"/>
          <w:rtl/>
        </w:rPr>
        <w:t xml:space="preserve"> كانت جهة التنفيذ  إذ توجد  هذه السلطة بذاتها حتى في حالة سكوت اتفاقية الامتياز ، واذا نصت اتفاقية الامتياز عليها فلا تستمد وجودها منها ، فهي عبارة عن نصوص كاشفة عن هذه السلطة وليست  منشأة لها ، فهذه السلطة الممنوحة الى الادارة مستمدة من طبيعة المرفق العام  ذاته</w:t>
      </w:r>
      <w:r>
        <w:rPr>
          <w:rFonts w:cs="Simplified Arabic" w:hint="cs"/>
          <w:sz w:val="28"/>
          <w:szCs w:val="28"/>
          <w:rtl/>
        </w:rPr>
        <w:t xml:space="preserve"> </w:t>
      </w:r>
    </w:p>
    <w:p w:rsidR="002B5760" w:rsidRPr="00D15ACD" w:rsidRDefault="002B5760" w:rsidP="002B5760">
      <w:pPr>
        <w:rPr>
          <w:rFonts w:cs="Simplified Arabic" w:hint="cs"/>
          <w:b/>
          <w:bCs/>
          <w:sz w:val="28"/>
          <w:szCs w:val="28"/>
          <w:rtl/>
        </w:rPr>
      </w:pPr>
      <w:r>
        <w:rPr>
          <w:rFonts w:cs="Simplified Arabic" w:hint="cs"/>
          <w:b/>
          <w:bCs/>
          <w:sz w:val="28"/>
          <w:szCs w:val="28"/>
          <w:rtl/>
        </w:rPr>
        <w:t xml:space="preserve">2- </w:t>
      </w:r>
      <w:r w:rsidRPr="00D15ACD">
        <w:rPr>
          <w:rFonts w:cs="Simplified Arabic" w:hint="cs"/>
          <w:b/>
          <w:bCs/>
          <w:sz w:val="28"/>
          <w:szCs w:val="28"/>
          <w:rtl/>
        </w:rPr>
        <w:t>الأساس القانوني لسلطة الرقابة والاشراف</w:t>
      </w:r>
    </w:p>
    <w:p w:rsidR="002B5760" w:rsidRPr="00D15ACD" w:rsidRDefault="002B5760" w:rsidP="002B5760">
      <w:pPr>
        <w:jc w:val="lowKashida"/>
        <w:rPr>
          <w:rFonts w:cs="Simplified Arabic" w:hint="cs"/>
          <w:sz w:val="28"/>
          <w:szCs w:val="28"/>
          <w:rtl/>
        </w:rPr>
      </w:pPr>
      <w:r w:rsidRPr="005C521E">
        <w:rPr>
          <w:rFonts w:cs="Simplified Arabic" w:hint="cs"/>
          <w:b/>
          <w:bCs/>
          <w:sz w:val="28"/>
          <w:szCs w:val="28"/>
          <w:u w:val="single"/>
          <w:rtl/>
        </w:rPr>
        <w:t>الاتجاه الاول</w:t>
      </w:r>
      <w:r w:rsidRPr="00D15ACD">
        <w:rPr>
          <w:rFonts w:cs="Simplified Arabic" w:hint="cs"/>
          <w:sz w:val="28"/>
          <w:szCs w:val="28"/>
          <w:rtl/>
        </w:rPr>
        <w:t>:- كان غالبية الفقه يرى ان الاساس القانوني لسلطة الإدارة في الرقابة والإشراف هو طبيعة المرفق العام ذاته ،  حيث ان ضرورة انتظام سيره وادائه للخدمة المنوطة به على اكمل وجه هو الذي اعطى السلطة العامة هذا الاختصاص او الحق باعتبارها مؤتمنة على الصالح العام فلا ينبغي ان تترك امور المرفق العام نهبا لتحكم الملتزم يصرفها</w:t>
      </w:r>
      <w:r>
        <w:rPr>
          <w:rFonts w:cs="Simplified Arabic" w:hint="cs"/>
          <w:sz w:val="28"/>
          <w:szCs w:val="28"/>
          <w:rtl/>
        </w:rPr>
        <w:t xml:space="preserve"> على وفق </w:t>
      </w:r>
      <w:r w:rsidRPr="00D15ACD">
        <w:rPr>
          <w:rFonts w:cs="Simplified Arabic" w:hint="cs"/>
          <w:sz w:val="28"/>
          <w:szCs w:val="28"/>
          <w:rtl/>
        </w:rPr>
        <w:t>مصلحته الشخصية وعلى حساب الصالح ال</w:t>
      </w:r>
      <w:r>
        <w:rPr>
          <w:rFonts w:cs="Simplified Arabic" w:hint="cs"/>
          <w:sz w:val="28"/>
          <w:szCs w:val="28"/>
          <w:rtl/>
        </w:rPr>
        <w:t>عام ، بل تبقى الادارة مسؤولة عن</w:t>
      </w:r>
      <w:r w:rsidRPr="00D15ACD">
        <w:rPr>
          <w:rFonts w:cs="Simplified Arabic" w:hint="cs"/>
          <w:sz w:val="28"/>
          <w:szCs w:val="28"/>
          <w:rtl/>
        </w:rPr>
        <w:t xml:space="preserve"> حسن سيره مسؤولية ادبية ، بل وقانونية في بعض الاحيان </w:t>
      </w:r>
      <w:r>
        <w:rPr>
          <w:rFonts w:cs="Simplified Arabic" w:hint="cs"/>
          <w:sz w:val="28"/>
          <w:szCs w:val="28"/>
          <w:vertAlign w:val="superscript"/>
          <w:rtl/>
        </w:rPr>
        <w:t>.</w:t>
      </w:r>
      <w:r w:rsidRPr="00D15ACD">
        <w:rPr>
          <w:rFonts w:cs="Simplified Arabic" w:hint="cs"/>
          <w:sz w:val="28"/>
          <w:szCs w:val="28"/>
          <w:rtl/>
        </w:rPr>
        <w:t xml:space="preserve"> </w:t>
      </w:r>
    </w:p>
    <w:p w:rsidR="002B5760" w:rsidRPr="00D15ACD" w:rsidRDefault="002B5760" w:rsidP="002B5760">
      <w:pPr>
        <w:ind w:left="26"/>
        <w:jc w:val="lowKashida"/>
        <w:rPr>
          <w:rFonts w:cs="Simplified Arabic" w:hint="cs"/>
          <w:sz w:val="28"/>
          <w:szCs w:val="28"/>
          <w:rtl/>
        </w:rPr>
      </w:pPr>
      <w:r w:rsidRPr="00D15ACD">
        <w:rPr>
          <w:rFonts w:cs="Simplified Arabic" w:hint="cs"/>
          <w:sz w:val="28"/>
          <w:szCs w:val="28"/>
          <w:rtl/>
        </w:rPr>
        <w:t xml:space="preserve">    </w:t>
      </w:r>
      <w:r>
        <w:rPr>
          <w:rFonts w:cs="Simplified Arabic" w:hint="cs"/>
          <w:sz w:val="28"/>
          <w:szCs w:val="28"/>
          <w:rtl/>
        </w:rPr>
        <w:tab/>
        <w:t>لذلك وعلى وفق المفهوم  أعلاه عدت</w:t>
      </w:r>
      <w:r w:rsidRPr="00D15ACD">
        <w:rPr>
          <w:rFonts w:cs="Simplified Arabic" w:hint="cs"/>
          <w:sz w:val="28"/>
          <w:szCs w:val="28"/>
          <w:rtl/>
        </w:rPr>
        <w:t xml:space="preserve"> هذه السلطة موجودة حتى</w:t>
      </w:r>
      <w:r>
        <w:rPr>
          <w:rFonts w:cs="Simplified Arabic" w:hint="cs"/>
          <w:sz w:val="28"/>
          <w:szCs w:val="28"/>
          <w:rtl/>
        </w:rPr>
        <w:t xml:space="preserve"> وان</w:t>
      </w:r>
      <w:r w:rsidRPr="00D15ACD">
        <w:rPr>
          <w:rFonts w:cs="Simplified Arabic" w:hint="cs"/>
          <w:sz w:val="28"/>
          <w:szCs w:val="28"/>
          <w:rtl/>
        </w:rPr>
        <w:t xml:space="preserve"> لم يرد لها ذكر في   دفترالشروطبل حتى لو نص العقد على استبعادها  .من جهة أخرى فان  الإدارة حينما تبرم عقد الالتزام فانها لاتكون طرفا في العقد بصفتها شخصا خاصا ، كما هو الحال عندما تتولى إدارة أموالها الخاصة ،  بل تبرمه بصفتها سلطة عامة تعمل على ضمان سير واستغلال وإدارة المرافق العامة ، وهذه الحقوق لا يجوز التنازل عنها. وتطبيقا لذلك فان للإدارة العامة أن تجبر الملتزم على تنفيذ كافة الشروط الواردة في عقد</w:t>
      </w:r>
      <w:r w:rsidRPr="00136E13">
        <w:rPr>
          <w:rFonts w:cs="Simplified Arabic" w:hint="cs"/>
          <w:sz w:val="28"/>
          <w:szCs w:val="28"/>
          <w:rtl/>
        </w:rPr>
        <w:t xml:space="preserve"> </w:t>
      </w:r>
      <w:r w:rsidRPr="00D15ACD">
        <w:rPr>
          <w:rFonts w:cs="Simplified Arabic" w:hint="cs"/>
          <w:sz w:val="28"/>
          <w:szCs w:val="28"/>
          <w:rtl/>
        </w:rPr>
        <w:t xml:space="preserve">التزام المرافق العامة إذا ما اخل بها ،  </w:t>
      </w:r>
    </w:p>
    <w:p w:rsidR="002B5760" w:rsidRDefault="002B5760" w:rsidP="002B5760">
      <w:pPr>
        <w:ind w:left="360"/>
        <w:jc w:val="lowKashida"/>
        <w:rPr>
          <w:rFonts w:cs="Simplified Arabic" w:hint="cs"/>
          <w:rtl/>
          <w:lang w:bidi="ar-IQ"/>
        </w:rPr>
      </w:pPr>
    </w:p>
    <w:p w:rsidR="002B5760" w:rsidRPr="00D15ACD" w:rsidRDefault="002B5760" w:rsidP="002B5760">
      <w:pPr>
        <w:ind w:left="26"/>
        <w:jc w:val="lowKashida"/>
        <w:rPr>
          <w:rFonts w:cs="Simplified Arabic" w:hint="cs"/>
          <w:sz w:val="28"/>
          <w:szCs w:val="28"/>
          <w:rtl/>
        </w:rPr>
      </w:pPr>
      <w:r w:rsidRPr="00D15ACD">
        <w:rPr>
          <w:rFonts w:cs="Simplified Arabic" w:hint="cs"/>
          <w:sz w:val="28"/>
          <w:szCs w:val="28"/>
          <w:rtl/>
        </w:rPr>
        <w:lastRenderedPageBreak/>
        <w:t xml:space="preserve">  </w:t>
      </w:r>
      <w:r>
        <w:rPr>
          <w:rFonts w:cs="Simplified Arabic" w:hint="cs"/>
          <w:sz w:val="28"/>
          <w:szCs w:val="28"/>
          <w:rtl/>
        </w:rPr>
        <w:tab/>
      </w:r>
      <w:r w:rsidRPr="00D15ACD">
        <w:rPr>
          <w:rFonts w:cs="Simplified Arabic" w:hint="cs"/>
          <w:sz w:val="28"/>
          <w:szCs w:val="28"/>
          <w:rtl/>
        </w:rPr>
        <w:t>ولها أن توقع الجزاءات سواء تلقاء نفسها بما لها من حق التنفيذ المباشر او باستصدار  حكم من القضاء  ، وذلك لضمان حسن سير المرفق العام والتاكد من عدم استغلال الملتزم له ولحماية حقوق المنتفعين.</w:t>
      </w:r>
    </w:p>
    <w:p w:rsidR="002B5760" w:rsidRPr="00D15ACD" w:rsidRDefault="002B5760" w:rsidP="002B5760">
      <w:pPr>
        <w:ind w:left="26"/>
        <w:jc w:val="lowKashida"/>
        <w:rPr>
          <w:rFonts w:cs="Simplified Arabic" w:hint="cs"/>
          <w:b/>
          <w:bCs/>
          <w:sz w:val="28"/>
          <w:szCs w:val="28"/>
          <w:rtl/>
        </w:rPr>
      </w:pPr>
      <w:r w:rsidRPr="00D15ACD">
        <w:rPr>
          <w:rFonts w:cs="Simplified Arabic" w:hint="cs"/>
          <w:sz w:val="28"/>
          <w:szCs w:val="28"/>
          <w:rtl/>
        </w:rPr>
        <w:t xml:space="preserve">   </w:t>
      </w:r>
      <w:r>
        <w:rPr>
          <w:rFonts w:cs="Simplified Arabic" w:hint="cs"/>
          <w:sz w:val="28"/>
          <w:szCs w:val="28"/>
          <w:rtl/>
        </w:rPr>
        <w:tab/>
      </w:r>
      <w:r w:rsidRPr="00D15ACD">
        <w:rPr>
          <w:rFonts w:cs="Simplified Arabic" w:hint="cs"/>
          <w:sz w:val="28"/>
          <w:szCs w:val="28"/>
          <w:rtl/>
        </w:rPr>
        <w:t>ولكن يجب ملاحظة أن هذه الحقوق التي تمتلكها الادارة اتجاه</w:t>
      </w:r>
      <w:r>
        <w:rPr>
          <w:rFonts w:cs="Simplified Arabic" w:hint="cs"/>
          <w:sz w:val="28"/>
          <w:szCs w:val="28"/>
          <w:rtl/>
        </w:rPr>
        <w:t xml:space="preserve"> الملتزم ليست مطلقة حيث يتعين م</w:t>
      </w:r>
      <w:r w:rsidRPr="00D15ACD">
        <w:rPr>
          <w:rFonts w:cs="Simplified Arabic" w:hint="cs"/>
          <w:sz w:val="28"/>
          <w:szCs w:val="28"/>
          <w:rtl/>
        </w:rPr>
        <w:t>مارستها</w:t>
      </w:r>
      <w:r>
        <w:rPr>
          <w:rFonts w:cs="Simplified Arabic" w:hint="cs"/>
          <w:sz w:val="28"/>
          <w:szCs w:val="28"/>
          <w:rtl/>
        </w:rPr>
        <w:t xml:space="preserve"> في اطار مبدأ</w:t>
      </w:r>
      <w:r w:rsidRPr="00D15ACD">
        <w:rPr>
          <w:rFonts w:cs="Simplified Arabic" w:hint="cs"/>
          <w:sz w:val="28"/>
          <w:szCs w:val="28"/>
          <w:rtl/>
        </w:rPr>
        <w:t xml:space="preserve"> المشروعية ، بمعنى ان تستهدف تلك الرقابة تحقيق المصلحة العامة وذلك من خلال تحقيق حسن سير المرفق العام ،فاذا قصدت القرارات الصادرة بشان الرقابة غير ذلك عدت قرارات غير مشروعة ويطعن بها بدعوى الالغاء  كما ينبغي أن تكون الرقابة في حدود ما يتطلبه ضمان حسن تنفيذ العقد بغض النظر عن رغبة المتعاقد من جهة ودون تدخل مباشر من الإدارة في أسلوب الملتزم في تنفيذ العقد من جهة أخرى ،وإلا فقد عقد الالتزام غايته التي تبغي تجنيب الادارة خطورة وصعوبة الادارة المباشرة وتحول الملتزم ال</w:t>
      </w:r>
      <w:r>
        <w:rPr>
          <w:rFonts w:cs="Simplified Arabic" w:hint="cs"/>
          <w:sz w:val="28"/>
          <w:szCs w:val="28"/>
          <w:rtl/>
        </w:rPr>
        <w:t>ى مجرد منفذ لتعليمات الادارة وكأ</w:t>
      </w:r>
      <w:r w:rsidRPr="00D15ACD">
        <w:rPr>
          <w:rFonts w:cs="Simplified Arabic" w:hint="cs"/>
          <w:sz w:val="28"/>
          <w:szCs w:val="28"/>
          <w:rtl/>
        </w:rPr>
        <w:t xml:space="preserve">نه احد موظفيها. </w:t>
      </w:r>
    </w:p>
    <w:p w:rsidR="002B5760" w:rsidRPr="00D15ACD" w:rsidRDefault="002B5760" w:rsidP="002B5760">
      <w:pPr>
        <w:ind w:left="26"/>
        <w:jc w:val="lowKashida"/>
        <w:rPr>
          <w:rFonts w:cs="Simplified Arabic" w:hint="cs"/>
          <w:sz w:val="28"/>
          <w:szCs w:val="28"/>
          <w:rtl/>
        </w:rPr>
      </w:pPr>
      <w:r w:rsidRPr="005C521E">
        <w:rPr>
          <w:rFonts w:cs="Simplified Arabic" w:hint="cs"/>
          <w:b/>
          <w:bCs/>
          <w:sz w:val="28"/>
          <w:szCs w:val="28"/>
          <w:u w:val="single"/>
          <w:rtl/>
        </w:rPr>
        <w:t>الاتجاه الثاني</w:t>
      </w:r>
      <w:r w:rsidRPr="00D15ACD">
        <w:rPr>
          <w:rFonts w:cs="Simplified Arabic" w:hint="cs"/>
          <w:b/>
          <w:bCs/>
          <w:sz w:val="28"/>
          <w:szCs w:val="28"/>
          <w:rtl/>
        </w:rPr>
        <w:t>:-</w:t>
      </w:r>
      <w:r w:rsidRPr="00D15ACD">
        <w:rPr>
          <w:rFonts w:cs="Simplified Arabic" w:hint="cs"/>
          <w:sz w:val="28"/>
          <w:szCs w:val="28"/>
          <w:rtl/>
        </w:rPr>
        <w:t xml:space="preserve"> جانب اخر من الفقه يرى انه لايجوز ممارسة الرقابة الا في الحالات والشروط المنصوص عليها في القوانين ودفاتر الشروط وان هذه السلطة ليست حقا للادارة،و</w:t>
      </w:r>
      <w:r>
        <w:rPr>
          <w:rFonts w:cs="Simplified Arabic" w:hint="cs"/>
          <w:sz w:val="28"/>
          <w:szCs w:val="28"/>
          <w:rtl/>
        </w:rPr>
        <w:t xml:space="preserve">من ثم </w:t>
      </w:r>
      <w:r w:rsidRPr="00D15ACD">
        <w:rPr>
          <w:rFonts w:cs="Simplified Arabic" w:hint="cs"/>
          <w:sz w:val="28"/>
          <w:szCs w:val="28"/>
          <w:rtl/>
        </w:rPr>
        <w:t xml:space="preserve"> لايمكن أن.</w:t>
      </w:r>
    </w:p>
    <w:p w:rsidR="002B5760" w:rsidRPr="009569F1" w:rsidRDefault="002B5760" w:rsidP="002B5760">
      <w:pPr>
        <w:spacing w:line="460" w:lineRule="exact"/>
        <w:ind w:left="28"/>
        <w:jc w:val="lowKashida"/>
        <w:rPr>
          <w:rFonts w:cs="Simplified Arabic" w:hint="cs"/>
          <w:sz w:val="28"/>
          <w:szCs w:val="28"/>
          <w:rtl/>
        </w:rPr>
      </w:pPr>
      <w:r>
        <w:rPr>
          <w:rFonts w:cs="Simplified Arabic" w:hint="cs"/>
          <w:sz w:val="28"/>
          <w:szCs w:val="28"/>
          <w:rtl/>
        </w:rPr>
        <w:t>تمارسها</w:t>
      </w:r>
      <w:r w:rsidRPr="009569F1">
        <w:rPr>
          <w:rFonts w:cs="Simplified Arabic" w:hint="cs"/>
          <w:sz w:val="28"/>
          <w:szCs w:val="28"/>
          <w:rtl/>
        </w:rPr>
        <w:t xml:space="preserve"> الإدارة إلا إذا وجد شرط او بند في العقد ما بين الطرفين يحدد هذه السلطة ، و</w:t>
      </w:r>
      <w:r>
        <w:rPr>
          <w:rFonts w:cs="Simplified Arabic" w:hint="cs"/>
          <w:sz w:val="28"/>
          <w:szCs w:val="28"/>
          <w:rtl/>
        </w:rPr>
        <w:t>لذا</w:t>
      </w:r>
      <w:r w:rsidRPr="009569F1">
        <w:rPr>
          <w:rFonts w:cs="Simplified Arabic" w:hint="cs"/>
          <w:sz w:val="28"/>
          <w:szCs w:val="28"/>
          <w:rtl/>
        </w:rPr>
        <w:t xml:space="preserve"> يكون اساس سلطة الرقابة وفق هذا الرأي هو اتفاق الطرفين ليس الا</w:t>
      </w:r>
      <w:r>
        <w:rPr>
          <w:rFonts w:cs="Simplified Arabic" w:hint="cs"/>
          <w:sz w:val="28"/>
          <w:szCs w:val="28"/>
          <w:rtl/>
        </w:rPr>
        <w:t>،</w:t>
      </w:r>
      <w:r w:rsidRPr="009569F1">
        <w:rPr>
          <w:rFonts w:cs="Simplified Arabic" w:hint="cs"/>
          <w:sz w:val="28"/>
          <w:szCs w:val="28"/>
          <w:rtl/>
        </w:rPr>
        <w:t xml:space="preserve"> فعلى الرغم من اتفاق اغلب الفقهاء على منح الإدارة هذا الحق وهذه السلطة في الرقابة والإشراف ، فان هذا الاتجاه  مخالف تماما  للنظرة أعلاه وقد ظهر هذا الرأي بداية في فرنسا ، حيث انه ينكر تماما هذه السلطة في حالة  سكوت العقد ودفاتر الشروط أو لم يتم النص عليها في القوانين واللوائح وسواء كانت سلطة إشراف أو سلطة توجيه ، فهي بموجب هذا الرأي لا توجد إلا إذا تم النص عليها ، في حين ذهب اتجاه أخر إلى القول أن صلاحية الإدارة في الرقابة تقتصر على الإشراف فقط في حالة عدم النص عليها في دفاتر الشروط أو القوانين أو اللوائح ، وذلك تأسيسا على مبدأ ( الملتزم يدير والإدارة تراقب ) ومبدأ </w:t>
      </w:r>
      <w:r>
        <w:rPr>
          <w:rFonts w:cs="Simplified Arabic" w:hint="cs"/>
          <w:sz w:val="28"/>
          <w:szCs w:val="28"/>
          <w:rtl/>
        </w:rPr>
        <w:t xml:space="preserve">      </w:t>
      </w:r>
      <w:r w:rsidRPr="009569F1">
        <w:rPr>
          <w:rFonts w:cs="Simplified Arabic" w:hint="cs"/>
          <w:sz w:val="28"/>
          <w:szCs w:val="28"/>
          <w:rtl/>
        </w:rPr>
        <w:t>( إن الملتزم  هو سيد الاستغلال ) أي سيد الوسائل اللازمة لسير المرفق العام ، فيقول الفقيه</w:t>
      </w:r>
      <w:r>
        <w:rPr>
          <w:rFonts w:cs="Simplified Arabic" w:hint="cs"/>
          <w:sz w:val="28"/>
          <w:szCs w:val="28"/>
          <w:rtl/>
        </w:rPr>
        <w:t xml:space="preserve">         </w:t>
      </w:r>
      <w:r w:rsidRPr="009569F1">
        <w:rPr>
          <w:rFonts w:cs="Simplified Arabic" w:hint="cs"/>
          <w:sz w:val="28"/>
          <w:szCs w:val="28"/>
          <w:rtl/>
        </w:rPr>
        <w:t>( دي لوبادير ) أن الرأي  متفق على ان  سلطات الرقابة توجد خارج     نصوص عقد  ودفاتر الشروط ، فاذا اقرتها  دفاتر الشروط فانها تقتصر  على تحديدها وتنظيمها ، ومن ثم فان سلطة الرقابة في عقد الالتزام ليست قاصرة على  ما تقرره هذه النصوص ، فالادارة تستطيع ان تخرج عن التحديد الوارد بها وتمارس سلطات رقابية غير المنصوص عليها ، وذلك باعتبار ان تنظيم الرقابة يكون جزءا من الشروط اللائحية في دفتر الشروط ، ويرى هذا الفقيه انه في هذه الحالة لا نكون ألا بصدد رقابة بالمعنى الضيق أي رقابة اشراف على تنفيذ نصوص دفتر الشروط والادارة ليست لها في الواقع سلطة توجيه  في تنفيذ العقد اذ ان الملتزم ، وكما قلنا هو سيد الاستغلال ، أي سيد الوسائل اللازمة لتسيير المرفق العام ، كما  يرى  هذا الفقيه ان التوفيق بين حق الادارة في السيطرة على المرفق العام وبقائها صاحبة السلطة في فرض ما يحقق مقتضيات المرفق ، وبين تسلط الملتزم على وسائل استغلال المرفق ذاتها انما يتم في الحقيقة عن طريق ممارسة سلطة التعديل الان</w:t>
      </w:r>
      <w:r>
        <w:rPr>
          <w:rFonts w:cs="Simplified Arabic" w:hint="cs"/>
          <w:sz w:val="28"/>
          <w:szCs w:val="28"/>
          <w:rtl/>
        </w:rPr>
        <w:t xml:space="preserve">فرادي وليست سلطة الرقابة . </w:t>
      </w:r>
      <w:r w:rsidRPr="009569F1">
        <w:rPr>
          <w:rFonts w:cs="Simplified Arabic" w:hint="cs"/>
          <w:sz w:val="28"/>
          <w:szCs w:val="28"/>
          <w:rtl/>
        </w:rPr>
        <w:t>وقد ذهب  في نفس اتجاه الفق</w:t>
      </w:r>
      <w:r>
        <w:rPr>
          <w:rFonts w:cs="Simplified Arabic" w:hint="cs"/>
          <w:sz w:val="28"/>
          <w:szCs w:val="28"/>
          <w:rtl/>
        </w:rPr>
        <w:t>يه ( جان ديغو) حيث لايعترف ل</w:t>
      </w:r>
      <w:r w:rsidRPr="009569F1">
        <w:rPr>
          <w:rFonts w:cs="Simplified Arabic" w:hint="cs"/>
          <w:sz w:val="28"/>
          <w:szCs w:val="28"/>
          <w:rtl/>
        </w:rPr>
        <w:t xml:space="preserve">لإدارة بالحق في الرقابة الا اذا نص على  هذه الرقابة بموجب دفاتر الشروط.  </w:t>
      </w:r>
    </w:p>
    <w:p w:rsidR="002B5760" w:rsidRDefault="002B5760" w:rsidP="002B5760">
      <w:pPr>
        <w:spacing w:line="460" w:lineRule="exact"/>
        <w:ind w:left="28"/>
        <w:jc w:val="lowKashida"/>
        <w:rPr>
          <w:rFonts w:cs="Simplified Arabic" w:hint="cs"/>
          <w:b/>
          <w:bCs/>
          <w:sz w:val="28"/>
          <w:szCs w:val="28"/>
          <w:rtl/>
        </w:rPr>
      </w:pPr>
      <w:r w:rsidRPr="009569F1">
        <w:rPr>
          <w:rFonts w:cs="Simplified Arabic" w:hint="cs"/>
          <w:sz w:val="28"/>
          <w:szCs w:val="28"/>
          <w:rtl/>
        </w:rPr>
        <w:t xml:space="preserve"> </w:t>
      </w:r>
      <w:r>
        <w:rPr>
          <w:rFonts w:cs="Simplified Arabic" w:hint="cs"/>
          <w:sz w:val="28"/>
          <w:szCs w:val="28"/>
          <w:rtl/>
        </w:rPr>
        <w:tab/>
      </w:r>
      <w:r w:rsidRPr="009569F1">
        <w:rPr>
          <w:rFonts w:cs="Simplified Arabic" w:hint="cs"/>
          <w:sz w:val="28"/>
          <w:szCs w:val="28"/>
          <w:rtl/>
        </w:rPr>
        <w:t xml:space="preserve">وعلى الرغم من ان كل اتجاه له حججه واسانيده بالراي الذي يطرحه الا أننا نؤيد الاتجاه القائل ان الادارة تمتلك  حق الرقابة وفق المفهوم الواسع (اي حق </w:t>
      </w:r>
      <w:r>
        <w:rPr>
          <w:rFonts w:cs="Simplified Arabic" w:hint="cs"/>
          <w:sz w:val="28"/>
          <w:szCs w:val="28"/>
          <w:rtl/>
        </w:rPr>
        <w:t>الاشراف والتوجيه</w:t>
      </w:r>
      <w:r w:rsidRPr="009569F1">
        <w:rPr>
          <w:rFonts w:cs="Simplified Arabic" w:hint="cs"/>
          <w:sz w:val="28"/>
          <w:szCs w:val="28"/>
          <w:rtl/>
        </w:rPr>
        <w:t xml:space="preserve">) حتى لو لم  ينص عليه في العقد </w:t>
      </w:r>
      <w:r>
        <w:rPr>
          <w:rFonts w:cs="Simplified Arabic" w:hint="cs"/>
          <w:sz w:val="28"/>
          <w:szCs w:val="28"/>
          <w:rtl/>
        </w:rPr>
        <w:t>لان هدف الادارة من</w:t>
      </w:r>
      <w:r w:rsidRPr="009569F1">
        <w:rPr>
          <w:rFonts w:cs="Simplified Arabic" w:hint="cs"/>
          <w:sz w:val="28"/>
          <w:szCs w:val="28"/>
          <w:rtl/>
        </w:rPr>
        <w:t xml:space="preserve"> هذه الرقابة هو تحقيق المصلحة العامة ، كما ان التطبيق العملي قد اثبت </w:t>
      </w:r>
      <w:r>
        <w:rPr>
          <w:rFonts w:cs="Simplified Arabic" w:hint="cs"/>
          <w:sz w:val="28"/>
          <w:szCs w:val="28"/>
          <w:rtl/>
        </w:rPr>
        <w:t xml:space="preserve">هذا الحق ، </w:t>
      </w:r>
      <w:r>
        <w:rPr>
          <w:rFonts w:cs="Simplified Arabic" w:hint="cs"/>
          <w:sz w:val="28"/>
          <w:szCs w:val="28"/>
          <w:rtl/>
        </w:rPr>
        <w:lastRenderedPageBreak/>
        <w:t xml:space="preserve">حيث ان الادارة في </w:t>
      </w:r>
      <w:r w:rsidRPr="009569F1">
        <w:rPr>
          <w:rFonts w:cs="Simplified Arabic" w:hint="cs"/>
          <w:sz w:val="28"/>
          <w:szCs w:val="28"/>
          <w:rtl/>
        </w:rPr>
        <w:t>كثير من الأحيان قد تدخلت في العديد من العقود  على الرغم من  عدم النص على ذلك في العقد ، وقد  كان اساس هذا التدخل يرجع الى الفكرة القائلة ان الادارة تبقى ملتزمة اتجاه الجمهور باعتبارها الجهة التي تتولى ادارة المرفق العام وهي الجهة</w:t>
      </w:r>
      <w:r>
        <w:rPr>
          <w:rFonts w:cs="Simplified Arabic" w:hint="cs"/>
          <w:sz w:val="28"/>
          <w:szCs w:val="28"/>
          <w:rtl/>
        </w:rPr>
        <w:t xml:space="preserve"> </w:t>
      </w:r>
      <w:r w:rsidRPr="009569F1">
        <w:rPr>
          <w:rFonts w:cs="Simplified Arabic" w:hint="cs"/>
          <w:sz w:val="28"/>
          <w:szCs w:val="28"/>
          <w:rtl/>
        </w:rPr>
        <w:t xml:space="preserve">المسؤولة عن توفير كافة الاحتياجات التي يريدها الجمهور الامر الذي يجعل من المنطقي ان تتمتع الادارة بمثل هذه السلطة التي لايمكن ان نجدها في عقود القانون الخاص  بالنسبة للعلاقات ما بين اطراف العقد </w:t>
      </w:r>
      <w:r w:rsidRPr="00DF184A">
        <w:rPr>
          <w:rFonts w:cs="Simplified Arabic" w:hint="cs"/>
          <w:sz w:val="28"/>
          <w:szCs w:val="28"/>
          <w:vertAlign w:val="superscript"/>
          <w:rtl/>
        </w:rPr>
        <w:t>(1)</w:t>
      </w:r>
      <w:r w:rsidRPr="009569F1">
        <w:rPr>
          <w:rFonts w:cs="Simplified Arabic" w:hint="cs"/>
          <w:sz w:val="28"/>
          <w:szCs w:val="28"/>
          <w:rtl/>
        </w:rPr>
        <w:t>،فعلى الرغم من التسليم بالجدل الفقهي الحاصل حول سلطة الادارة في الرقابة يجب ان يوضع بنظر الاعتبار انه في عقد التزام المرافق العامة يجب التوفيق بين فكرتين اساسيتين تسودان تنفيذ العقود الادارية ، الفكرة الاولى ان الادارة لاتستطيع التخلي عن ملاحظة وضمان تامين سيرالمرفق العام موضوع العقد ، وفكرة ان ادارة المرفق تتم عن طريق المتعاقد مع الادارة وهذا باعتقادنا هو المعنى الحقيقي لعبارة ( الملتزم يدير والادارة تراقب)</w:t>
      </w:r>
      <w:r w:rsidRPr="009569F1">
        <w:rPr>
          <w:rFonts w:cs="Simplified Arabic" w:hint="cs"/>
          <w:b/>
          <w:bCs/>
          <w:sz w:val="28"/>
          <w:szCs w:val="28"/>
          <w:rtl/>
        </w:rPr>
        <w:t xml:space="preserve"> </w:t>
      </w:r>
    </w:p>
    <w:p w:rsidR="009A0993" w:rsidRDefault="009A0993" w:rsidP="009A0993">
      <w:pPr>
        <w:pStyle w:val="a4"/>
        <w:ind w:left="26"/>
        <w:jc w:val="both"/>
        <w:rPr>
          <w:rFonts w:ascii="Simplified Arabic" w:hAnsi="Simplified Arabic" w:cs="Simplified Arabic"/>
          <w:sz w:val="30"/>
          <w:szCs w:val="30"/>
          <w:rtl/>
        </w:rPr>
      </w:pPr>
    </w:p>
    <w:sectPr w:rsidR="009A0993"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A5F" w:rsidRDefault="00B40A5F" w:rsidP="00C2245B">
      <w:r>
        <w:separator/>
      </w:r>
    </w:p>
  </w:endnote>
  <w:endnote w:type="continuationSeparator" w:id="0">
    <w:p w:rsidR="00B40A5F" w:rsidRDefault="00B40A5F"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A5F" w:rsidRDefault="00B40A5F" w:rsidP="00C2245B">
      <w:r>
        <w:separator/>
      </w:r>
    </w:p>
  </w:footnote>
  <w:footnote w:type="continuationSeparator" w:id="0">
    <w:p w:rsidR="00B40A5F" w:rsidRDefault="00B40A5F"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513D1"/>
    <w:multiLevelType w:val="multilevel"/>
    <w:tmpl w:val="F2D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9021EB2"/>
    <w:multiLevelType w:val="hybridMultilevel"/>
    <w:tmpl w:val="55C62416"/>
    <w:lvl w:ilvl="0" w:tplc="D1F89812">
      <w:start w:val="1"/>
      <w:numFmt w:val="decimal"/>
      <w:lvlText w:val="(%1)"/>
      <w:lvlJc w:val="left"/>
      <w:pPr>
        <w:tabs>
          <w:tab w:val="num" w:pos="765"/>
        </w:tabs>
        <w:ind w:left="765" w:hanging="405"/>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0"/>
  </w:num>
  <w:num w:numId="6">
    <w:abstractNumId w:val="4"/>
  </w:num>
  <w:num w:numId="7">
    <w:abstractNumId w:val="6"/>
  </w:num>
  <w:num w:numId="8">
    <w:abstractNumId w:val="2"/>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02374"/>
    <w:rsid w:val="001554B9"/>
    <w:rsid w:val="00164BAB"/>
    <w:rsid w:val="00167DF1"/>
    <w:rsid w:val="001A7EEC"/>
    <w:rsid w:val="001D68EB"/>
    <w:rsid w:val="0021131C"/>
    <w:rsid w:val="00244FEA"/>
    <w:rsid w:val="002550CF"/>
    <w:rsid w:val="00263A93"/>
    <w:rsid w:val="002B5760"/>
    <w:rsid w:val="002F2455"/>
    <w:rsid w:val="00332CB2"/>
    <w:rsid w:val="00357D09"/>
    <w:rsid w:val="003934FC"/>
    <w:rsid w:val="003A1DB5"/>
    <w:rsid w:val="004360A5"/>
    <w:rsid w:val="004443CE"/>
    <w:rsid w:val="004D4D4A"/>
    <w:rsid w:val="004F7704"/>
    <w:rsid w:val="005613B2"/>
    <w:rsid w:val="005853C1"/>
    <w:rsid w:val="005B60C3"/>
    <w:rsid w:val="005C1473"/>
    <w:rsid w:val="006327A1"/>
    <w:rsid w:val="00632984"/>
    <w:rsid w:val="00635243"/>
    <w:rsid w:val="00637788"/>
    <w:rsid w:val="00727F23"/>
    <w:rsid w:val="00753124"/>
    <w:rsid w:val="007914B9"/>
    <w:rsid w:val="007D0CDB"/>
    <w:rsid w:val="007E0550"/>
    <w:rsid w:val="007F43CD"/>
    <w:rsid w:val="008122B3"/>
    <w:rsid w:val="0082486E"/>
    <w:rsid w:val="00905A76"/>
    <w:rsid w:val="00927872"/>
    <w:rsid w:val="00944BD0"/>
    <w:rsid w:val="0095380E"/>
    <w:rsid w:val="009745A4"/>
    <w:rsid w:val="009A0993"/>
    <w:rsid w:val="00A00B87"/>
    <w:rsid w:val="00A46CE4"/>
    <w:rsid w:val="00A61116"/>
    <w:rsid w:val="00A83ECA"/>
    <w:rsid w:val="00A92BFC"/>
    <w:rsid w:val="00A9669E"/>
    <w:rsid w:val="00AA23F6"/>
    <w:rsid w:val="00AB6354"/>
    <w:rsid w:val="00AD5FB1"/>
    <w:rsid w:val="00AF23B0"/>
    <w:rsid w:val="00B35183"/>
    <w:rsid w:val="00B40A5F"/>
    <w:rsid w:val="00B74E1F"/>
    <w:rsid w:val="00BB5A09"/>
    <w:rsid w:val="00BC7B1C"/>
    <w:rsid w:val="00BF5706"/>
    <w:rsid w:val="00C2245B"/>
    <w:rsid w:val="00C51E9D"/>
    <w:rsid w:val="00C84816"/>
    <w:rsid w:val="00C95984"/>
    <w:rsid w:val="00CC033D"/>
    <w:rsid w:val="00CD51AB"/>
    <w:rsid w:val="00D20485"/>
    <w:rsid w:val="00DA0783"/>
    <w:rsid w:val="00E02F3D"/>
    <w:rsid w:val="00E67278"/>
    <w:rsid w:val="00F10223"/>
    <w:rsid w:val="00F150CF"/>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5125347">
      <w:bodyDiv w:val="1"/>
      <w:marLeft w:val="0"/>
      <w:marRight w:val="0"/>
      <w:marTop w:val="0"/>
      <w:marBottom w:val="0"/>
      <w:divBdr>
        <w:top w:val="none" w:sz="0" w:space="0" w:color="auto"/>
        <w:left w:val="none" w:sz="0" w:space="0" w:color="auto"/>
        <w:bottom w:val="none" w:sz="0" w:space="0" w:color="auto"/>
        <w:right w:val="none" w:sz="0" w:space="0" w:color="auto"/>
      </w:divBdr>
    </w:div>
    <w:div w:id="9587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996</Words>
  <Characters>5680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33</cp:revision>
  <dcterms:created xsi:type="dcterms:W3CDTF">2017-04-20T15:38:00Z</dcterms:created>
  <dcterms:modified xsi:type="dcterms:W3CDTF">2017-04-28T18:10:00Z</dcterms:modified>
</cp:coreProperties>
</file>